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212CA" w14:textId="77777777" w:rsidR="000046AB" w:rsidRPr="00150364" w:rsidRDefault="000046AB" w:rsidP="00ED7FCE">
      <w:pPr>
        <w:pStyle w:val="Ttulo10"/>
        <w:spacing w:after="120"/>
        <w:rPr>
          <w:rFonts w:asciiTheme="minorHAnsi" w:hAnsiTheme="minorHAnsi"/>
          <w:color w:val="auto"/>
          <w:sz w:val="24"/>
        </w:rPr>
      </w:pPr>
      <w:bookmarkStart w:id="0" w:name="_Toc109554906"/>
      <w:bookmarkStart w:id="1" w:name="_Toc112839680"/>
      <w:r w:rsidRPr="00150364">
        <w:rPr>
          <w:rFonts w:asciiTheme="minorHAnsi" w:hAnsiTheme="minorHAnsi"/>
          <w:color w:val="auto"/>
          <w:sz w:val="24"/>
        </w:rPr>
        <w:t>REPÚBLICA DEL ECUADOR</w:t>
      </w:r>
    </w:p>
    <w:p w14:paraId="3BF7A1F4" w14:textId="77777777" w:rsidR="000046AB" w:rsidRPr="00150364" w:rsidRDefault="000046AB" w:rsidP="009160EC">
      <w:pPr>
        <w:pStyle w:val="Ttulo10"/>
        <w:spacing w:after="120"/>
        <w:ind w:right="0"/>
        <w:rPr>
          <w:rFonts w:asciiTheme="minorHAnsi" w:hAnsiTheme="minorHAnsi"/>
          <w:color w:val="auto"/>
          <w:sz w:val="24"/>
        </w:rPr>
      </w:pPr>
    </w:p>
    <w:p w14:paraId="260CEDED" w14:textId="77777777" w:rsidR="003F79AA" w:rsidRPr="00150364" w:rsidRDefault="003F79AA" w:rsidP="00ED7FCE">
      <w:pPr>
        <w:pStyle w:val="Ttulo10"/>
        <w:spacing w:after="120"/>
        <w:ind w:right="0"/>
        <w:rPr>
          <w:rFonts w:asciiTheme="minorHAnsi" w:hAnsiTheme="minorHAnsi"/>
          <w:color w:val="auto"/>
          <w:spacing w:val="-5"/>
          <w:sz w:val="24"/>
        </w:rPr>
      </w:pPr>
      <w:r w:rsidRPr="00150364">
        <w:rPr>
          <w:rFonts w:asciiTheme="minorHAnsi" w:hAnsiTheme="minorHAnsi"/>
          <w:color w:val="auto"/>
          <w:sz w:val="24"/>
        </w:rPr>
        <w:t>DOCUMENTOS DE LICITACION</w:t>
      </w:r>
      <w:bookmarkEnd w:id="0"/>
      <w:bookmarkEnd w:id="1"/>
      <w:r w:rsidR="00281033" w:rsidRPr="00150364">
        <w:rPr>
          <w:rFonts w:asciiTheme="minorHAnsi" w:hAnsiTheme="minorHAnsi"/>
          <w:color w:val="auto"/>
          <w:sz w:val="24"/>
        </w:rPr>
        <w:t xml:space="preserve"> </w:t>
      </w:r>
      <w:r w:rsidR="00F23625" w:rsidRPr="00150364">
        <w:rPr>
          <w:rFonts w:asciiTheme="minorHAnsi" w:hAnsiTheme="minorHAnsi"/>
          <w:color w:val="auto"/>
          <w:sz w:val="24"/>
        </w:rPr>
        <w:t>PÚBLICA</w:t>
      </w:r>
      <w:r w:rsidR="00281033" w:rsidRPr="00150364">
        <w:rPr>
          <w:rFonts w:asciiTheme="minorHAnsi" w:hAnsiTheme="minorHAnsi"/>
          <w:color w:val="auto"/>
          <w:sz w:val="24"/>
        </w:rPr>
        <w:t xml:space="preserve"> NACIONAL </w:t>
      </w:r>
    </w:p>
    <w:p w14:paraId="5910603B"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spacing w:val="-5"/>
        </w:rPr>
      </w:pPr>
    </w:p>
    <w:p w14:paraId="6448AE0B"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spacing w:val="-5"/>
        </w:rPr>
      </w:pPr>
    </w:p>
    <w:p w14:paraId="5349CA71"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spacing w:val="-5"/>
        </w:rPr>
      </w:pPr>
    </w:p>
    <w:p w14:paraId="50E820D9"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spacing w:val="-5"/>
        </w:rPr>
      </w:pPr>
    </w:p>
    <w:p w14:paraId="74410FD4"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spacing w:val="-5"/>
        </w:rPr>
      </w:pPr>
    </w:p>
    <w:p w14:paraId="7F092089"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spacing w:val="-5"/>
        </w:rPr>
      </w:pPr>
    </w:p>
    <w:p w14:paraId="1C3236F6"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spacing w:val="-5"/>
        </w:rPr>
      </w:pPr>
    </w:p>
    <w:p w14:paraId="4D733357"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Theme="minorHAnsi" w:hAnsiTheme="minorHAnsi"/>
          <w:spacing w:val="-5"/>
        </w:rPr>
      </w:pPr>
    </w:p>
    <w:p w14:paraId="57855E61" w14:textId="77777777" w:rsidR="003F79AA" w:rsidRPr="00150364" w:rsidRDefault="003F79AA" w:rsidP="00ED7FCE">
      <w:pPr>
        <w:pStyle w:val="Textoindependiente"/>
        <w:spacing w:after="120"/>
        <w:ind w:left="-360"/>
        <w:rPr>
          <w:rFonts w:asciiTheme="minorHAnsi" w:hAnsiTheme="minorHAnsi"/>
          <w:b/>
          <w:bCs/>
          <w:sz w:val="24"/>
        </w:rPr>
      </w:pPr>
      <w:r w:rsidRPr="00150364">
        <w:rPr>
          <w:rFonts w:asciiTheme="minorHAnsi" w:hAnsiTheme="minorHAnsi"/>
          <w:b/>
          <w:bCs/>
          <w:sz w:val="24"/>
        </w:rPr>
        <w:t>Contratación de Obras Menores</w:t>
      </w:r>
    </w:p>
    <w:p w14:paraId="32829DE9"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Theme="minorHAnsi" w:hAnsiTheme="minorHAnsi"/>
          <w:b/>
          <w:spacing w:val="-3"/>
        </w:rPr>
      </w:pPr>
      <w:r w:rsidRPr="00150364">
        <w:rPr>
          <w:rFonts w:asciiTheme="minorHAnsi" w:hAnsiTheme="minorHAnsi"/>
          <w:spacing w:val="-5"/>
        </w:rPr>
        <w:t xml:space="preserve">     </w:t>
      </w:r>
    </w:p>
    <w:p w14:paraId="57F0B1FC"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Theme="minorHAnsi" w:hAnsiTheme="minorHAnsi"/>
          <w:b/>
          <w:spacing w:val="-3"/>
        </w:rPr>
      </w:pPr>
    </w:p>
    <w:p w14:paraId="47E8EF2E"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Theme="minorHAnsi" w:hAnsiTheme="minorHAnsi"/>
          <w:b/>
          <w:spacing w:val="-3"/>
        </w:rPr>
      </w:pPr>
    </w:p>
    <w:p w14:paraId="4E2CA15C"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Theme="minorHAnsi" w:hAnsiTheme="minorHAnsi"/>
          <w:b/>
          <w:spacing w:val="-3"/>
        </w:rPr>
      </w:pPr>
    </w:p>
    <w:p w14:paraId="2137249C"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Theme="minorHAnsi" w:hAnsiTheme="minorHAnsi"/>
          <w:b/>
          <w:spacing w:val="-3"/>
        </w:rPr>
      </w:pPr>
    </w:p>
    <w:p w14:paraId="5B843482"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Theme="minorHAnsi" w:hAnsiTheme="minorHAnsi"/>
          <w:b/>
          <w:spacing w:val="-3"/>
        </w:rPr>
      </w:pPr>
    </w:p>
    <w:p w14:paraId="79DF5622"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Theme="minorHAnsi" w:hAnsiTheme="minorHAnsi"/>
          <w:b/>
          <w:spacing w:val="-3"/>
        </w:rPr>
      </w:pPr>
    </w:p>
    <w:p w14:paraId="07F860AC"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Theme="minorHAnsi" w:hAnsiTheme="minorHAnsi"/>
          <w:b/>
          <w:spacing w:val="-3"/>
        </w:rPr>
      </w:pPr>
      <w:r w:rsidRPr="00150364">
        <w:rPr>
          <w:rFonts w:asciiTheme="minorHAnsi" w:hAnsiTheme="minorHAnsi"/>
          <w:b/>
          <w:spacing w:val="-3"/>
        </w:rPr>
        <w:t>Banco Interamericano de Desarrollo</w:t>
      </w:r>
      <w:r w:rsidR="00F23625" w:rsidRPr="00150364">
        <w:rPr>
          <w:rFonts w:asciiTheme="minorHAnsi" w:hAnsiTheme="minorHAnsi"/>
          <w:b/>
          <w:spacing w:val="-3"/>
        </w:rPr>
        <w:t xml:space="preserve"> </w:t>
      </w:r>
    </w:p>
    <w:p w14:paraId="5EA165F2" w14:textId="77777777" w:rsidR="003F79AA" w:rsidRPr="00150364" w:rsidRDefault="003F79AA"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Theme="minorHAnsi" w:hAnsiTheme="minorHAnsi"/>
          <w:b/>
          <w:spacing w:val="-5"/>
          <w:lang w:val="es-EC"/>
        </w:rPr>
      </w:pPr>
    </w:p>
    <w:p w14:paraId="70D0EF58" w14:textId="77777777" w:rsidR="00281033" w:rsidRPr="00150364" w:rsidRDefault="003F79AA" w:rsidP="00ED7FCE">
      <w:pPr>
        <w:spacing w:after="120"/>
        <w:jc w:val="both"/>
        <w:rPr>
          <w:rFonts w:asciiTheme="minorHAnsi" w:hAnsiTheme="minorHAnsi"/>
          <w:b/>
          <w:bCs/>
        </w:rPr>
      </w:pPr>
      <w:r w:rsidRPr="00150364">
        <w:rPr>
          <w:rFonts w:asciiTheme="minorHAnsi" w:hAnsiTheme="minorHAnsi"/>
          <w:b/>
          <w:spacing w:val="-5"/>
        </w:rPr>
        <w:br w:type="page"/>
      </w:r>
    </w:p>
    <w:p w14:paraId="1A7AFB88" w14:textId="77777777" w:rsidR="003F79AA" w:rsidRPr="00150364" w:rsidRDefault="003F79AA" w:rsidP="00ED7FCE">
      <w:pPr>
        <w:spacing w:after="120"/>
        <w:jc w:val="center"/>
        <w:rPr>
          <w:rFonts w:asciiTheme="minorHAnsi" w:hAnsiTheme="minorHAnsi"/>
          <w:b/>
          <w:bCs/>
        </w:rPr>
      </w:pPr>
      <w:r w:rsidRPr="00150364">
        <w:rPr>
          <w:rFonts w:asciiTheme="minorHAnsi" w:hAnsiTheme="minorHAnsi"/>
          <w:b/>
          <w:bCs/>
        </w:rPr>
        <w:lastRenderedPageBreak/>
        <w:t>DOCUMENTOS DE LICITACION</w:t>
      </w:r>
    </w:p>
    <w:p w14:paraId="7B104DEB" w14:textId="77777777" w:rsidR="003F79AA" w:rsidRPr="00150364" w:rsidRDefault="003F79AA" w:rsidP="00ED7FCE">
      <w:pPr>
        <w:spacing w:after="120"/>
        <w:jc w:val="center"/>
        <w:rPr>
          <w:rFonts w:asciiTheme="minorHAnsi" w:hAnsiTheme="minorHAnsi"/>
        </w:rPr>
      </w:pPr>
    </w:p>
    <w:p w14:paraId="3B8A3572" w14:textId="77777777" w:rsidR="003F79AA" w:rsidRPr="00150364" w:rsidRDefault="003F79AA" w:rsidP="00ED7FCE">
      <w:pPr>
        <w:spacing w:after="120"/>
        <w:jc w:val="center"/>
        <w:rPr>
          <w:rFonts w:asciiTheme="minorHAnsi" w:hAnsiTheme="minorHAnsi"/>
        </w:rPr>
      </w:pPr>
    </w:p>
    <w:p w14:paraId="403120AB" w14:textId="77777777" w:rsidR="003F79AA" w:rsidRPr="00150364" w:rsidRDefault="003F79AA" w:rsidP="00ED7FCE">
      <w:pPr>
        <w:spacing w:after="120"/>
        <w:jc w:val="center"/>
        <w:rPr>
          <w:rFonts w:asciiTheme="minorHAnsi" w:hAnsiTheme="minorHAnsi"/>
        </w:rPr>
      </w:pPr>
    </w:p>
    <w:p w14:paraId="37BF1A30" w14:textId="77777777" w:rsidR="003F79AA" w:rsidRPr="00150364" w:rsidRDefault="003F79AA" w:rsidP="00ED7FCE">
      <w:pPr>
        <w:spacing w:after="120"/>
        <w:jc w:val="center"/>
        <w:rPr>
          <w:rFonts w:asciiTheme="minorHAnsi" w:hAnsiTheme="minorHAnsi"/>
        </w:rPr>
      </w:pPr>
    </w:p>
    <w:p w14:paraId="395C63A7" w14:textId="77777777" w:rsidR="003F79AA" w:rsidRPr="00150364" w:rsidRDefault="003F79AA" w:rsidP="00ED7FCE">
      <w:pPr>
        <w:spacing w:after="120"/>
        <w:jc w:val="center"/>
        <w:rPr>
          <w:rFonts w:asciiTheme="minorHAnsi" w:hAnsiTheme="minorHAnsi"/>
          <w:b/>
          <w:bCs/>
        </w:rPr>
      </w:pPr>
      <w:r w:rsidRPr="00150364">
        <w:rPr>
          <w:rFonts w:asciiTheme="minorHAnsi" w:hAnsiTheme="minorHAnsi"/>
          <w:b/>
          <w:bCs/>
        </w:rPr>
        <w:t>Documento para la Contratación de Obras Menores</w:t>
      </w:r>
    </w:p>
    <w:p w14:paraId="2867CAB2" w14:textId="77777777" w:rsidR="003F79AA" w:rsidRPr="00150364" w:rsidRDefault="003F79AA" w:rsidP="00ED7FCE">
      <w:pPr>
        <w:spacing w:after="120"/>
        <w:jc w:val="center"/>
        <w:rPr>
          <w:rFonts w:asciiTheme="minorHAnsi" w:hAnsiTheme="minorHAnsi"/>
        </w:rPr>
      </w:pPr>
    </w:p>
    <w:p w14:paraId="30D7DE04" w14:textId="77777777" w:rsidR="003F79AA" w:rsidRPr="00150364" w:rsidRDefault="003F79AA" w:rsidP="00ED7FCE">
      <w:pPr>
        <w:spacing w:after="120"/>
        <w:jc w:val="center"/>
        <w:rPr>
          <w:rFonts w:asciiTheme="minorHAnsi" w:hAnsiTheme="minorHAnsi"/>
        </w:rPr>
      </w:pPr>
    </w:p>
    <w:p w14:paraId="646D00A4" w14:textId="77777777" w:rsidR="003F79AA" w:rsidRPr="00150364" w:rsidRDefault="003F79AA" w:rsidP="00ED7FCE">
      <w:pPr>
        <w:spacing w:after="120"/>
        <w:jc w:val="center"/>
        <w:rPr>
          <w:rFonts w:asciiTheme="minorHAnsi" w:hAnsiTheme="minorHAnsi"/>
        </w:rPr>
      </w:pPr>
    </w:p>
    <w:p w14:paraId="44BE6E77" w14:textId="77777777" w:rsidR="003F79AA" w:rsidRPr="00150364" w:rsidRDefault="003F79AA" w:rsidP="00ED7FCE">
      <w:pPr>
        <w:spacing w:after="120"/>
        <w:jc w:val="center"/>
        <w:rPr>
          <w:rFonts w:asciiTheme="minorHAnsi" w:hAnsiTheme="minorHAnsi"/>
        </w:rPr>
      </w:pPr>
    </w:p>
    <w:p w14:paraId="58A0B1BB" w14:textId="16A01AA3" w:rsidR="003F79AA" w:rsidRPr="00150364" w:rsidRDefault="000F3FAE" w:rsidP="00ED7FCE">
      <w:pPr>
        <w:spacing w:after="120"/>
        <w:jc w:val="center"/>
        <w:rPr>
          <w:rFonts w:asciiTheme="minorHAnsi" w:hAnsiTheme="minorHAnsi" w:cs="Cambria"/>
          <w:b/>
          <w:bCs/>
          <w:color w:val="000000"/>
          <w:sz w:val="36"/>
          <w:szCs w:val="36"/>
          <w:lang w:val="es-EC" w:eastAsia="es-EC"/>
        </w:rPr>
      </w:pPr>
      <w:r w:rsidRPr="00150364">
        <w:rPr>
          <w:rFonts w:asciiTheme="minorHAnsi" w:hAnsiTheme="minorHAnsi" w:cs="Cambria"/>
          <w:b/>
          <w:bCs/>
          <w:color w:val="000000"/>
          <w:sz w:val="36"/>
          <w:szCs w:val="36"/>
          <w:lang w:val="es-EC" w:eastAsia="es-EC"/>
        </w:rPr>
        <w:t>REFORZAMIENTO DEL SISTEMA NACIONAL DE DISTRIBUCIÓN DE ENERGÍA ELÉCTRICA: BID III AUTOMATIZACIÓN</w:t>
      </w:r>
    </w:p>
    <w:p w14:paraId="268FC1A1" w14:textId="77777777" w:rsidR="000F3FAE" w:rsidRPr="00150364" w:rsidRDefault="000F3FAE" w:rsidP="00ED7FCE">
      <w:pPr>
        <w:spacing w:after="120"/>
        <w:jc w:val="center"/>
        <w:rPr>
          <w:rFonts w:asciiTheme="minorHAnsi" w:hAnsiTheme="minorHAnsi" w:cs="Cambria"/>
          <w:b/>
          <w:bCs/>
          <w:color w:val="000000"/>
          <w:sz w:val="36"/>
          <w:szCs w:val="36"/>
          <w:lang w:val="es-EC" w:eastAsia="es-EC"/>
        </w:rPr>
      </w:pPr>
    </w:p>
    <w:p w14:paraId="7403F47C" w14:textId="56C71F53" w:rsidR="000F3FAE" w:rsidRPr="00150364" w:rsidRDefault="000F3FAE" w:rsidP="00ED7FCE">
      <w:pPr>
        <w:spacing w:after="120"/>
        <w:jc w:val="center"/>
        <w:rPr>
          <w:rFonts w:asciiTheme="minorHAnsi" w:hAnsiTheme="minorHAnsi"/>
          <w:i/>
          <w:iCs/>
        </w:rPr>
      </w:pPr>
      <w:r w:rsidRPr="00150364">
        <w:rPr>
          <w:rFonts w:asciiTheme="minorHAnsi" w:hAnsiTheme="minorHAnsi" w:cs="Cambria"/>
          <w:bCs/>
          <w:i/>
          <w:color w:val="000000"/>
          <w:sz w:val="28"/>
          <w:szCs w:val="28"/>
          <w:lang w:val="es-EC" w:eastAsia="es-EC"/>
        </w:rPr>
        <w:t>“Instalación de equipos para la automatización de subestaciones y alimentadores”</w:t>
      </w:r>
    </w:p>
    <w:p w14:paraId="27CF3F5B" w14:textId="77777777" w:rsidR="003F79AA" w:rsidRPr="00150364" w:rsidRDefault="003F79AA" w:rsidP="00ED7FCE">
      <w:pPr>
        <w:pBdr>
          <w:bottom w:val="single" w:sz="12" w:space="1" w:color="auto"/>
        </w:pBdr>
        <w:spacing w:after="120"/>
        <w:jc w:val="center"/>
        <w:rPr>
          <w:rFonts w:asciiTheme="minorHAnsi" w:hAnsiTheme="minorHAnsi"/>
        </w:rPr>
      </w:pPr>
    </w:p>
    <w:p w14:paraId="54BE5987" w14:textId="77777777" w:rsidR="003F79AA" w:rsidRPr="00150364" w:rsidRDefault="003F79AA" w:rsidP="00ED7FCE">
      <w:pPr>
        <w:pBdr>
          <w:bottom w:val="single" w:sz="12" w:space="1" w:color="auto"/>
        </w:pBdr>
        <w:spacing w:after="120"/>
        <w:jc w:val="center"/>
        <w:rPr>
          <w:rFonts w:asciiTheme="minorHAnsi" w:hAnsiTheme="minorHAnsi"/>
        </w:rPr>
      </w:pPr>
    </w:p>
    <w:p w14:paraId="257D7739" w14:textId="77777777" w:rsidR="003F79AA" w:rsidRPr="00150364" w:rsidRDefault="003F79AA" w:rsidP="00ED7FCE">
      <w:pPr>
        <w:pBdr>
          <w:bottom w:val="single" w:sz="12" w:space="1" w:color="auto"/>
        </w:pBdr>
        <w:spacing w:after="120"/>
        <w:jc w:val="center"/>
        <w:rPr>
          <w:rFonts w:asciiTheme="minorHAnsi" w:hAnsiTheme="minorHAnsi"/>
        </w:rPr>
      </w:pPr>
    </w:p>
    <w:p w14:paraId="59537DC1" w14:textId="77777777" w:rsidR="003F79AA" w:rsidRPr="00150364" w:rsidRDefault="003F79AA" w:rsidP="00ED7FCE">
      <w:pPr>
        <w:pBdr>
          <w:bottom w:val="single" w:sz="12" w:space="1" w:color="auto"/>
        </w:pBdr>
        <w:spacing w:after="120"/>
        <w:jc w:val="center"/>
        <w:rPr>
          <w:rFonts w:asciiTheme="minorHAnsi" w:hAnsiTheme="minorHAnsi"/>
        </w:rPr>
      </w:pPr>
    </w:p>
    <w:p w14:paraId="730C29DB" w14:textId="77777777" w:rsidR="003F79AA" w:rsidRPr="00150364" w:rsidRDefault="003F79AA" w:rsidP="00ED7FCE">
      <w:pPr>
        <w:spacing w:after="120"/>
        <w:jc w:val="center"/>
        <w:rPr>
          <w:rFonts w:asciiTheme="minorHAnsi" w:hAnsiTheme="minorHAnsi"/>
        </w:rPr>
      </w:pPr>
    </w:p>
    <w:p w14:paraId="34AEA11C" w14:textId="14233801" w:rsidR="003F79AA" w:rsidRPr="00150364" w:rsidRDefault="003F79AA" w:rsidP="00ED7FCE">
      <w:pPr>
        <w:spacing w:after="120"/>
        <w:jc w:val="center"/>
        <w:rPr>
          <w:rFonts w:asciiTheme="minorHAnsi" w:hAnsiTheme="minorHAnsi"/>
        </w:rPr>
      </w:pPr>
      <w:r w:rsidRPr="00150364">
        <w:rPr>
          <w:rFonts w:asciiTheme="minorHAnsi" w:hAnsiTheme="minorHAnsi"/>
          <w:b/>
          <w:bCs/>
        </w:rPr>
        <w:t>Emitido el:</w:t>
      </w:r>
      <w:r w:rsidRPr="00150364">
        <w:rPr>
          <w:rFonts w:asciiTheme="minorHAnsi" w:hAnsiTheme="minorHAnsi"/>
        </w:rPr>
        <w:t xml:space="preserve"> </w:t>
      </w:r>
      <w:r w:rsidR="000B6B67" w:rsidRPr="000B6B67">
        <w:rPr>
          <w:rFonts w:asciiTheme="minorHAnsi" w:hAnsiTheme="minorHAnsi"/>
          <w:i/>
          <w:iCs/>
        </w:rPr>
        <w:t>28 de abril</w:t>
      </w:r>
      <w:r w:rsidR="000C1E74" w:rsidRPr="000B6B67">
        <w:rPr>
          <w:rFonts w:asciiTheme="minorHAnsi" w:hAnsiTheme="minorHAnsi"/>
          <w:i/>
          <w:iCs/>
        </w:rPr>
        <w:t xml:space="preserve"> de 201</w:t>
      </w:r>
      <w:r w:rsidR="000B6B67" w:rsidRPr="000B6B67">
        <w:rPr>
          <w:rFonts w:asciiTheme="minorHAnsi" w:hAnsiTheme="minorHAnsi"/>
          <w:i/>
          <w:iCs/>
        </w:rPr>
        <w:t>7</w:t>
      </w:r>
    </w:p>
    <w:p w14:paraId="2A676E0A" w14:textId="77777777" w:rsidR="003F79AA" w:rsidRPr="00150364" w:rsidRDefault="003F79AA" w:rsidP="00ED7FCE">
      <w:pPr>
        <w:spacing w:after="120"/>
        <w:jc w:val="center"/>
        <w:rPr>
          <w:rFonts w:asciiTheme="minorHAnsi" w:hAnsiTheme="minorHAnsi"/>
        </w:rPr>
      </w:pPr>
    </w:p>
    <w:p w14:paraId="5CF53851" w14:textId="76EC068D" w:rsidR="003F79AA" w:rsidRPr="00150364" w:rsidRDefault="003F79AA" w:rsidP="00ED7FCE">
      <w:pPr>
        <w:spacing w:after="120"/>
        <w:jc w:val="center"/>
        <w:rPr>
          <w:rFonts w:asciiTheme="minorHAnsi" w:hAnsiTheme="minorHAnsi"/>
        </w:rPr>
      </w:pPr>
      <w:r w:rsidRPr="00150364">
        <w:rPr>
          <w:rFonts w:asciiTheme="minorHAnsi" w:hAnsiTheme="minorHAnsi"/>
          <w:b/>
          <w:bCs/>
        </w:rPr>
        <w:t>LP</w:t>
      </w:r>
      <w:r w:rsidR="00CB3B8E" w:rsidRPr="00150364">
        <w:rPr>
          <w:rFonts w:asciiTheme="minorHAnsi" w:hAnsiTheme="minorHAnsi"/>
          <w:b/>
          <w:bCs/>
        </w:rPr>
        <w:t>N</w:t>
      </w:r>
      <w:r w:rsidRPr="00150364">
        <w:rPr>
          <w:rFonts w:asciiTheme="minorHAnsi" w:hAnsiTheme="minorHAnsi"/>
          <w:b/>
          <w:bCs/>
        </w:rPr>
        <w:t xml:space="preserve"> No:</w:t>
      </w:r>
      <w:r w:rsidRPr="00150364">
        <w:rPr>
          <w:rFonts w:asciiTheme="minorHAnsi" w:hAnsiTheme="minorHAnsi"/>
        </w:rPr>
        <w:t xml:space="preserve"> </w:t>
      </w:r>
      <w:r w:rsidR="000F3FAE" w:rsidRPr="00150364">
        <w:rPr>
          <w:rFonts w:asciiTheme="minorHAnsi" w:hAnsiTheme="minorHAnsi"/>
          <w:bCs/>
          <w:lang w:val="es-EC"/>
        </w:rPr>
        <w:t>BIDIII-RSND-AUT- EEQ-OB-001</w:t>
      </w:r>
    </w:p>
    <w:p w14:paraId="467E6E97" w14:textId="77777777" w:rsidR="003F79AA" w:rsidRPr="00150364" w:rsidRDefault="003F79AA" w:rsidP="00ED7FCE">
      <w:pPr>
        <w:spacing w:after="120"/>
        <w:jc w:val="center"/>
        <w:rPr>
          <w:rFonts w:asciiTheme="minorHAnsi" w:hAnsiTheme="minorHAnsi"/>
        </w:rPr>
      </w:pPr>
    </w:p>
    <w:p w14:paraId="7B6577A9" w14:textId="3856A6AB" w:rsidR="003F79AA" w:rsidRPr="00150364" w:rsidRDefault="003F79AA" w:rsidP="00ED7FCE">
      <w:pPr>
        <w:spacing w:after="120"/>
        <w:jc w:val="center"/>
        <w:rPr>
          <w:rFonts w:asciiTheme="minorHAnsi" w:hAnsiTheme="minorHAnsi"/>
        </w:rPr>
      </w:pPr>
      <w:r w:rsidRPr="00150364">
        <w:rPr>
          <w:rFonts w:asciiTheme="minorHAnsi" w:hAnsiTheme="minorHAnsi"/>
          <w:b/>
          <w:bCs/>
        </w:rPr>
        <w:t>Contratante:</w:t>
      </w:r>
      <w:r w:rsidRPr="00150364">
        <w:rPr>
          <w:rFonts w:asciiTheme="minorHAnsi" w:hAnsiTheme="minorHAnsi"/>
        </w:rPr>
        <w:t xml:space="preserve"> </w:t>
      </w:r>
      <w:r w:rsidR="008F2830" w:rsidRPr="00150364">
        <w:rPr>
          <w:rFonts w:asciiTheme="minorHAnsi" w:hAnsiTheme="minorHAnsi"/>
        </w:rPr>
        <w:t>EMPRESA ELÉCTRICA QUITO</w:t>
      </w:r>
    </w:p>
    <w:p w14:paraId="7EAC824E" w14:textId="77777777" w:rsidR="003F79AA" w:rsidRPr="00150364" w:rsidRDefault="003F79AA" w:rsidP="00ED7FCE">
      <w:pPr>
        <w:spacing w:after="120"/>
        <w:jc w:val="center"/>
        <w:rPr>
          <w:rFonts w:asciiTheme="minorHAnsi" w:hAnsiTheme="minorHAnsi"/>
        </w:rPr>
      </w:pPr>
    </w:p>
    <w:p w14:paraId="3B0FEA8A" w14:textId="6079E058" w:rsidR="003F79AA" w:rsidRPr="00150364" w:rsidRDefault="003F79AA" w:rsidP="00ED7FCE">
      <w:pPr>
        <w:spacing w:after="120"/>
        <w:jc w:val="center"/>
        <w:rPr>
          <w:rFonts w:asciiTheme="minorHAnsi" w:hAnsiTheme="minorHAnsi"/>
        </w:rPr>
      </w:pPr>
      <w:r w:rsidRPr="00150364">
        <w:rPr>
          <w:rFonts w:asciiTheme="minorHAnsi" w:hAnsiTheme="minorHAnsi"/>
          <w:b/>
          <w:bCs/>
        </w:rPr>
        <w:t>País:</w:t>
      </w:r>
      <w:r w:rsidRPr="00150364">
        <w:rPr>
          <w:rFonts w:asciiTheme="minorHAnsi" w:hAnsiTheme="minorHAnsi"/>
        </w:rPr>
        <w:t xml:space="preserve"> </w:t>
      </w:r>
      <w:r w:rsidR="008F2830" w:rsidRPr="00150364">
        <w:rPr>
          <w:rFonts w:asciiTheme="minorHAnsi" w:hAnsiTheme="minorHAnsi"/>
          <w:i/>
          <w:iCs/>
        </w:rPr>
        <w:t>ECUADOR</w:t>
      </w:r>
    </w:p>
    <w:p w14:paraId="6CA581E1" w14:textId="77777777" w:rsidR="00FB691D" w:rsidRPr="00150364" w:rsidRDefault="00FB691D" w:rsidP="00ED7FCE">
      <w:pPr>
        <w:spacing w:after="120"/>
        <w:jc w:val="center"/>
        <w:rPr>
          <w:rFonts w:asciiTheme="minorHAnsi" w:hAnsiTheme="minorHAnsi"/>
        </w:rPr>
      </w:pPr>
    </w:p>
    <w:p w14:paraId="24747519" w14:textId="741E9230" w:rsidR="00FB691D" w:rsidRPr="00150364" w:rsidRDefault="00FB691D" w:rsidP="00ED7FCE">
      <w:pPr>
        <w:spacing w:after="120"/>
        <w:jc w:val="center"/>
        <w:rPr>
          <w:rFonts w:asciiTheme="minorHAnsi" w:hAnsiTheme="minorHAnsi"/>
        </w:rPr>
      </w:pPr>
      <w:r w:rsidRPr="000B6B67">
        <w:rPr>
          <w:rFonts w:asciiTheme="minorHAnsi" w:hAnsiTheme="minorHAnsi"/>
        </w:rPr>
        <w:t>Quito</w:t>
      </w:r>
      <w:r w:rsidR="008F2830" w:rsidRPr="000B6B67">
        <w:rPr>
          <w:rFonts w:asciiTheme="minorHAnsi" w:hAnsiTheme="minorHAnsi"/>
        </w:rPr>
        <w:t xml:space="preserve"> </w:t>
      </w:r>
      <w:r w:rsidR="000B6B67" w:rsidRPr="000B6B67">
        <w:rPr>
          <w:rFonts w:asciiTheme="minorHAnsi" w:hAnsiTheme="minorHAnsi"/>
        </w:rPr>
        <w:t>28</w:t>
      </w:r>
      <w:r w:rsidRPr="000B6B67">
        <w:rPr>
          <w:rFonts w:asciiTheme="minorHAnsi" w:hAnsiTheme="minorHAnsi"/>
        </w:rPr>
        <w:t xml:space="preserve"> de </w:t>
      </w:r>
      <w:r w:rsidR="000B6B67" w:rsidRPr="000B6B67">
        <w:rPr>
          <w:rFonts w:asciiTheme="minorHAnsi" w:hAnsiTheme="minorHAnsi"/>
        </w:rPr>
        <w:t>abril de 2017</w:t>
      </w:r>
    </w:p>
    <w:p w14:paraId="22BD0A57" w14:textId="77777777" w:rsidR="003F79AA" w:rsidRPr="00150364" w:rsidRDefault="003F79AA" w:rsidP="00ED7FCE">
      <w:pPr>
        <w:spacing w:after="120"/>
        <w:jc w:val="center"/>
        <w:rPr>
          <w:rFonts w:asciiTheme="minorHAnsi" w:hAnsiTheme="minorHAnsi"/>
        </w:rPr>
      </w:pPr>
    </w:p>
    <w:p w14:paraId="49425F4E" w14:textId="77777777" w:rsidR="003F79AA" w:rsidRPr="00150364" w:rsidRDefault="003F79AA" w:rsidP="00ED7FCE">
      <w:pPr>
        <w:spacing w:after="120"/>
        <w:jc w:val="center"/>
        <w:rPr>
          <w:rFonts w:asciiTheme="minorHAnsi" w:hAnsiTheme="minorHAnsi"/>
        </w:rPr>
      </w:pPr>
    </w:p>
    <w:p w14:paraId="124F19EA" w14:textId="77777777" w:rsidR="003F79AA" w:rsidRPr="00150364" w:rsidRDefault="003F79AA" w:rsidP="00ED7FCE">
      <w:pPr>
        <w:spacing w:after="120"/>
        <w:jc w:val="center"/>
        <w:rPr>
          <w:rFonts w:asciiTheme="minorHAnsi" w:hAnsiTheme="minorHAnsi"/>
        </w:rPr>
      </w:pPr>
      <w:r w:rsidRPr="00150364">
        <w:rPr>
          <w:rFonts w:asciiTheme="minorHAnsi" w:hAnsiTheme="minorHAnsi"/>
        </w:rPr>
        <w:lastRenderedPageBreak/>
        <w:br w:type="page"/>
      </w:r>
    </w:p>
    <w:p w14:paraId="7FA1F308" w14:textId="77777777" w:rsidR="003F79AA" w:rsidRPr="00150364" w:rsidRDefault="003F79AA" w:rsidP="00ED7FCE">
      <w:pPr>
        <w:spacing w:after="120"/>
        <w:jc w:val="center"/>
        <w:rPr>
          <w:rFonts w:asciiTheme="minorHAnsi" w:hAnsiTheme="minorHAnsi"/>
        </w:rPr>
      </w:pPr>
    </w:p>
    <w:p w14:paraId="02F56F9F" w14:textId="77777777" w:rsidR="003F79AA" w:rsidRPr="00150364" w:rsidRDefault="00F23625" w:rsidP="00ED7FCE">
      <w:pPr>
        <w:spacing w:after="120"/>
        <w:jc w:val="center"/>
        <w:rPr>
          <w:rFonts w:asciiTheme="minorHAnsi" w:hAnsiTheme="minorHAnsi"/>
          <w:b/>
          <w:bCs/>
        </w:rPr>
      </w:pPr>
      <w:r w:rsidRPr="00150364">
        <w:rPr>
          <w:rFonts w:asciiTheme="minorHAnsi" w:hAnsiTheme="minorHAnsi"/>
          <w:b/>
          <w:bCs/>
        </w:rPr>
        <w:t>Índice</w:t>
      </w:r>
      <w:r w:rsidR="003F79AA" w:rsidRPr="00150364">
        <w:rPr>
          <w:rFonts w:asciiTheme="minorHAnsi" w:hAnsiTheme="minorHAnsi"/>
          <w:b/>
          <w:bCs/>
        </w:rPr>
        <w:t xml:space="preserve"> General</w:t>
      </w:r>
    </w:p>
    <w:p w14:paraId="1CC7E807" w14:textId="77777777" w:rsidR="003F79AA" w:rsidRPr="00150364" w:rsidRDefault="003F79AA" w:rsidP="00ED7FCE">
      <w:pPr>
        <w:spacing w:after="120"/>
        <w:jc w:val="center"/>
        <w:rPr>
          <w:rFonts w:asciiTheme="minorHAnsi" w:hAnsiTheme="minorHAnsi"/>
          <w:b/>
          <w:bCs/>
        </w:rPr>
      </w:pPr>
    </w:p>
    <w:p w14:paraId="3C1D100A" w14:textId="77777777" w:rsidR="003F79AA" w:rsidRPr="00150364" w:rsidRDefault="003F79AA" w:rsidP="00ED7FCE">
      <w:pPr>
        <w:spacing w:after="120"/>
        <w:jc w:val="center"/>
        <w:rPr>
          <w:rFonts w:asciiTheme="minorHAnsi" w:hAnsiTheme="minorHAnsi"/>
          <w:b/>
          <w:bCs/>
        </w:rPr>
      </w:pPr>
    </w:p>
    <w:p w14:paraId="41FD22A7" w14:textId="77777777" w:rsidR="003F79AA" w:rsidRPr="00150364" w:rsidRDefault="003F79AA" w:rsidP="00ED7FCE">
      <w:pPr>
        <w:pStyle w:val="TDC1"/>
        <w:spacing w:before="0" w:after="120"/>
        <w:rPr>
          <w:rFonts w:asciiTheme="minorHAnsi" w:hAnsiTheme="minorHAnsi"/>
          <w:szCs w:val="24"/>
          <w:lang w:val="es-EC"/>
        </w:rPr>
      </w:pPr>
      <w:r w:rsidRPr="00150364">
        <w:rPr>
          <w:rFonts w:asciiTheme="minorHAnsi" w:hAnsiTheme="minorHAnsi"/>
          <w:szCs w:val="24"/>
        </w:rPr>
        <w:fldChar w:fldCharType="begin"/>
      </w:r>
      <w:r w:rsidRPr="00150364">
        <w:rPr>
          <w:rFonts w:asciiTheme="minorHAnsi" w:hAnsiTheme="minorHAnsi"/>
          <w:szCs w:val="24"/>
        </w:rPr>
        <w:instrText xml:space="preserve"> TOC \o "1-1" \h \z \t "Section X H2,2,Index,2,Section IV H2,2" </w:instrText>
      </w:r>
      <w:r w:rsidRPr="00150364">
        <w:rPr>
          <w:rFonts w:asciiTheme="minorHAnsi" w:hAnsiTheme="minorHAnsi"/>
          <w:szCs w:val="24"/>
        </w:rPr>
        <w:fldChar w:fldCharType="separate"/>
      </w:r>
      <w:r w:rsidRPr="00150364">
        <w:rPr>
          <w:rFonts w:asciiTheme="minorHAnsi" w:hAnsiTheme="minorHAnsi"/>
          <w:szCs w:val="24"/>
          <w:lang w:val="es-EC"/>
        </w:rPr>
        <w:t xml:space="preserve"> </w:t>
      </w:r>
    </w:p>
    <w:p w14:paraId="27274466" w14:textId="77777777" w:rsidR="003F79AA" w:rsidRPr="00150364" w:rsidRDefault="003F3149" w:rsidP="00ED7FCE">
      <w:pPr>
        <w:pStyle w:val="TDC1"/>
        <w:spacing w:before="0" w:after="120"/>
        <w:rPr>
          <w:rFonts w:asciiTheme="minorHAnsi" w:hAnsiTheme="minorHAnsi"/>
          <w:szCs w:val="24"/>
          <w:lang w:val="en-US"/>
        </w:rPr>
      </w:pPr>
      <w:hyperlink w:anchor="_Toc112839681" w:history="1">
        <w:r w:rsidR="003F79AA" w:rsidRPr="00150364">
          <w:rPr>
            <w:rStyle w:val="Hipervnculo"/>
            <w:rFonts w:asciiTheme="minorHAnsi" w:hAnsiTheme="minorHAnsi"/>
            <w:color w:val="auto"/>
            <w:szCs w:val="24"/>
          </w:rPr>
          <w:t>Introducción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_Toc112839681 \h </w:instrText>
        </w:r>
        <w:r w:rsidR="003F79AA" w:rsidRPr="00150364">
          <w:rPr>
            <w:rFonts w:asciiTheme="minorHAnsi" w:hAnsiTheme="minorHAnsi"/>
            <w:webHidden/>
            <w:szCs w:val="24"/>
          </w:rPr>
          <w:fldChar w:fldCharType="separate"/>
        </w:r>
        <w:r w:rsidR="003F7F8D">
          <w:rPr>
            <w:rFonts w:asciiTheme="minorHAnsi" w:hAnsiTheme="minorHAnsi"/>
            <w:b/>
            <w:bCs/>
            <w:webHidden/>
            <w:szCs w:val="24"/>
            <w:lang w:val="es-ES"/>
          </w:rPr>
          <w:t>¡Error! Marcador no definido.</w:t>
        </w:r>
        <w:r w:rsidR="003F79AA" w:rsidRPr="00150364">
          <w:rPr>
            <w:rFonts w:asciiTheme="minorHAnsi" w:hAnsiTheme="minorHAnsi"/>
            <w:webHidden/>
            <w:szCs w:val="24"/>
          </w:rPr>
          <w:fldChar w:fldCharType="end"/>
        </w:r>
      </w:hyperlink>
    </w:p>
    <w:p w14:paraId="2877CDD4" w14:textId="77777777" w:rsidR="003F79AA" w:rsidRPr="00150364" w:rsidRDefault="003F3149" w:rsidP="00ED7FCE">
      <w:pPr>
        <w:pStyle w:val="TDC1"/>
        <w:spacing w:before="0" w:after="120"/>
        <w:rPr>
          <w:rFonts w:asciiTheme="minorHAnsi" w:hAnsiTheme="minorHAnsi"/>
          <w:szCs w:val="24"/>
          <w:lang w:val="en-US"/>
        </w:rPr>
      </w:pPr>
      <w:hyperlink w:anchor="_Toc112839682" w:history="1">
        <w:r w:rsidR="003F79AA" w:rsidRPr="00150364">
          <w:rPr>
            <w:rStyle w:val="Hipervnculo"/>
            <w:rFonts w:asciiTheme="minorHAnsi" w:hAnsiTheme="minorHAnsi"/>
            <w:color w:val="auto"/>
            <w:szCs w:val="24"/>
          </w:rPr>
          <w:t>Sección I.  Instrucciones a los Oferentes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_Toc112839682 \h </w:instrText>
        </w:r>
        <w:r w:rsidR="003F79AA" w:rsidRPr="00150364">
          <w:rPr>
            <w:rFonts w:asciiTheme="minorHAnsi" w:hAnsiTheme="minorHAnsi"/>
            <w:webHidden/>
            <w:szCs w:val="24"/>
          </w:rPr>
          <w:fldChar w:fldCharType="separate"/>
        </w:r>
        <w:r w:rsidR="003F7F8D">
          <w:rPr>
            <w:rFonts w:asciiTheme="minorHAnsi" w:hAnsiTheme="minorHAnsi"/>
            <w:b/>
            <w:bCs/>
            <w:webHidden/>
            <w:szCs w:val="24"/>
            <w:lang w:val="es-ES"/>
          </w:rPr>
          <w:t>¡Error! Marcador no definido.</w:t>
        </w:r>
        <w:r w:rsidR="003F79AA" w:rsidRPr="00150364">
          <w:rPr>
            <w:rFonts w:asciiTheme="minorHAnsi" w:hAnsiTheme="minorHAnsi"/>
            <w:webHidden/>
            <w:szCs w:val="24"/>
          </w:rPr>
          <w:fldChar w:fldCharType="end"/>
        </w:r>
      </w:hyperlink>
    </w:p>
    <w:p w14:paraId="17201084" w14:textId="77777777" w:rsidR="003F79AA" w:rsidRPr="00150364" w:rsidRDefault="003F3149" w:rsidP="00ED7FCE">
      <w:pPr>
        <w:pStyle w:val="TDC2"/>
        <w:spacing w:after="120"/>
        <w:rPr>
          <w:rFonts w:asciiTheme="minorHAnsi" w:hAnsiTheme="minorHAnsi"/>
          <w:szCs w:val="24"/>
          <w:lang w:val="en-US"/>
        </w:rPr>
      </w:pPr>
      <w:hyperlink w:anchor="_Toc112839683" w:history="1">
        <w:r w:rsidR="003F79AA" w:rsidRPr="00150364">
          <w:rPr>
            <w:rStyle w:val="Hipervnculo"/>
            <w:rFonts w:asciiTheme="minorHAnsi" w:hAnsiTheme="minorHAnsi"/>
            <w:color w:val="auto"/>
            <w:szCs w:val="24"/>
          </w:rPr>
          <w:t>Indice de Cláusulas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_Toc112839683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5</w:t>
        </w:r>
        <w:r w:rsidR="003F79AA" w:rsidRPr="00150364">
          <w:rPr>
            <w:rFonts w:asciiTheme="minorHAnsi" w:hAnsiTheme="minorHAnsi"/>
            <w:webHidden/>
            <w:szCs w:val="24"/>
          </w:rPr>
          <w:fldChar w:fldCharType="end"/>
        </w:r>
      </w:hyperlink>
    </w:p>
    <w:p w14:paraId="44264AE8" w14:textId="77777777" w:rsidR="003F79AA" w:rsidRPr="00150364" w:rsidRDefault="003F3149" w:rsidP="00ED7FCE">
      <w:pPr>
        <w:pStyle w:val="TDC1"/>
        <w:spacing w:before="0" w:after="120"/>
        <w:rPr>
          <w:rFonts w:asciiTheme="minorHAnsi" w:hAnsiTheme="minorHAnsi"/>
          <w:szCs w:val="24"/>
          <w:lang w:val="en-US"/>
        </w:rPr>
      </w:pPr>
      <w:hyperlink w:anchor="_Toc112839684" w:history="1">
        <w:r w:rsidR="003F79AA" w:rsidRPr="00150364">
          <w:rPr>
            <w:rStyle w:val="Hipervnculo"/>
            <w:rFonts w:asciiTheme="minorHAnsi" w:hAnsiTheme="minorHAnsi"/>
            <w:color w:val="auto"/>
            <w:szCs w:val="24"/>
          </w:rPr>
          <w:t>Sección II. Datos de la Licitación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_Toc112839684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35</w:t>
        </w:r>
        <w:r w:rsidR="003F79AA" w:rsidRPr="00150364">
          <w:rPr>
            <w:rFonts w:asciiTheme="minorHAnsi" w:hAnsiTheme="minorHAnsi"/>
            <w:webHidden/>
            <w:szCs w:val="24"/>
          </w:rPr>
          <w:fldChar w:fldCharType="end"/>
        </w:r>
      </w:hyperlink>
    </w:p>
    <w:p w14:paraId="0C146D8B" w14:textId="77777777" w:rsidR="003F79AA" w:rsidRPr="00150364" w:rsidRDefault="003F3149" w:rsidP="00ED7FCE">
      <w:pPr>
        <w:pStyle w:val="TDC1"/>
        <w:spacing w:before="0" w:after="120"/>
        <w:rPr>
          <w:rFonts w:asciiTheme="minorHAnsi" w:hAnsiTheme="minorHAnsi"/>
          <w:szCs w:val="24"/>
          <w:lang w:val="en-US"/>
        </w:rPr>
      </w:pPr>
      <w:hyperlink w:anchor="_Toc112839685" w:history="1">
        <w:r w:rsidR="003F79AA" w:rsidRPr="00150364">
          <w:rPr>
            <w:rStyle w:val="Hipervnculo"/>
            <w:rFonts w:asciiTheme="minorHAnsi" w:hAnsiTheme="minorHAnsi"/>
            <w:color w:val="auto"/>
            <w:szCs w:val="24"/>
          </w:rPr>
          <w:t>Sección III.  Países Elegibles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_Toc112839685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53</w:t>
        </w:r>
        <w:r w:rsidR="003F79AA" w:rsidRPr="00150364">
          <w:rPr>
            <w:rFonts w:asciiTheme="minorHAnsi" w:hAnsiTheme="minorHAnsi"/>
            <w:webHidden/>
            <w:szCs w:val="24"/>
          </w:rPr>
          <w:fldChar w:fldCharType="end"/>
        </w:r>
      </w:hyperlink>
    </w:p>
    <w:p w14:paraId="06BB1703" w14:textId="77777777" w:rsidR="003F79AA" w:rsidRPr="00150364" w:rsidRDefault="003F3149" w:rsidP="00ED7FCE">
      <w:pPr>
        <w:pStyle w:val="TDC1"/>
        <w:spacing w:before="0" w:after="120"/>
        <w:rPr>
          <w:rFonts w:asciiTheme="minorHAnsi" w:hAnsiTheme="minorHAnsi"/>
          <w:szCs w:val="24"/>
          <w:lang w:val="en-US"/>
        </w:rPr>
      </w:pPr>
      <w:hyperlink w:anchor="_Toc112839686" w:history="1">
        <w:r w:rsidR="003F79AA" w:rsidRPr="00150364">
          <w:rPr>
            <w:rStyle w:val="Hipervnculo"/>
            <w:rFonts w:asciiTheme="minorHAnsi" w:hAnsiTheme="minorHAnsi"/>
            <w:color w:val="auto"/>
            <w:szCs w:val="24"/>
          </w:rPr>
          <w:t>Sección IV. Formulario de la Oferta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_Toc112839686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55</w:t>
        </w:r>
        <w:r w:rsidR="003F79AA" w:rsidRPr="00150364">
          <w:rPr>
            <w:rFonts w:asciiTheme="minorHAnsi" w:hAnsiTheme="minorHAnsi"/>
            <w:webHidden/>
            <w:szCs w:val="24"/>
          </w:rPr>
          <w:fldChar w:fldCharType="end"/>
        </w:r>
      </w:hyperlink>
    </w:p>
    <w:p w14:paraId="526E7354" w14:textId="77777777" w:rsidR="003F79AA" w:rsidRPr="00150364" w:rsidRDefault="003F3149" w:rsidP="00ED7FCE">
      <w:pPr>
        <w:pStyle w:val="TDC1"/>
        <w:spacing w:before="0" w:after="120"/>
        <w:rPr>
          <w:rFonts w:asciiTheme="minorHAnsi" w:hAnsiTheme="minorHAnsi"/>
          <w:szCs w:val="24"/>
          <w:lang w:val="en-US"/>
        </w:rPr>
      </w:pPr>
      <w:hyperlink w:anchor="_Toc112839694" w:history="1">
        <w:r w:rsidR="003F79AA" w:rsidRPr="00150364">
          <w:rPr>
            <w:rStyle w:val="Hipervnculo"/>
            <w:rFonts w:asciiTheme="minorHAnsi" w:hAnsiTheme="minorHAnsi"/>
            <w:color w:val="auto"/>
            <w:szCs w:val="24"/>
          </w:rPr>
          <w:t>Sección V. Condiciones Generales del Contrato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_Toc112839694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65</w:t>
        </w:r>
        <w:r w:rsidR="003F79AA" w:rsidRPr="00150364">
          <w:rPr>
            <w:rFonts w:asciiTheme="minorHAnsi" w:hAnsiTheme="minorHAnsi"/>
            <w:webHidden/>
            <w:szCs w:val="24"/>
          </w:rPr>
          <w:fldChar w:fldCharType="end"/>
        </w:r>
      </w:hyperlink>
    </w:p>
    <w:p w14:paraId="724B41EB" w14:textId="77777777" w:rsidR="003F79AA" w:rsidRPr="00150364" w:rsidRDefault="003F3149" w:rsidP="00ED7FCE">
      <w:pPr>
        <w:pStyle w:val="TDC2"/>
        <w:spacing w:after="120"/>
        <w:rPr>
          <w:rFonts w:asciiTheme="minorHAnsi" w:hAnsiTheme="minorHAnsi"/>
          <w:szCs w:val="24"/>
          <w:lang w:val="en-US"/>
        </w:rPr>
      </w:pPr>
      <w:hyperlink w:anchor="_Toc112839695" w:history="1">
        <w:r w:rsidR="003F79AA" w:rsidRPr="00150364">
          <w:rPr>
            <w:rStyle w:val="Hipervnculo"/>
            <w:rFonts w:asciiTheme="minorHAnsi" w:hAnsiTheme="minorHAnsi"/>
            <w:color w:val="auto"/>
            <w:szCs w:val="24"/>
          </w:rPr>
          <w:t>Indice de Cláusulas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_Toc112839695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67</w:t>
        </w:r>
        <w:r w:rsidR="003F79AA" w:rsidRPr="00150364">
          <w:rPr>
            <w:rFonts w:asciiTheme="minorHAnsi" w:hAnsiTheme="minorHAnsi"/>
            <w:webHidden/>
            <w:szCs w:val="24"/>
          </w:rPr>
          <w:fldChar w:fldCharType="end"/>
        </w:r>
      </w:hyperlink>
    </w:p>
    <w:p w14:paraId="4C2CBD7F" w14:textId="77777777" w:rsidR="003F79AA" w:rsidRPr="00150364" w:rsidRDefault="003F3149" w:rsidP="00ED7FCE">
      <w:pPr>
        <w:pStyle w:val="TDC1"/>
        <w:spacing w:before="0" w:after="120"/>
        <w:rPr>
          <w:rFonts w:asciiTheme="minorHAnsi" w:hAnsiTheme="minorHAnsi"/>
          <w:szCs w:val="24"/>
          <w:lang w:val="en-US"/>
        </w:rPr>
      </w:pPr>
      <w:hyperlink w:anchor="_Toc112839696" w:history="1">
        <w:r w:rsidR="003F79AA" w:rsidRPr="00150364">
          <w:rPr>
            <w:rStyle w:val="Hipervnculo"/>
            <w:rFonts w:asciiTheme="minorHAnsi" w:hAnsiTheme="minorHAnsi"/>
            <w:color w:val="auto"/>
            <w:szCs w:val="24"/>
          </w:rPr>
          <w:t>Sección VI. Condiciones Especiales del Contrato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_Toc112839696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99</w:t>
        </w:r>
        <w:r w:rsidR="003F79AA" w:rsidRPr="00150364">
          <w:rPr>
            <w:rFonts w:asciiTheme="minorHAnsi" w:hAnsiTheme="minorHAnsi"/>
            <w:webHidden/>
            <w:szCs w:val="24"/>
          </w:rPr>
          <w:fldChar w:fldCharType="end"/>
        </w:r>
      </w:hyperlink>
    </w:p>
    <w:p w14:paraId="6B6E84FB" w14:textId="77777777" w:rsidR="003F79AA" w:rsidRPr="00150364" w:rsidRDefault="003F3149" w:rsidP="00ED7FCE">
      <w:pPr>
        <w:pStyle w:val="TDC1"/>
        <w:spacing w:before="0" w:after="120"/>
        <w:rPr>
          <w:rFonts w:asciiTheme="minorHAnsi" w:hAnsiTheme="minorHAnsi"/>
          <w:szCs w:val="24"/>
          <w:lang w:val="en-US"/>
        </w:rPr>
      </w:pPr>
      <w:hyperlink w:anchor="_Toc112839697" w:history="1">
        <w:r w:rsidR="003F79AA" w:rsidRPr="00150364">
          <w:rPr>
            <w:rStyle w:val="Hipervnculo"/>
            <w:rFonts w:asciiTheme="minorHAnsi" w:hAnsiTheme="minorHAnsi"/>
            <w:color w:val="auto"/>
            <w:szCs w:val="24"/>
          </w:rPr>
          <w:t>Sección VII. Especificaciones y Condiciones de Cumplimiento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_Toc112839697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111</w:t>
        </w:r>
        <w:r w:rsidR="003F79AA" w:rsidRPr="00150364">
          <w:rPr>
            <w:rFonts w:asciiTheme="minorHAnsi" w:hAnsiTheme="minorHAnsi"/>
            <w:webHidden/>
            <w:szCs w:val="24"/>
          </w:rPr>
          <w:fldChar w:fldCharType="end"/>
        </w:r>
      </w:hyperlink>
    </w:p>
    <w:p w14:paraId="09F074D8" w14:textId="77777777" w:rsidR="003F79AA" w:rsidRPr="00150364" w:rsidRDefault="003F3149" w:rsidP="00ED7FCE">
      <w:pPr>
        <w:pStyle w:val="TDC1"/>
        <w:spacing w:before="0" w:after="120"/>
        <w:rPr>
          <w:rFonts w:asciiTheme="minorHAnsi" w:hAnsiTheme="minorHAnsi"/>
          <w:szCs w:val="24"/>
          <w:lang w:val="en-US"/>
        </w:rPr>
      </w:pPr>
      <w:hyperlink w:anchor="_Toc112839698" w:history="1">
        <w:r w:rsidR="003F79AA" w:rsidRPr="00150364">
          <w:rPr>
            <w:rStyle w:val="Hipervnculo"/>
            <w:rFonts w:asciiTheme="minorHAnsi" w:hAnsiTheme="minorHAnsi"/>
            <w:color w:val="auto"/>
            <w:szCs w:val="24"/>
          </w:rPr>
          <w:t>Sección VIII. Planos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_Toc112839698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145</w:t>
        </w:r>
        <w:r w:rsidR="003F79AA" w:rsidRPr="00150364">
          <w:rPr>
            <w:rFonts w:asciiTheme="minorHAnsi" w:hAnsiTheme="minorHAnsi"/>
            <w:webHidden/>
            <w:szCs w:val="24"/>
          </w:rPr>
          <w:fldChar w:fldCharType="end"/>
        </w:r>
      </w:hyperlink>
    </w:p>
    <w:p w14:paraId="68BF260F" w14:textId="77777777" w:rsidR="003F79AA" w:rsidRPr="00150364" w:rsidRDefault="003F3149" w:rsidP="00ED7FCE">
      <w:pPr>
        <w:pStyle w:val="TDC1"/>
        <w:spacing w:before="0" w:after="120"/>
        <w:rPr>
          <w:rFonts w:asciiTheme="minorHAnsi" w:hAnsiTheme="minorHAnsi"/>
          <w:szCs w:val="24"/>
          <w:lang w:val="en-US"/>
        </w:rPr>
      </w:pPr>
      <w:hyperlink w:anchor="_Toc112839699" w:history="1">
        <w:r w:rsidR="003F79AA" w:rsidRPr="00150364">
          <w:rPr>
            <w:rStyle w:val="Hipervnculo"/>
            <w:rFonts w:asciiTheme="minorHAnsi" w:hAnsiTheme="minorHAnsi"/>
            <w:color w:val="auto"/>
            <w:szCs w:val="24"/>
          </w:rPr>
          <w:t>Sección IX. Lista de Cantidades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_Toc112839699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151</w:t>
        </w:r>
        <w:r w:rsidR="003F79AA" w:rsidRPr="00150364">
          <w:rPr>
            <w:rFonts w:asciiTheme="minorHAnsi" w:hAnsiTheme="minorHAnsi"/>
            <w:webHidden/>
            <w:szCs w:val="24"/>
          </w:rPr>
          <w:fldChar w:fldCharType="end"/>
        </w:r>
      </w:hyperlink>
    </w:p>
    <w:p w14:paraId="0823F202" w14:textId="77777777" w:rsidR="003F79AA" w:rsidRPr="00150364" w:rsidRDefault="003F3149" w:rsidP="00ED7FCE">
      <w:pPr>
        <w:pStyle w:val="TDC1"/>
        <w:spacing w:before="0" w:after="120"/>
        <w:rPr>
          <w:rFonts w:asciiTheme="minorHAnsi" w:hAnsiTheme="minorHAnsi"/>
          <w:szCs w:val="24"/>
          <w:lang w:val="en-US"/>
        </w:rPr>
      </w:pPr>
      <w:hyperlink w:anchor="_Toc112839700" w:history="1">
        <w:r w:rsidR="003F79AA" w:rsidRPr="00150364">
          <w:rPr>
            <w:rStyle w:val="Hipervnculo"/>
            <w:rFonts w:asciiTheme="minorHAnsi" w:hAnsiTheme="minorHAnsi"/>
            <w:color w:val="auto"/>
            <w:szCs w:val="24"/>
          </w:rPr>
          <w:t>Sección X.  Formularios de Garantía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_Toc112839700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153</w:t>
        </w:r>
        <w:r w:rsidR="003F79AA" w:rsidRPr="00150364">
          <w:rPr>
            <w:rFonts w:asciiTheme="minorHAnsi" w:hAnsiTheme="minorHAnsi"/>
            <w:webHidden/>
            <w:szCs w:val="24"/>
          </w:rPr>
          <w:fldChar w:fldCharType="end"/>
        </w:r>
      </w:hyperlink>
    </w:p>
    <w:p w14:paraId="6607E10F" w14:textId="77777777" w:rsidR="003F79AA" w:rsidRPr="00150364" w:rsidRDefault="003F3149" w:rsidP="00ED7FCE">
      <w:pPr>
        <w:pStyle w:val="TDC2"/>
        <w:spacing w:after="120"/>
        <w:rPr>
          <w:rFonts w:asciiTheme="minorHAnsi" w:hAnsiTheme="minorHAnsi"/>
          <w:szCs w:val="24"/>
          <w:lang w:val="en-US"/>
        </w:rPr>
      </w:pPr>
      <w:hyperlink w:anchor="_Toc112839701" w:history="1">
        <w:r w:rsidR="003F79AA" w:rsidRPr="00150364">
          <w:rPr>
            <w:rStyle w:val="Hipervnculo"/>
            <w:rFonts w:asciiTheme="minorHAnsi" w:hAnsiTheme="minorHAnsi"/>
            <w:color w:val="auto"/>
            <w:szCs w:val="24"/>
          </w:rPr>
          <w:t>Garantía de Mantenimiento de la Oferta (Garantía Bancaria)</w:t>
        </w:r>
        <w:r w:rsidR="003F79AA" w:rsidRPr="00150364">
          <w:rPr>
            <w:rFonts w:asciiTheme="minorHAnsi" w:hAnsiTheme="minorHAnsi"/>
            <w:webHidden/>
            <w:szCs w:val="24"/>
          </w:rPr>
          <w:tab/>
        </w:r>
        <w:r w:rsidR="006A03F9" w:rsidRPr="00150364">
          <w:rPr>
            <w:rFonts w:asciiTheme="minorHAnsi" w:hAnsiTheme="minorHAnsi"/>
            <w:webHidden/>
            <w:szCs w:val="24"/>
          </w:rPr>
          <w:t>98</w:t>
        </w:r>
      </w:hyperlink>
    </w:p>
    <w:p w14:paraId="5751EE57" w14:textId="77777777" w:rsidR="003F79AA" w:rsidRPr="00150364" w:rsidRDefault="003F3149" w:rsidP="00ED7FCE">
      <w:pPr>
        <w:pStyle w:val="TDC1"/>
        <w:spacing w:before="0" w:after="120"/>
        <w:rPr>
          <w:rStyle w:val="Hipervnculo"/>
          <w:rFonts w:asciiTheme="minorHAnsi" w:hAnsiTheme="minorHAnsi"/>
          <w:color w:val="auto"/>
          <w:szCs w:val="24"/>
        </w:rPr>
      </w:pPr>
      <w:hyperlink w:anchor="_Toc112839702" w:history="1">
        <w:r w:rsidR="003F79AA" w:rsidRPr="00150364">
          <w:rPr>
            <w:rStyle w:val="Hipervnculo"/>
            <w:rFonts w:asciiTheme="minorHAnsi" w:hAnsiTheme="minorHAnsi"/>
            <w:color w:val="auto"/>
            <w:szCs w:val="24"/>
          </w:rPr>
          <w:t>Garantía de Mantenimiento de la Oferta (Fianza)</w:t>
        </w:r>
        <w:r w:rsidR="003F79AA" w:rsidRPr="00150364">
          <w:rPr>
            <w:rStyle w:val="Hipervnculo"/>
            <w:rFonts w:asciiTheme="minorHAnsi" w:hAnsiTheme="minorHAnsi"/>
            <w:webHidden/>
            <w:color w:val="auto"/>
            <w:szCs w:val="24"/>
          </w:rPr>
          <w:tab/>
        </w:r>
        <w:r w:rsidR="006A03F9" w:rsidRPr="00150364">
          <w:rPr>
            <w:rStyle w:val="Hipervnculo"/>
            <w:rFonts w:asciiTheme="minorHAnsi" w:hAnsiTheme="minorHAnsi"/>
            <w:webHidden/>
            <w:color w:val="auto"/>
            <w:szCs w:val="24"/>
          </w:rPr>
          <w:t>100</w:t>
        </w:r>
      </w:hyperlink>
    </w:p>
    <w:p w14:paraId="7D315D0A" w14:textId="77777777" w:rsidR="003F79AA" w:rsidRPr="00150364" w:rsidRDefault="003F3149" w:rsidP="00ED7FCE">
      <w:pPr>
        <w:pStyle w:val="TDC1"/>
        <w:spacing w:before="0" w:after="120"/>
        <w:rPr>
          <w:rStyle w:val="Hipervnculo"/>
          <w:rFonts w:asciiTheme="minorHAnsi" w:hAnsiTheme="minorHAnsi"/>
          <w:color w:val="auto"/>
          <w:szCs w:val="24"/>
        </w:rPr>
      </w:pPr>
      <w:hyperlink w:anchor="_Toc112839703" w:history="1">
        <w:r w:rsidR="003F79AA" w:rsidRPr="00150364">
          <w:rPr>
            <w:rStyle w:val="Hipervnculo"/>
            <w:rFonts w:asciiTheme="minorHAnsi" w:hAnsiTheme="minorHAnsi"/>
            <w:color w:val="auto"/>
            <w:szCs w:val="24"/>
          </w:rPr>
          <w:t>Declaración de Mantenimiento de la Oferta</w:t>
        </w:r>
        <w:r w:rsidR="003F79AA" w:rsidRPr="00150364">
          <w:rPr>
            <w:rStyle w:val="Hipervnculo"/>
            <w:rFonts w:asciiTheme="minorHAnsi" w:hAnsiTheme="minorHAnsi"/>
            <w:webHidden/>
            <w:color w:val="auto"/>
            <w:szCs w:val="24"/>
          </w:rPr>
          <w:tab/>
        </w:r>
      </w:hyperlink>
      <w:r w:rsidR="006A03F9" w:rsidRPr="00150364">
        <w:rPr>
          <w:rStyle w:val="Hipervnculo"/>
          <w:rFonts w:asciiTheme="minorHAnsi" w:hAnsiTheme="minorHAnsi"/>
          <w:color w:val="auto"/>
          <w:szCs w:val="24"/>
        </w:rPr>
        <w:t>102</w:t>
      </w:r>
    </w:p>
    <w:p w14:paraId="69CB35E0" w14:textId="77777777" w:rsidR="003F79AA" w:rsidRPr="00150364" w:rsidRDefault="003F3149" w:rsidP="00ED7FCE">
      <w:pPr>
        <w:pStyle w:val="TDC2"/>
        <w:spacing w:after="120"/>
        <w:rPr>
          <w:rFonts w:asciiTheme="minorHAnsi" w:hAnsiTheme="minorHAnsi"/>
          <w:szCs w:val="24"/>
          <w:lang w:val="en-US"/>
        </w:rPr>
      </w:pPr>
      <w:hyperlink w:anchor="_Toc112839704" w:history="1">
        <w:r w:rsidR="003F79AA" w:rsidRPr="00150364">
          <w:rPr>
            <w:rStyle w:val="Hipervnculo"/>
            <w:rFonts w:asciiTheme="minorHAnsi" w:hAnsiTheme="minorHAnsi"/>
            <w:color w:val="auto"/>
            <w:szCs w:val="24"/>
            <w:lang w:val="es-MX"/>
          </w:rPr>
          <w:t>Garantía de Cumplimiento (</w:t>
        </w:r>
        <w:r w:rsidR="003F79AA" w:rsidRPr="00150364">
          <w:rPr>
            <w:rStyle w:val="Hipervnculo"/>
            <w:rFonts w:asciiTheme="minorHAnsi" w:hAnsiTheme="minorHAnsi"/>
            <w:color w:val="auto"/>
            <w:szCs w:val="24"/>
          </w:rPr>
          <w:t>Garantía Bancaria)</w:t>
        </w:r>
        <w:r w:rsidR="003F79AA" w:rsidRPr="00150364">
          <w:rPr>
            <w:rFonts w:asciiTheme="minorHAnsi" w:hAnsiTheme="minorHAnsi"/>
            <w:webHidden/>
            <w:szCs w:val="24"/>
          </w:rPr>
          <w:tab/>
        </w:r>
        <w:r w:rsidR="006A03F9" w:rsidRPr="00150364">
          <w:rPr>
            <w:rFonts w:asciiTheme="minorHAnsi" w:hAnsiTheme="minorHAnsi"/>
            <w:webHidden/>
            <w:szCs w:val="24"/>
          </w:rPr>
          <w:t>104</w:t>
        </w:r>
      </w:hyperlink>
    </w:p>
    <w:p w14:paraId="33DECC49" w14:textId="77777777" w:rsidR="003F79AA" w:rsidRPr="00150364" w:rsidRDefault="003F3149" w:rsidP="00ED7FCE">
      <w:pPr>
        <w:pStyle w:val="TDC2"/>
        <w:spacing w:after="120"/>
        <w:rPr>
          <w:rFonts w:asciiTheme="minorHAnsi" w:hAnsiTheme="minorHAnsi"/>
          <w:szCs w:val="24"/>
          <w:lang w:val="en-US"/>
        </w:rPr>
      </w:pPr>
      <w:hyperlink w:anchor="_Toc112839705" w:history="1">
        <w:r w:rsidR="003F79AA" w:rsidRPr="00150364">
          <w:rPr>
            <w:rStyle w:val="Hipervnculo"/>
            <w:rFonts w:asciiTheme="minorHAnsi" w:hAnsiTheme="minorHAnsi"/>
            <w:color w:val="auto"/>
            <w:szCs w:val="24"/>
          </w:rPr>
          <w:t>Garantía</w:t>
        </w:r>
        <w:r w:rsidR="003F79AA" w:rsidRPr="00150364">
          <w:rPr>
            <w:rStyle w:val="Hipervnculo"/>
            <w:rFonts w:asciiTheme="minorHAnsi" w:hAnsiTheme="minorHAnsi"/>
            <w:bCs/>
            <w:color w:val="auto"/>
            <w:szCs w:val="24"/>
          </w:rPr>
          <w:t xml:space="preserve"> de Cumplimiento (Fianza)</w:t>
        </w:r>
        <w:r w:rsidR="003F79AA" w:rsidRPr="00150364">
          <w:rPr>
            <w:rFonts w:asciiTheme="minorHAnsi" w:hAnsiTheme="minorHAnsi"/>
            <w:webHidden/>
            <w:szCs w:val="24"/>
          </w:rPr>
          <w:tab/>
        </w:r>
        <w:r w:rsidR="006A03F9" w:rsidRPr="00150364">
          <w:rPr>
            <w:rFonts w:asciiTheme="minorHAnsi" w:hAnsiTheme="minorHAnsi"/>
            <w:webHidden/>
            <w:szCs w:val="24"/>
          </w:rPr>
          <w:t>106</w:t>
        </w:r>
      </w:hyperlink>
    </w:p>
    <w:p w14:paraId="054FD44E" w14:textId="77777777" w:rsidR="003F79AA" w:rsidRPr="00150364" w:rsidRDefault="003F3149" w:rsidP="00ED7FCE">
      <w:pPr>
        <w:pStyle w:val="TDC2"/>
        <w:spacing w:after="120"/>
        <w:rPr>
          <w:rFonts w:asciiTheme="minorHAnsi" w:hAnsiTheme="minorHAnsi"/>
          <w:szCs w:val="24"/>
          <w:lang w:val="en-US"/>
        </w:rPr>
      </w:pPr>
      <w:hyperlink w:anchor="_Toc112839706" w:history="1">
        <w:r w:rsidR="003F79AA" w:rsidRPr="00150364">
          <w:rPr>
            <w:rStyle w:val="Hipervnculo"/>
            <w:rFonts w:asciiTheme="minorHAnsi" w:hAnsiTheme="minorHAnsi"/>
            <w:color w:val="auto"/>
            <w:szCs w:val="24"/>
          </w:rPr>
          <w:t>Garantía Bancaria por Pago de Anticipo</w:t>
        </w:r>
        <w:r w:rsidR="003F79AA" w:rsidRPr="00150364">
          <w:rPr>
            <w:rFonts w:asciiTheme="minorHAnsi" w:hAnsiTheme="minorHAnsi"/>
            <w:webHidden/>
            <w:szCs w:val="24"/>
          </w:rPr>
          <w:tab/>
        </w:r>
        <w:r w:rsidR="006A03F9" w:rsidRPr="00150364">
          <w:rPr>
            <w:rFonts w:asciiTheme="minorHAnsi" w:hAnsiTheme="minorHAnsi"/>
            <w:webHidden/>
            <w:szCs w:val="24"/>
          </w:rPr>
          <w:t>108</w:t>
        </w:r>
      </w:hyperlink>
    </w:p>
    <w:p w14:paraId="62906842" w14:textId="77777777" w:rsidR="003F79AA" w:rsidRPr="00150364" w:rsidRDefault="003F3149" w:rsidP="00ED7FCE">
      <w:pPr>
        <w:pStyle w:val="TDC2"/>
        <w:spacing w:after="120"/>
        <w:rPr>
          <w:rFonts w:asciiTheme="minorHAnsi" w:hAnsiTheme="minorHAnsi"/>
          <w:szCs w:val="24"/>
          <w:lang w:val="es-AR"/>
        </w:rPr>
      </w:pPr>
      <w:hyperlink w:anchor="_Toc112839707" w:history="1">
        <w:r w:rsidR="003F79AA" w:rsidRPr="00150364">
          <w:rPr>
            <w:rStyle w:val="Hipervnculo"/>
            <w:rFonts w:asciiTheme="minorHAnsi" w:hAnsiTheme="minorHAnsi"/>
            <w:color w:val="auto"/>
            <w:szCs w:val="24"/>
          </w:rPr>
          <w:t>Llamado a Licitación</w:t>
        </w:r>
        <w:r w:rsidR="003F79AA" w:rsidRPr="00150364">
          <w:rPr>
            <w:rFonts w:asciiTheme="minorHAnsi" w:hAnsiTheme="minorHAnsi"/>
            <w:webHidden/>
            <w:szCs w:val="24"/>
          </w:rPr>
          <w:tab/>
        </w:r>
      </w:hyperlink>
      <w:r w:rsidR="006A03F9" w:rsidRPr="00150364">
        <w:rPr>
          <w:rStyle w:val="Hipervnculo"/>
          <w:rFonts w:asciiTheme="minorHAnsi" w:hAnsiTheme="minorHAnsi"/>
          <w:color w:val="auto"/>
          <w:szCs w:val="24"/>
        </w:rPr>
        <w:t>111</w:t>
      </w:r>
    </w:p>
    <w:p w14:paraId="58FCA775" w14:textId="77777777" w:rsidR="003F79AA" w:rsidRPr="00150364" w:rsidRDefault="003F79AA" w:rsidP="00ED7FCE">
      <w:pPr>
        <w:tabs>
          <w:tab w:val="center" w:pos="4950"/>
          <w:tab w:val="left" w:pos="5575"/>
        </w:tabs>
        <w:spacing w:after="120"/>
        <w:rPr>
          <w:rFonts w:asciiTheme="minorHAnsi" w:hAnsiTheme="minorHAnsi"/>
          <w:b/>
          <w:bCs/>
        </w:rPr>
      </w:pPr>
      <w:r w:rsidRPr="00150364">
        <w:rPr>
          <w:rFonts w:asciiTheme="minorHAnsi" w:hAnsiTheme="minorHAnsi"/>
          <w:bCs/>
        </w:rPr>
        <w:fldChar w:fldCharType="end"/>
      </w:r>
      <w:r w:rsidRPr="00150364">
        <w:rPr>
          <w:rFonts w:asciiTheme="minorHAnsi" w:hAnsiTheme="minorHAnsi"/>
          <w:bCs/>
        </w:rPr>
        <w:tab/>
      </w:r>
    </w:p>
    <w:p w14:paraId="6FB11A87" w14:textId="77777777" w:rsidR="003F79AA" w:rsidRPr="00150364" w:rsidRDefault="003F79AA" w:rsidP="00ED7FCE">
      <w:pPr>
        <w:spacing w:after="120"/>
        <w:jc w:val="center"/>
        <w:rPr>
          <w:rFonts w:asciiTheme="minorHAnsi" w:hAnsiTheme="minorHAnsi"/>
          <w:b/>
          <w:bCs/>
        </w:rPr>
      </w:pPr>
    </w:p>
    <w:p w14:paraId="7853A3E0" w14:textId="77777777" w:rsidR="003F79AA" w:rsidRPr="00150364" w:rsidRDefault="003F79AA" w:rsidP="00ED7FCE">
      <w:pPr>
        <w:pStyle w:val="Outline"/>
        <w:tabs>
          <w:tab w:val="left" w:pos="720"/>
          <w:tab w:val="left" w:leader="dot" w:pos="8856"/>
        </w:tabs>
        <w:spacing w:before="0" w:after="120"/>
        <w:rPr>
          <w:rFonts w:asciiTheme="minorHAnsi" w:hAnsiTheme="minorHAnsi"/>
          <w:kern w:val="0"/>
          <w:szCs w:val="24"/>
          <w:lang w:val="es-ES_tradnl"/>
        </w:rPr>
      </w:pPr>
    </w:p>
    <w:p w14:paraId="3BC2CBE0" w14:textId="77777777" w:rsidR="003F79AA" w:rsidRPr="00150364" w:rsidRDefault="003F79AA" w:rsidP="00ED7FCE">
      <w:pPr>
        <w:spacing w:after="120"/>
        <w:rPr>
          <w:rFonts w:asciiTheme="minorHAnsi" w:hAnsiTheme="minorHAnsi"/>
        </w:rPr>
      </w:pPr>
    </w:p>
    <w:p w14:paraId="3C052059" w14:textId="651619CA" w:rsidR="003F79AA" w:rsidRPr="00150364" w:rsidRDefault="003F79AA" w:rsidP="00100A3A">
      <w:pPr>
        <w:pStyle w:val="Ttulo1"/>
        <w:rPr>
          <w:rFonts w:asciiTheme="minorHAnsi" w:hAnsiTheme="minorHAnsi"/>
          <w:sz w:val="24"/>
        </w:rPr>
      </w:pPr>
      <w:r w:rsidRPr="00150364">
        <w:rPr>
          <w:rFonts w:asciiTheme="minorHAnsi" w:hAnsiTheme="minorHAnsi"/>
          <w:b w:val="0"/>
        </w:rPr>
        <w:br w:type="page"/>
      </w:r>
      <w:bookmarkStart w:id="2" w:name="_Toc112839683"/>
      <w:r w:rsidR="00A818B9" w:rsidRPr="00150364">
        <w:rPr>
          <w:rFonts w:asciiTheme="minorHAnsi" w:hAnsiTheme="minorHAnsi"/>
          <w:bCs/>
          <w:spacing w:val="-3"/>
          <w:sz w:val="24"/>
        </w:rPr>
        <w:lastRenderedPageBreak/>
        <w:t>Índice</w:t>
      </w:r>
      <w:r w:rsidRPr="00150364">
        <w:rPr>
          <w:rFonts w:asciiTheme="minorHAnsi" w:hAnsiTheme="minorHAnsi"/>
          <w:bCs/>
          <w:spacing w:val="-3"/>
          <w:sz w:val="24"/>
        </w:rPr>
        <w:t xml:space="preserve"> de Cláusulas</w:t>
      </w:r>
      <w:bookmarkEnd w:id="2"/>
    </w:p>
    <w:p w14:paraId="2BB6D126" w14:textId="77777777" w:rsidR="003F79AA" w:rsidRPr="00150364" w:rsidRDefault="003F79AA" w:rsidP="00ED7FCE">
      <w:pPr>
        <w:pStyle w:val="TDC1"/>
        <w:spacing w:before="0" w:after="120"/>
        <w:rPr>
          <w:rFonts w:asciiTheme="minorHAnsi" w:hAnsiTheme="minorHAnsi"/>
          <w:szCs w:val="24"/>
          <w:lang w:val="en-US"/>
        </w:rPr>
      </w:pPr>
      <w:r w:rsidRPr="00150364">
        <w:rPr>
          <w:rFonts w:asciiTheme="minorHAnsi" w:hAnsiTheme="minorHAnsi"/>
          <w:szCs w:val="24"/>
        </w:rPr>
        <w:fldChar w:fldCharType="begin"/>
      </w:r>
      <w:r w:rsidRPr="00150364">
        <w:rPr>
          <w:rFonts w:asciiTheme="minorHAnsi" w:hAnsiTheme="minorHAnsi"/>
          <w:szCs w:val="24"/>
        </w:rPr>
        <w:instrText xml:space="preserve"> TOC \h \z \t "Heading 2,1,Heading 3,2" </w:instrText>
      </w:r>
      <w:r w:rsidRPr="00150364">
        <w:rPr>
          <w:rFonts w:asciiTheme="minorHAnsi" w:hAnsiTheme="minorHAnsi"/>
          <w:szCs w:val="24"/>
        </w:rPr>
        <w:fldChar w:fldCharType="separate"/>
      </w:r>
      <w:hyperlink w:anchor="_Toc115773975" w:history="1">
        <w:r w:rsidRPr="00150364">
          <w:rPr>
            <w:rStyle w:val="Hipervnculo"/>
            <w:rFonts w:asciiTheme="minorHAnsi" w:hAnsiTheme="minorHAnsi"/>
            <w:color w:val="auto"/>
            <w:szCs w:val="24"/>
          </w:rPr>
          <w:t>A.  Disposiciones Generales</w:t>
        </w:r>
        <w:r w:rsidRPr="00150364">
          <w:rPr>
            <w:rFonts w:asciiTheme="minorHAnsi" w:hAnsiTheme="minorHAnsi"/>
            <w:webHidden/>
            <w:szCs w:val="24"/>
          </w:rPr>
          <w:tab/>
        </w:r>
        <w:r w:rsidRPr="00150364">
          <w:rPr>
            <w:rFonts w:asciiTheme="minorHAnsi" w:hAnsiTheme="minorHAnsi"/>
            <w:webHidden/>
            <w:szCs w:val="24"/>
          </w:rPr>
          <w:fldChar w:fldCharType="begin"/>
        </w:r>
        <w:r w:rsidRPr="00150364">
          <w:rPr>
            <w:rFonts w:asciiTheme="minorHAnsi" w:hAnsiTheme="minorHAnsi"/>
            <w:webHidden/>
            <w:szCs w:val="24"/>
          </w:rPr>
          <w:instrText xml:space="preserve"> PAGEREF _Toc115773975 \h </w:instrText>
        </w:r>
        <w:r w:rsidRPr="00150364">
          <w:rPr>
            <w:rFonts w:asciiTheme="minorHAnsi" w:hAnsiTheme="minorHAnsi"/>
            <w:webHidden/>
            <w:szCs w:val="24"/>
          </w:rPr>
        </w:r>
        <w:r w:rsidRPr="00150364">
          <w:rPr>
            <w:rFonts w:asciiTheme="minorHAnsi" w:hAnsiTheme="minorHAnsi"/>
            <w:webHidden/>
            <w:szCs w:val="24"/>
          </w:rPr>
          <w:fldChar w:fldCharType="separate"/>
        </w:r>
        <w:r w:rsidR="003F7F8D">
          <w:rPr>
            <w:rFonts w:asciiTheme="minorHAnsi" w:hAnsiTheme="minorHAnsi"/>
            <w:webHidden/>
            <w:szCs w:val="24"/>
          </w:rPr>
          <w:t>7</w:t>
        </w:r>
        <w:r w:rsidRPr="00150364">
          <w:rPr>
            <w:rFonts w:asciiTheme="minorHAnsi" w:hAnsiTheme="minorHAnsi"/>
            <w:webHidden/>
            <w:szCs w:val="24"/>
          </w:rPr>
          <w:fldChar w:fldCharType="end"/>
        </w:r>
      </w:hyperlink>
    </w:p>
    <w:p w14:paraId="1F8257FA"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76" w:history="1">
        <w:r w:rsidR="003F79AA" w:rsidRPr="00150364">
          <w:rPr>
            <w:rStyle w:val="Hipervnculo"/>
            <w:rFonts w:asciiTheme="minorHAnsi" w:hAnsiTheme="minorHAnsi"/>
            <w:color w:val="auto"/>
            <w:szCs w:val="24"/>
          </w:rPr>
          <w:t>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Alcance de la licitación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_Toc115773976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w:t>
        </w:r>
        <w:r w:rsidR="003F79AA" w:rsidRPr="00150364">
          <w:rPr>
            <w:rFonts w:asciiTheme="minorHAnsi" w:hAnsiTheme="minorHAnsi"/>
            <w:webHidden/>
            <w:szCs w:val="24"/>
          </w:rPr>
          <w:fldChar w:fldCharType="end"/>
        </w:r>
      </w:hyperlink>
    </w:p>
    <w:p w14:paraId="6675DBF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77" w:history="1">
        <w:r w:rsidR="003F79AA" w:rsidRPr="00150364">
          <w:rPr>
            <w:rStyle w:val="Hipervnculo"/>
            <w:rFonts w:asciiTheme="minorHAnsi" w:hAnsiTheme="minorHAnsi"/>
            <w:color w:val="auto"/>
            <w:szCs w:val="24"/>
          </w:rPr>
          <w:t xml:space="preserve">2.  </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Fuente de fondos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_Toc115773977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w:t>
        </w:r>
        <w:r w:rsidR="003F79AA" w:rsidRPr="00150364">
          <w:rPr>
            <w:rFonts w:asciiTheme="minorHAnsi" w:hAnsiTheme="minorHAnsi"/>
            <w:webHidden/>
            <w:szCs w:val="24"/>
          </w:rPr>
          <w:fldChar w:fldCharType="end"/>
        </w:r>
      </w:hyperlink>
    </w:p>
    <w:p w14:paraId="5285BF18"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78" w:history="1">
        <w:r w:rsidR="003F79AA" w:rsidRPr="00150364">
          <w:rPr>
            <w:rStyle w:val="Hipervnculo"/>
            <w:rFonts w:asciiTheme="minorHAnsi" w:hAnsiTheme="minorHAnsi"/>
            <w:color w:val="auto"/>
            <w:szCs w:val="24"/>
          </w:rPr>
          <w:t xml:space="preserve">3. </w:t>
        </w:r>
        <w:r w:rsidR="003F79AA" w:rsidRPr="00150364">
          <w:rPr>
            <w:rFonts w:asciiTheme="minorHAnsi" w:hAnsiTheme="minorHAnsi"/>
            <w:szCs w:val="24"/>
            <w:lang w:val="en-US"/>
          </w:rPr>
          <w:tab/>
        </w:r>
        <w:r w:rsidR="00F123B2" w:rsidRPr="00150364">
          <w:rPr>
            <w:rStyle w:val="Hipervnculo"/>
            <w:rFonts w:asciiTheme="minorHAnsi" w:hAnsiTheme="minorHAnsi"/>
            <w:color w:val="auto"/>
            <w:szCs w:val="24"/>
          </w:rPr>
          <w:t>Prácticas Prohibidas</w:t>
        </w:r>
        <w:r w:rsidR="003F79AA" w:rsidRPr="00150364">
          <w:rPr>
            <w:rFonts w:asciiTheme="minorHAnsi" w:hAnsiTheme="minorHAnsi"/>
            <w:webHidden/>
            <w:szCs w:val="24"/>
          </w:rPr>
          <w:tab/>
        </w:r>
        <w:r w:rsidR="00F155E9" w:rsidRPr="00150364">
          <w:rPr>
            <w:rFonts w:asciiTheme="minorHAnsi" w:hAnsiTheme="minorHAnsi"/>
            <w:webHidden/>
            <w:szCs w:val="24"/>
          </w:rPr>
          <w:t>9</w:t>
        </w:r>
      </w:hyperlink>
    </w:p>
    <w:p w14:paraId="7000E66A"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79" w:history="1">
        <w:r w:rsidR="003F79AA" w:rsidRPr="00150364">
          <w:rPr>
            <w:rStyle w:val="Hipervnculo"/>
            <w:rFonts w:asciiTheme="minorHAnsi" w:hAnsiTheme="minorHAnsi"/>
            <w:color w:val="auto"/>
            <w:szCs w:val="24"/>
          </w:rPr>
          <w:t xml:space="preserve">4. </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Oferentes elegibles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_Toc115773979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14</w:t>
        </w:r>
        <w:r w:rsidR="003F79AA" w:rsidRPr="00150364">
          <w:rPr>
            <w:rFonts w:asciiTheme="minorHAnsi" w:hAnsiTheme="minorHAnsi"/>
            <w:webHidden/>
            <w:szCs w:val="24"/>
          </w:rPr>
          <w:fldChar w:fldCharType="end"/>
        </w:r>
      </w:hyperlink>
    </w:p>
    <w:p w14:paraId="6D946385"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80" w:history="1">
        <w:r w:rsidR="003F79AA" w:rsidRPr="00150364">
          <w:rPr>
            <w:rStyle w:val="Hipervnculo"/>
            <w:rFonts w:asciiTheme="minorHAnsi" w:hAnsiTheme="minorHAnsi"/>
            <w:color w:val="auto"/>
            <w:szCs w:val="24"/>
          </w:rPr>
          <w:t>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Calificaciones del Oferente</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15</w:t>
        </w:r>
        <w:r w:rsidR="003F79AA" w:rsidRPr="00150364">
          <w:rPr>
            <w:rFonts w:asciiTheme="minorHAnsi" w:hAnsiTheme="minorHAnsi"/>
            <w:webHidden/>
            <w:szCs w:val="24"/>
          </w:rPr>
          <w:fldChar w:fldCharType="end"/>
        </w:r>
      </w:hyperlink>
    </w:p>
    <w:p w14:paraId="70BADE9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81" w:history="1">
        <w:r w:rsidR="003F79AA" w:rsidRPr="00150364">
          <w:rPr>
            <w:rStyle w:val="Hipervnculo"/>
            <w:rFonts w:asciiTheme="minorHAnsi" w:hAnsiTheme="minorHAnsi"/>
            <w:color w:val="auto"/>
            <w:szCs w:val="24"/>
          </w:rPr>
          <w:t>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Una Oferta por Oferente</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18</w:t>
        </w:r>
        <w:r w:rsidR="003F79AA" w:rsidRPr="00150364">
          <w:rPr>
            <w:rFonts w:asciiTheme="minorHAnsi" w:hAnsiTheme="minorHAnsi"/>
            <w:webHidden/>
            <w:szCs w:val="24"/>
          </w:rPr>
          <w:fldChar w:fldCharType="end"/>
        </w:r>
      </w:hyperlink>
    </w:p>
    <w:p w14:paraId="4BFB7CF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82" w:history="1">
        <w:r w:rsidR="003F79AA" w:rsidRPr="00150364">
          <w:rPr>
            <w:rStyle w:val="Hipervnculo"/>
            <w:rFonts w:asciiTheme="minorHAnsi" w:hAnsiTheme="minorHAnsi"/>
            <w:color w:val="auto"/>
            <w:szCs w:val="24"/>
          </w:rPr>
          <w:t>7.</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Costo de las propuestas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18</w:t>
        </w:r>
        <w:r w:rsidR="003F79AA" w:rsidRPr="00150364">
          <w:rPr>
            <w:rFonts w:asciiTheme="minorHAnsi" w:hAnsiTheme="minorHAnsi"/>
            <w:webHidden/>
            <w:szCs w:val="24"/>
          </w:rPr>
          <w:fldChar w:fldCharType="end"/>
        </w:r>
      </w:hyperlink>
    </w:p>
    <w:p w14:paraId="09F5C54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83" w:history="1">
        <w:r w:rsidR="003F79AA" w:rsidRPr="00150364">
          <w:rPr>
            <w:rStyle w:val="Hipervnculo"/>
            <w:rFonts w:asciiTheme="minorHAnsi" w:hAnsiTheme="minorHAnsi"/>
            <w:color w:val="auto"/>
            <w:szCs w:val="24"/>
          </w:rPr>
          <w:t>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Visita al Sitio de las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18</w:t>
        </w:r>
        <w:r w:rsidR="003F79AA" w:rsidRPr="00150364">
          <w:rPr>
            <w:rFonts w:asciiTheme="minorHAnsi" w:hAnsiTheme="minorHAnsi"/>
            <w:webHidden/>
            <w:szCs w:val="24"/>
          </w:rPr>
          <w:fldChar w:fldCharType="end"/>
        </w:r>
      </w:hyperlink>
    </w:p>
    <w:p w14:paraId="349F164E" w14:textId="77777777" w:rsidR="003F79AA" w:rsidRPr="00150364" w:rsidRDefault="003F3149" w:rsidP="00ED7FCE">
      <w:pPr>
        <w:pStyle w:val="TDC1"/>
        <w:spacing w:before="0" w:after="120"/>
        <w:rPr>
          <w:rFonts w:asciiTheme="minorHAnsi" w:hAnsiTheme="minorHAnsi"/>
          <w:szCs w:val="24"/>
          <w:lang w:val="en-US"/>
        </w:rPr>
      </w:pPr>
      <w:hyperlink w:anchor="_Toc115773984" w:history="1">
        <w:r w:rsidR="003F79AA" w:rsidRPr="00150364">
          <w:rPr>
            <w:rStyle w:val="Hipervnculo"/>
            <w:rFonts w:asciiTheme="minorHAnsi" w:hAnsiTheme="minorHAnsi"/>
            <w:color w:val="auto"/>
            <w:szCs w:val="24"/>
          </w:rPr>
          <w:t>B. Documentos de Licitación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19</w:t>
        </w:r>
        <w:r w:rsidR="003F79AA" w:rsidRPr="00150364">
          <w:rPr>
            <w:rFonts w:asciiTheme="minorHAnsi" w:hAnsiTheme="minorHAnsi"/>
            <w:webHidden/>
            <w:szCs w:val="24"/>
          </w:rPr>
          <w:fldChar w:fldCharType="end"/>
        </w:r>
      </w:hyperlink>
    </w:p>
    <w:p w14:paraId="5627876D"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85" w:history="1">
        <w:r w:rsidR="003F79AA" w:rsidRPr="00150364">
          <w:rPr>
            <w:rStyle w:val="Hipervnculo"/>
            <w:rFonts w:asciiTheme="minorHAnsi" w:hAnsiTheme="minorHAnsi"/>
            <w:color w:val="auto"/>
            <w:szCs w:val="24"/>
          </w:rPr>
          <w:t>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Contenido de los Documentos de Licitación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19</w:t>
        </w:r>
        <w:r w:rsidR="003F79AA" w:rsidRPr="00150364">
          <w:rPr>
            <w:rFonts w:asciiTheme="minorHAnsi" w:hAnsiTheme="minorHAnsi"/>
            <w:webHidden/>
            <w:szCs w:val="24"/>
          </w:rPr>
          <w:fldChar w:fldCharType="end"/>
        </w:r>
      </w:hyperlink>
    </w:p>
    <w:p w14:paraId="45833950"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86" w:history="1">
        <w:r w:rsidR="003F79AA" w:rsidRPr="00150364">
          <w:rPr>
            <w:rStyle w:val="Hipervnculo"/>
            <w:rFonts w:asciiTheme="minorHAnsi" w:hAnsiTheme="minorHAnsi"/>
            <w:color w:val="auto"/>
            <w:szCs w:val="24"/>
          </w:rPr>
          <w:t>10.</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Aclaración de los Documentos de Licitación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19</w:t>
        </w:r>
        <w:r w:rsidR="003F79AA" w:rsidRPr="00150364">
          <w:rPr>
            <w:rFonts w:asciiTheme="minorHAnsi" w:hAnsiTheme="minorHAnsi"/>
            <w:webHidden/>
            <w:szCs w:val="24"/>
          </w:rPr>
          <w:fldChar w:fldCharType="end"/>
        </w:r>
      </w:hyperlink>
    </w:p>
    <w:p w14:paraId="563A8E4C"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87" w:history="1">
        <w:r w:rsidR="003F79AA" w:rsidRPr="00150364">
          <w:rPr>
            <w:rStyle w:val="Hipervnculo"/>
            <w:rFonts w:asciiTheme="minorHAnsi" w:hAnsiTheme="minorHAnsi"/>
            <w:color w:val="auto"/>
            <w:szCs w:val="24"/>
          </w:rPr>
          <w:t>11.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Enmiendas a los Documentos de Licitación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19</w:t>
        </w:r>
        <w:r w:rsidR="003F79AA" w:rsidRPr="00150364">
          <w:rPr>
            <w:rFonts w:asciiTheme="minorHAnsi" w:hAnsiTheme="minorHAnsi"/>
            <w:webHidden/>
            <w:szCs w:val="24"/>
          </w:rPr>
          <w:fldChar w:fldCharType="end"/>
        </w:r>
      </w:hyperlink>
    </w:p>
    <w:p w14:paraId="1F71EA74" w14:textId="77777777" w:rsidR="003F79AA" w:rsidRPr="00150364" w:rsidRDefault="003F3149" w:rsidP="00ED7FCE">
      <w:pPr>
        <w:pStyle w:val="TDC1"/>
        <w:spacing w:before="0" w:after="120"/>
        <w:rPr>
          <w:rFonts w:asciiTheme="minorHAnsi" w:hAnsiTheme="minorHAnsi"/>
          <w:szCs w:val="24"/>
          <w:lang w:val="en-US"/>
        </w:rPr>
      </w:pPr>
      <w:hyperlink w:anchor="_Toc115773988" w:history="1">
        <w:r w:rsidR="003F79AA" w:rsidRPr="00150364">
          <w:rPr>
            <w:rStyle w:val="Hipervnculo"/>
            <w:rFonts w:asciiTheme="minorHAnsi" w:hAnsiTheme="minorHAnsi"/>
            <w:color w:val="auto"/>
            <w:szCs w:val="24"/>
          </w:rPr>
          <w:t>C. Preparación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20</w:t>
        </w:r>
        <w:r w:rsidR="003F79AA" w:rsidRPr="00150364">
          <w:rPr>
            <w:rFonts w:asciiTheme="minorHAnsi" w:hAnsiTheme="minorHAnsi"/>
            <w:webHidden/>
            <w:szCs w:val="24"/>
          </w:rPr>
          <w:fldChar w:fldCharType="end"/>
        </w:r>
      </w:hyperlink>
    </w:p>
    <w:p w14:paraId="703C2CB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89" w:history="1">
        <w:r w:rsidR="003F79AA" w:rsidRPr="00150364">
          <w:rPr>
            <w:rStyle w:val="Hipervnculo"/>
            <w:rFonts w:asciiTheme="minorHAnsi" w:hAnsiTheme="minorHAnsi"/>
            <w:color w:val="auto"/>
            <w:szCs w:val="24"/>
          </w:rPr>
          <w:t>12.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Idioma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_Toc115773989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20</w:t>
        </w:r>
        <w:r w:rsidR="003F79AA" w:rsidRPr="00150364">
          <w:rPr>
            <w:rFonts w:asciiTheme="minorHAnsi" w:hAnsiTheme="minorHAnsi"/>
            <w:webHidden/>
            <w:szCs w:val="24"/>
          </w:rPr>
          <w:fldChar w:fldCharType="end"/>
        </w:r>
      </w:hyperlink>
    </w:p>
    <w:p w14:paraId="4F8D759A"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0" w:history="1">
        <w:r w:rsidR="003F79AA" w:rsidRPr="00150364">
          <w:rPr>
            <w:rStyle w:val="Hipervnculo"/>
            <w:rFonts w:asciiTheme="minorHAnsi" w:hAnsiTheme="minorHAnsi"/>
            <w:color w:val="auto"/>
            <w:szCs w:val="24"/>
          </w:rPr>
          <w:t>13.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Documentos que conforman la Oferta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20</w:t>
        </w:r>
        <w:r w:rsidR="003F79AA" w:rsidRPr="00150364">
          <w:rPr>
            <w:rFonts w:asciiTheme="minorHAnsi" w:hAnsiTheme="minorHAnsi"/>
            <w:webHidden/>
            <w:szCs w:val="24"/>
          </w:rPr>
          <w:fldChar w:fldCharType="end"/>
        </w:r>
      </w:hyperlink>
    </w:p>
    <w:p w14:paraId="00E5631A"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1" w:history="1">
        <w:r w:rsidR="003F79AA" w:rsidRPr="00150364">
          <w:rPr>
            <w:rStyle w:val="Hipervnculo"/>
            <w:rFonts w:asciiTheme="minorHAnsi" w:hAnsiTheme="minorHAnsi"/>
            <w:color w:val="auto"/>
            <w:szCs w:val="24"/>
          </w:rPr>
          <w:t>14.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Precios de la Oferta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20</w:t>
        </w:r>
        <w:r w:rsidR="003F79AA" w:rsidRPr="00150364">
          <w:rPr>
            <w:rFonts w:asciiTheme="minorHAnsi" w:hAnsiTheme="minorHAnsi"/>
            <w:webHidden/>
            <w:szCs w:val="24"/>
          </w:rPr>
          <w:fldChar w:fldCharType="end"/>
        </w:r>
      </w:hyperlink>
    </w:p>
    <w:p w14:paraId="7B177ADD"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2" w:history="1">
        <w:r w:rsidR="003F79AA" w:rsidRPr="00150364">
          <w:rPr>
            <w:rStyle w:val="Hipervnculo"/>
            <w:rFonts w:asciiTheme="minorHAnsi" w:hAnsiTheme="minorHAnsi"/>
            <w:color w:val="auto"/>
            <w:szCs w:val="24"/>
          </w:rPr>
          <w:t>15.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Monedas de la Oferta y pago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21</w:t>
        </w:r>
        <w:r w:rsidR="003F79AA" w:rsidRPr="00150364">
          <w:rPr>
            <w:rFonts w:asciiTheme="minorHAnsi" w:hAnsiTheme="minorHAnsi"/>
            <w:webHidden/>
            <w:szCs w:val="24"/>
          </w:rPr>
          <w:fldChar w:fldCharType="end"/>
        </w:r>
      </w:hyperlink>
    </w:p>
    <w:p w14:paraId="4ED166B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3" w:history="1">
        <w:r w:rsidR="003F79AA" w:rsidRPr="00150364">
          <w:rPr>
            <w:rStyle w:val="Hipervnculo"/>
            <w:rFonts w:asciiTheme="minorHAnsi" w:hAnsiTheme="minorHAnsi"/>
            <w:color w:val="auto"/>
            <w:szCs w:val="24"/>
          </w:rPr>
          <w:t>16.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Validez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22</w:t>
        </w:r>
        <w:r w:rsidR="003F79AA" w:rsidRPr="00150364">
          <w:rPr>
            <w:rFonts w:asciiTheme="minorHAnsi" w:hAnsiTheme="minorHAnsi"/>
            <w:webHidden/>
            <w:szCs w:val="24"/>
          </w:rPr>
          <w:fldChar w:fldCharType="end"/>
        </w:r>
      </w:hyperlink>
    </w:p>
    <w:p w14:paraId="525F9982"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4" w:history="1">
        <w:r w:rsidR="003F79AA" w:rsidRPr="00150364">
          <w:rPr>
            <w:rStyle w:val="Hipervnculo"/>
            <w:rFonts w:asciiTheme="minorHAnsi" w:hAnsiTheme="minorHAnsi"/>
            <w:color w:val="auto"/>
            <w:szCs w:val="24"/>
          </w:rPr>
          <w:t>17.</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Garantía de Mantenimiento de la Oferta  y Declaración de Mantenimiento de la Oferta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22</w:t>
        </w:r>
        <w:r w:rsidR="003F79AA" w:rsidRPr="00150364">
          <w:rPr>
            <w:rFonts w:asciiTheme="minorHAnsi" w:hAnsiTheme="minorHAnsi"/>
            <w:webHidden/>
            <w:szCs w:val="24"/>
          </w:rPr>
          <w:fldChar w:fldCharType="end"/>
        </w:r>
      </w:hyperlink>
    </w:p>
    <w:p w14:paraId="3890EE30"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5" w:history="1">
        <w:r w:rsidR="003F79AA" w:rsidRPr="00150364">
          <w:rPr>
            <w:rStyle w:val="Hipervnculo"/>
            <w:rFonts w:asciiTheme="minorHAnsi" w:hAnsiTheme="minorHAnsi"/>
            <w:color w:val="auto"/>
            <w:szCs w:val="24"/>
          </w:rPr>
          <w:t>18.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Ofertas alternativas de los Oferentes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24</w:t>
        </w:r>
        <w:r w:rsidR="003F79AA" w:rsidRPr="00150364">
          <w:rPr>
            <w:rFonts w:asciiTheme="minorHAnsi" w:hAnsiTheme="minorHAnsi"/>
            <w:webHidden/>
            <w:szCs w:val="24"/>
          </w:rPr>
          <w:fldChar w:fldCharType="end"/>
        </w:r>
      </w:hyperlink>
    </w:p>
    <w:p w14:paraId="2B0E78BC"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6" w:history="1">
        <w:r w:rsidR="003F79AA" w:rsidRPr="00150364">
          <w:rPr>
            <w:rStyle w:val="Hipervnculo"/>
            <w:rFonts w:asciiTheme="minorHAnsi" w:hAnsiTheme="minorHAnsi"/>
            <w:color w:val="auto"/>
            <w:szCs w:val="24"/>
          </w:rPr>
          <w:t>19.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Formato y firma de la Oferta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25</w:t>
        </w:r>
        <w:r w:rsidR="003F79AA" w:rsidRPr="00150364">
          <w:rPr>
            <w:rFonts w:asciiTheme="minorHAnsi" w:hAnsiTheme="minorHAnsi"/>
            <w:webHidden/>
            <w:szCs w:val="24"/>
          </w:rPr>
          <w:fldChar w:fldCharType="end"/>
        </w:r>
      </w:hyperlink>
    </w:p>
    <w:p w14:paraId="653AA135" w14:textId="77777777" w:rsidR="003F79AA" w:rsidRPr="00150364" w:rsidRDefault="003F3149" w:rsidP="00ED7FCE">
      <w:pPr>
        <w:pStyle w:val="TDC1"/>
        <w:spacing w:before="0" w:after="120"/>
        <w:rPr>
          <w:rFonts w:asciiTheme="minorHAnsi" w:hAnsiTheme="minorHAnsi"/>
          <w:szCs w:val="24"/>
          <w:lang w:val="en-US"/>
        </w:rPr>
      </w:pPr>
      <w:hyperlink w:anchor="_Toc115773997" w:history="1">
        <w:r w:rsidR="003F79AA" w:rsidRPr="00150364">
          <w:rPr>
            <w:rStyle w:val="Hipervnculo"/>
            <w:rFonts w:asciiTheme="minorHAnsi" w:hAnsiTheme="minorHAnsi"/>
            <w:color w:val="auto"/>
            <w:szCs w:val="24"/>
          </w:rPr>
          <w:t>D. Presentación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25</w:t>
        </w:r>
        <w:r w:rsidR="003F79AA" w:rsidRPr="00150364">
          <w:rPr>
            <w:rFonts w:asciiTheme="minorHAnsi" w:hAnsiTheme="minorHAnsi"/>
            <w:webHidden/>
            <w:szCs w:val="24"/>
          </w:rPr>
          <w:fldChar w:fldCharType="end"/>
        </w:r>
      </w:hyperlink>
    </w:p>
    <w:p w14:paraId="1547511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8" w:history="1">
        <w:r w:rsidR="003F79AA" w:rsidRPr="00150364">
          <w:rPr>
            <w:rStyle w:val="Hipervnculo"/>
            <w:rFonts w:asciiTheme="minorHAnsi" w:hAnsiTheme="minorHAnsi"/>
            <w:color w:val="auto"/>
            <w:szCs w:val="24"/>
          </w:rPr>
          <w:t>20.</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lang w:val="es-MX"/>
          </w:rPr>
          <w:t>Presentación, Sello e Identificación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25</w:t>
        </w:r>
        <w:r w:rsidR="003F79AA" w:rsidRPr="00150364">
          <w:rPr>
            <w:rFonts w:asciiTheme="minorHAnsi" w:hAnsiTheme="minorHAnsi"/>
            <w:webHidden/>
            <w:szCs w:val="24"/>
          </w:rPr>
          <w:fldChar w:fldCharType="end"/>
        </w:r>
      </w:hyperlink>
    </w:p>
    <w:p w14:paraId="6BFE82D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3999" w:history="1">
        <w:r w:rsidR="003F79AA" w:rsidRPr="00150364">
          <w:rPr>
            <w:rStyle w:val="Hipervnculo"/>
            <w:rFonts w:asciiTheme="minorHAnsi" w:hAnsiTheme="minorHAnsi"/>
            <w:color w:val="auto"/>
            <w:szCs w:val="24"/>
          </w:rPr>
          <w:t>21.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Plazo para la presentación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_Toc115773999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26</w:t>
        </w:r>
        <w:r w:rsidR="003F79AA" w:rsidRPr="00150364">
          <w:rPr>
            <w:rFonts w:asciiTheme="minorHAnsi" w:hAnsiTheme="minorHAnsi"/>
            <w:webHidden/>
            <w:szCs w:val="24"/>
          </w:rPr>
          <w:fldChar w:fldCharType="end"/>
        </w:r>
      </w:hyperlink>
    </w:p>
    <w:p w14:paraId="1DEF8299"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0" w:history="1">
        <w:r w:rsidR="003F79AA" w:rsidRPr="00150364">
          <w:rPr>
            <w:rStyle w:val="Hipervnculo"/>
            <w:rFonts w:asciiTheme="minorHAnsi" w:hAnsiTheme="minorHAnsi"/>
            <w:color w:val="auto"/>
            <w:szCs w:val="24"/>
          </w:rPr>
          <w:t>22.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Ofertas tardías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26</w:t>
        </w:r>
        <w:r w:rsidR="003F79AA" w:rsidRPr="00150364">
          <w:rPr>
            <w:rFonts w:asciiTheme="minorHAnsi" w:hAnsiTheme="minorHAnsi"/>
            <w:webHidden/>
            <w:szCs w:val="24"/>
          </w:rPr>
          <w:fldChar w:fldCharType="end"/>
        </w:r>
      </w:hyperlink>
    </w:p>
    <w:p w14:paraId="0871FC7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1" w:history="1">
        <w:r w:rsidR="003F79AA" w:rsidRPr="00150364">
          <w:rPr>
            <w:rStyle w:val="Hipervnculo"/>
            <w:rFonts w:asciiTheme="minorHAnsi" w:hAnsiTheme="minorHAnsi"/>
            <w:color w:val="auto"/>
            <w:szCs w:val="24"/>
          </w:rPr>
          <w:t>23.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Retiro, sustitución y modificación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26</w:t>
        </w:r>
        <w:r w:rsidR="003F79AA" w:rsidRPr="00150364">
          <w:rPr>
            <w:rFonts w:asciiTheme="minorHAnsi" w:hAnsiTheme="minorHAnsi"/>
            <w:webHidden/>
            <w:szCs w:val="24"/>
          </w:rPr>
          <w:fldChar w:fldCharType="end"/>
        </w:r>
      </w:hyperlink>
    </w:p>
    <w:p w14:paraId="17EFA672" w14:textId="77777777" w:rsidR="003F79AA" w:rsidRPr="00150364" w:rsidRDefault="003F3149" w:rsidP="00ED7FCE">
      <w:pPr>
        <w:pStyle w:val="TDC1"/>
        <w:spacing w:before="0" w:after="120"/>
        <w:rPr>
          <w:rFonts w:asciiTheme="minorHAnsi" w:hAnsiTheme="minorHAnsi"/>
          <w:szCs w:val="24"/>
          <w:lang w:val="en-US"/>
        </w:rPr>
      </w:pPr>
      <w:hyperlink w:anchor="_Toc115774002" w:history="1">
        <w:r w:rsidR="003F79AA" w:rsidRPr="00150364">
          <w:rPr>
            <w:rStyle w:val="Hipervnculo"/>
            <w:rFonts w:asciiTheme="minorHAnsi" w:hAnsiTheme="minorHAnsi"/>
            <w:color w:val="auto"/>
            <w:szCs w:val="24"/>
          </w:rPr>
          <w:t>E. Apertura y Evaluación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27</w:t>
        </w:r>
        <w:r w:rsidR="003F79AA" w:rsidRPr="00150364">
          <w:rPr>
            <w:rFonts w:asciiTheme="minorHAnsi" w:hAnsiTheme="minorHAnsi"/>
            <w:webHidden/>
            <w:szCs w:val="24"/>
          </w:rPr>
          <w:fldChar w:fldCharType="end"/>
        </w:r>
      </w:hyperlink>
    </w:p>
    <w:p w14:paraId="5FD119E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3" w:history="1">
        <w:r w:rsidR="003F79AA" w:rsidRPr="00150364">
          <w:rPr>
            <w:rStyle w:val="Hipervnculo"/>
            <w:rFonts w:asciiTheme="minorHAnsi" w:hAnsiTheme="minorHAnsi"/>
            <w:color w:val="auto"/>
            <w:szCs w:val="24"/>
          </w:rPr>
          <w:t>24.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Apertura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27</w:t>
        </w:r>
        <w:r w:rsidR="003F79AA" w:rsidRPr="00150364">
          <w:rPr>
            <w:rFonts w:asciiTheme="minorHAnsi" w:hAnsiTheme="minorHAnsi"/>
            <w:webHidden/>
            <w:szCs w:val="24"/>
          </w:rPr>
          <w:fldChar w:fldCharType="end"/>
        </w:r>
      </w:hyperlink>
    </w:p>
    <w:p w14:paraId="73DAF55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4" w:history="1">
        <w:r w:rsidR="003F79AA" w:rsidRPr="00150364">
          <w:rPr>
            <w:rStyle w:val="Hipervnculo"/>
            <w:rFonts w:asciiTheme="minorHAnsi" w:hAnsiTheme="minorHAnsi"/>
            <w:color w:val="auto"/>
            <w:szCs w:val="24"/>
          </w:rPr>
          <w:t>25.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Confidencialidad</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28</w:t>
        </w:r>
        <w:r w:rsidR="003F79AA" w:rsidRPr="00150364">
          <w:rPr>
            <w:rFonts w:asciiTheme="minorHAnsi" w:hAnsiTheme="minorHAnsi"/>
            <w:webHidden/>
            <w:szCs w:val="24"/>
          </w:rPr>
          <w:fldChar w:fldCharType="end"/>
        </w:r>
      </w:hyperlink>
    </w:p>
    <w:p w14:paraId="32026584"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5" w:history="1">
        <w:r w:rsidR="003F79AA" w:rsidRPr="00150364">
          <w:rPr>
            <w:rStyle w:val="Hipervnculo"/>
            <w:rFonts w:asciiTheme="minorHAnsi" w:hAnsiTheme="minorHAnsi"/>
            <w:color w:val="auto"/>
            <w:szCs w:val="24"/>
          </w:rPr>
          <w:t>26.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Aclaración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28</w:t>
        </w:r>
        <w:r w:rsidR="003F79AA" w:rsidRPr="00150364">
          <w:rPr>
            <w:rFonts w:asciiTheme="minorHAnsi" w:hAnsiTheme="minorHAnsi"/>
            <w:webHidden/>
            <w:szCs w:val="24"/>
          </w:rPr>
          <w:fldChar w:fldCharType="end"/>
        </w:r>
      </w:hyperlink>
    </w:p>
    <w:p w14:paraId="20FD563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6" w:history="1">
        <w:r w:rsidR="003F79AA" w:rsidRPr="00150364">
          <w:rPr>
            <w:rStyle w:val="Hipervnculo"/>
            <w:rFonts w:asciiTheme="minorHAnsi" w:hAnsiTheme="minorHAnsi"/>
            <w:color w:val="auto"/>
            <w:szCs w:val="24"/>
          </w:rPr>
          <w:t>27.</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Examen de las Ofertas para determinar su cumplimiento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29</w:t>
        </w:r>
        <w:r w:rsidR="003F79AA" w:rsidRPr="00150364">
          <w:rPr>
            <w:rFonts w:asciiTheme="minorHAnsi" w:hAnsiTheme="minorHAnsi"/>
            <w:webHidden/>
            <w:szCs w:val="24"/>
          </w:rPr>
          <w:fldChar w:fldCharType="end"/>
        </w:r>
      </w:hyperlink>
    </w:p>
    <w:p w14:paraId="31E24178"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7" w:history="1">
        <w:r w:rsidR="003F79AA" w:rsidRPr="00150364">
          <w:rPr>
            <w:rStyle w:val="Hipervnculo"/>
            <w:rFonts w:asciiTheme="minorHAnsi" w:hAnsiTheme="minorHAnsi"/>
            <w:color w:val="auto"/>
            <w:szCs w:val="24"/>
          </w:rPr>
          <w:t>28.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Corrección de errores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30</w:t>
        </w:r>
        <w:r w:rsidR="003F79AA" w:rsidRPr="00150364">
          <w:rPr>
            <w:rFonts w:asciiTheme="minorHAnsi" w:hAnsiTheme="minorHAnsi"/>
            <w:webHidden/>
            <w:szCs w:val="24"/>
          </w:rPr>
          <w:fldChar w:fldCharType="end"/>
        </w:r>
      </w:hyperlink>
    </w:p>
    <w:p w14:paraId="4FF6743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8" w:history="1">
        <w:r w:rsidR="003F79AA" w:rsidRPr="00150364">
          <w:rPr>
            <w:rStyle w:val="Hipervnculo"/>
            <w:rFonts w:asciiTheme="minorHAnsi" w:hAnsiTheme="minorHAnsi"/>
            <w:color w:val="auto"/>
            <w:szCs w:val="24"/>
          </w:rPr>
          <w:t>29.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Moneda para la evaluación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30</w:t>
        </w:r>
        <w:r w:rsidR="003F79AA" w:rsidRPr="00150364">
          <w:rPr>
            <w:rFonts w:asciiTheme="minorHAnsi" w:hAnsiTheme="minorHAnsi"/>
            <w:webHidden/>
            <w:szCs w:val="24"/>
          </w:rPr>
          <w:fldChar w:fldCharType="end"/>
        </w:r>
      </w:hyperlink>
    </w:p>
    <w:p w14:paraId="3CD5DAE5"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09" w:history="1">
        <w:r w:rsidR="003F79AA" w:rsidRPr="00150364">
          <w:rPr>
            <w:rStyle w:val="Hipervnculo"/>
            <w:rFonts w:asciiTheme="minorHAnsi" w:hAnsiTheme="minorHAnsi"/>
            <w:color w:val="auto"/>
            <w:szCs w:val="24"/>
          </w:rPr>
          <w:t>30.</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Evaluación y comparación de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_Toc115774009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30</w:t>
        </w:r>
        <w:r w:rsidR="003F79AA" w:rsidRPr="00150364">
          <w:rPr>
            <w:rFonts w:asciiTheme="minorHAnsi" w:hAnsiTheme="minorHAnsi"/>
            <w:webHidden/>
            <w:szCs w:val="24"/>
          </w:rPr>
          <w:fldChar w:fldCharType="end"/>
        </w:r>
      </w:hyperlink>
    </w:p>
    <w:p w14:paraId="733B466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10" w:history="1">
        <w:r w:rsidR="003F79AA" w:rsidRPr="00150364">
          <w:rPr>
            <w:rStyle w:val="Hipervnculo"/>
            <w:rFonts w:asciiTheme="minorHAnsi" w:hAnsiTheme="minorHAnsi"/>
            <w:color w:val="auto"/>
            <w:szCs w:val="24"/>
          </w:rPr>
          <w:t>31.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Preferencia Nacional</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_Toc115774010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31</w:t>
        </w:r>
        <w:r w:rsidR="003F79AA" w:rsidRPr="00150364">
          <w:rPr>
            <w:rFonts w:asciiTheme="minorHAnsi" w:hAnsiTheme="minorHAnsi"/>
            <w:webHidden/>
            <w:szCs w:val="24"/>
          </w:rPr>
          <w:fldChar w:fldCharType="end"/>
        </w:r>
      </w:hyperlink>
    </w:p>
    <w:p w14:paraId="4408B4A2" w14:textId="77777777" w:rsidR="003F79AA" w:rsidRPr="00150364" w:rsidRDefault="003F3149" w:rsidP="00ED7FCE">
      <w:pPr>
        <w:pStyle w:val="TDC1"/>
        <w:spacing w:before="0" w:after="120"/>
        <w:rPr>
          <w:rFonts w:asciiTheme="minorHAnsi" w:hAnsiTheme="minorHAnsi"/>
          <w:szCs w:val="24"/>
          <w:lang w:val="en-US"/>
        </w:rPr>
      </w:pPr>
      <w:hyperlink w:anchor="_Toc115774011" w:history="1">
        <w:r w:rsidR="003F79AA" w:rsidRPr="00150364">
          <w:rPr>
            <w:rStyle w:val="Hipervnculo"/>
            <w:rFonts w:asciiTheme="minorHAnsi" w:hAnsiTheme="minorHAnsi"/>
            <w:color w:val="auto"/>
            <w:szCs w:val="24"/>
          </w:rPr>
          <w:t>F. Adjudicación del Contrato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_Toc115774011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32</w:t>
        </w:r>
        <w:r w:rsidR="003F79AA" w:rsidRPr="00150364">
          <w:rPr>
            <w:rFonts w:asciiTheme="minorHAnsi" w:hAnsiTheme="minorHAnsi"/>
            <w:webHidden/>
            <w:szCs w:val="24"/>
          </w:rPr>
          <w:fldChar w:fldCharType="end"/>
        </w:r>
      </w:hyperlink>
    </w:p>
    <w:p w14:paraId="1D06952D"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12" w:history="1">
        <w:r w:rsidR="003F79AA" w:rsidRPr="00150364">
          <w:rPr>
            <w:rStyle w:val="Hipervnculo"/>
            <w:rFonts w:asciiTheme="minorHAnsi" w:hAnsiTheme="minorHAnsi"/>
            <w:color w:val="auto"/>
            <w:szCs w:val="24"/>
          </w:rPr>
          <w:t>32.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Criterios de Adjudicación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_Toc115774012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32</w:t>
        </w:r>
        <w:r w:rsidR="003F79AA" w:rsidRPr="00150364">
          <w:rPr>
            <w:rFonts w:asciiTheme="minorHAnsi" w:hAnsiTheme="minorHAnsi"/>
            <w:webHidden/>
            <w:szCs w:val="24"/>
          </w:rPr>
          <w:fldChar w:fldCharType="end"/>
        </w:r>
      </w:hyperlink>
    </w:p>
    <w:p w14:paraId="2095AF8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13" w:history="1">
        <w:r w:rsidR="003F79AA" w:rsidRPr="00150364">
          <w:rPr>
            <w:rStyle w:val="Hipervnculo"/>
            <w:rFonts w:asciiTheme="minorHAnsi" w:hAnsiTheme="minorHAnsi"/>
            <w:color w:val="auto"/>
            <w:szCs w:val="24"/>
          </w:rPr>
          <w:t>33.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Derecho del Contratante a aceptar cualquier Oferta o a rechazar cualquier o todas las Ofertas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_Toc115774013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32</w:t>
        </w:r>
        <w:r w:rsidR="003F79AA" w:rsidRPr="00150364">
          <w:rPr>
            <w:rFonts w:asciiTheme="minorHAnsi" w:hAnsiTheme="minorHAnsi"/>
            <w:webHidden/>
            <w:szCs w:val="24"/>
          </w:rPr>
          <w:fldChar w:fldCharType="end"/>
        </w:r>
      </w:hyperlink>
    </w:p>
    <w:p w14:paraId="297B68C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14" w:history="1">
        <w:r w:rsidR="003F79AA" w:rsidRPr="00150364">
          <w:rPr>
            <w:rStyle w:val="Hipervnculo"/>
            <w:rFonts w:asciiTheme="minorHAnsi" w:hAnsiTheme="minorHAnsi"/>
            <w:color w:val="auto"/>
            <w:szCs w:val="24"/>
          </w:rPr>
          <w:t>34.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Notificación de Adjudicación y firma del Convenio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_Toc115774014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32</w:t>
        </w:r>
        <w:r w:rsidR="003F79AA" w:rsidRPr="00150364">
          <w:rPr>
            <w:rFonts w:asciiTheme="minorHAnsi" w:hAnsiTheme="minorHAnsi"/>
            <w:webHidden/>
            <w:szCs w:val="24"/>
          </w:rPr>
          <w:fldChar w:fldCharType="end"/>
        </w:r>
      </w:hyperlink>
    </w:p>
    <w:p w14:paraId="7E7007AA"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15" w:history="1">
        <w:r w:rsidR="003F79AA" w:rsidRPr="00150364">
          <w:rPr>
            <w:rStyle w:val="Hipervnculo"/>
            <w:rFonts w:asciiTheme="minorHAnsi" w:hAnsiTheme="minorHAnsi"/>
            <w:color w:val="auto"/>
            <w:szCs w:val="24"/>
          </w:rPr>
          <w:t>35.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Garantía de Cumplimiento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_Toc115774015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33</w:t>
        </w:r>
        <w:r w:rsidR="003F79AA" w:rsidRPr="00150364">
          <w:rPr>
            <w:rFonts w:asciiTheme="minorHAnsi" w:hAnsiTheme="minorHAnsi"/>
            <w:webHidden/>
            <w:szCs w:val="24"/>
          </w:rPr>
          <w:fldChar w:fldCharType="end"/>
        </w:r>
      </w:hyperlink>
    </w:p>
    <w:p w14:paraId="2AE2EF62"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016" w:history="1">
        <w:r w:rsidR="003F79AA" w:rsidRPr="00150364">
          <w:rPr>
            <w:rStyle w:val="Hipervnculo"/>
            <w:rFonts w:asciiTheme="minorHAnsi" w:hAnsiTheme="minorHAnsi"/>
            <w:color w:val="auto"/>
            <w:szCs w:val="24"/>
          </w:rPr>
          <w:t>36.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Pago de anticipo y Garantía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_Toc115774016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34</w:t>
        </w:r>
        <w:r w:rsidR="003F79AA" w:rsidRPr="00150364">
          <w:rPr>
            <w:rFonts w:asciiTheme="minorHAnsi" w:hAnsiTheme="minorHAnsi"/>
            <w:webHidden/>
            <w:szCs w:val="24"/>
          </w:rPr>
          <w:fldChar w:fldCharType="end"/>
        </w:r>
      </w:hyperlink>
    </w:p>
    <w:p w14:paraId="5F06485C" w14:textId="77777777" w:rsidR="003F79AA" w:rsidRPr="00150364" w:rsidRDefault="003F3149" w:rsidP="00ED7FCE">
      <w:pPr>
        <w:pStyle w:val="TDC2"/>
        <w:spacing w:after="120"/>
        <w:rPr>
          <w:rFonts w:asciiTheme="minorHAnsi" w:hAnsiTheme="minorHAnsi"/>
          <w:szCs w:val="24"/>
          <w:lang w:val="en-US"/>
        </w:rPr>
      </w:pPr>
      <w:hyperlink w:anchor="_Toc115774017" w:history="1">
        <w:r w:rsidR="003F79AA" w:rsidRPr="00150364">
          <w:rPr>
            <w:rStyle w:val="Hipervnculo"/>
            <w:rFonts w:asciiTheme="minorHAnsi" w:hAnsiTheme="minorHAnsi"/>
            <w:color w:val="auto"/>
            <w:szCs w:val="24"/>
          </w:rPr>
          <w:t>37.      Conciliador</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_Toc115774017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34</w:t>
        </w:r>
        <w:r w:rsidR="003F79AA" w:rsidRPr="00150364">
          <w:rPr>
            <w:rFonts w:asciiTheme="minorHAnsi" w:hAnsiTheme="minorHAnsi"/>
            <w:webHidden/>
            <w:szCs w:val="24"/>
          </w:rPr>
          <w:fldChar w:fldCharType="end"/>
        </w:r>
      </w:hyperlink>
    </w:p>
    <w:p w14:paraId="0F12CF63" w14:textId="77777777" w:rsidR="003F79AA" w:rsidRPr="00150364" w:rsidRDefault="003F79AA" w:rsidP="00ED7FCE">
      <w:pPr>
        <w:spacing w:after="120"/>
        <w:jc w:val="center"/>
        <w:rPr>
          <w:rFonts w:asciiTheme="minorHAnsi" w:hAnsiTheme="minorHAnsi"/>
          <w:b/>
          <w:bCs/>
        </w:rPr>
      </w:pPr>
      <w:r w:rsidRPr="00150364">
        <w:rPr>
          <w:rFonts w:asciiTheme="minorHAnsi" w:hAnsiTheme="minorHAnsi"/>
        </w:rPr>
        <w:fldChar w:fldCharType="end"/>
      </w:r>
      <w:r w:rsidRPr="00150364">
        <w:rPr>
          <w:rFonts w:asciiTheme="minorHAnsi" w:hAnsiTheme="minorHAnsi"/>
        </w:rPr>
        <w:br w:type="page"/>
      </w:r>
      <w:r w:rsidRPr="00150364">
        <w:rPr>
          <w:rFonts w:asciiTheme="minorHAnsi" w:hAnsiTheme="minorHAnsi"/>
          <w:b/>
          <w:bCs/>
        </w:rPr>
        <w:lastRenderedPageBreak/>
        <w:t>Instrucciones a los Oferentes (IAO)</w:t>
      </w:r>
    </w:p>
    <w:p w14:paraId="5FAAB3E6" w14:textId="77777777" w:rsidR="003F79AA" w:rsidRPr="00150364" w:rsidRDefault="003F79AA" w:rsidP="00ED7FCE">
      <w:pPr>
        <w:pStyle w:val="Ttulo2"/>
        <w:keepNext w:val="0"/>
        <w:spacing w:before="0" w:after="120"/>
        <w:rPr>
          <w:rFonts w:asciiTheme="minorHAnsi" w:hAnsiTheme="minorHAnsi"/>
          <w:sz w:val="24"/>
        </w:rPr>
      </w:pPr>
      <w:bookmarkStart w:id="3" w:name="_Toc115773975"/>
      <w:r w:rsidRPr="00150364">
        <w:rPr>
          <w:rFonts w:asciiTheme="minorHAnsi" w:hAnsiTheme="minorHAnsi"/>
          <w:sz w:val="24"/>
        </w:rPr>
        <w:t>A.  Disposiciones Generales</w:t>
      </w:r>
      <w:bookmarkEnd w:id="3"/>
    </w:p>
    <w:tbl>
      <w:tblPr>
        <w:tblW w:w="0" w:type="auto"/>
        <w:tblLook w:val="0000" w:firstRow="0" w:lastRow="0" w:firstColumn="0" w:lastColumn="0" w:noHBand="0" w:noVBand="0"/>
      </w:tblPr>
      <w:tblGrid>
        <w:gridCol w:w="108"/>
        <w:gridCol w:w="2129"/>
        <w:gridCol w:w="40"/>
        <w:gridCol w:w="171"/>
        <w:gridCol w:w="6660"/>
      </w:tblGrid>
      <w:tr w:rsidR="003F79AA" w:rsidRPr="00150364" w14:paraId="00554A8B" w14:textId="77777777" w:rsidTr="00F123B2">
        <w:tc>
          <w:tcPr>
            <w:tcW w:w="2237" w:type="dxa"/>
            <w:gridSpan w:val="2"/>
          </w:tcPr>
          <w:p w14:paraId="32C45B78" w14:textId="77777777" w:rsidR="003F79AA" w:rsidRPr="00150364" w:rsidRDefault="003F79AA" w:rsidP="00ED7FCE">
            <w:pPr>
              <w:pStyle w:val="Ttulo3"/>
              <w:spacing w:after="120"/>
              <w:rPr>
                <w:rFonts w:asciiTheme="minorHAnsi" w:hAnsiTheme="minorHAnsi"/>
              </w:rPr>
            </w:pPr>
            <w:bookmarkStart w:id="4" w:name="_Toc115773976"/>
            <w:r w:rsidRPr="00150364">
              <w:rPr>
                <w:rFonts w:asciiTheme="minorHAnsi" w:hAnsiTheme="minorHAnsi"/>
              </w:rPr>
              <w:t>1.</w:t>
            </w:r>
            <w:r w:rsidRPr="00150364">
              <w:rPr>
                <w:rFonts w:asciiTheme="minorHAnsi" w:hAnsiTheme="minorHAnsi"/>
              </w:rPr>
              <w:tab/>
              <w:t>Alcance de la licitación</w:t>
            </w:r>
            <w:bookmarkEnd w:id="4"/>
          </w:p>
        </w:tc>
        <w:tc>
          <w:tcPr>
            <w:tcW w:w="6871" w:type="dxa"/>
            <w:gridSpan w:val="3"/>
          </w:tcPr>
          <w:p w14:paraId="31F5C710" w14:textId="77777777" w:rsidR="003F79AA" w:rsidRPr="00150364" w:rsidRDefault="003F79AA" w:rsidP="00ED7FCE">
            <w:pPr>
              <w:spacing w:before="120" w:after="120"/>
              <w:ind w:left="432" w:hanging="432"/>
              <w:jc w:val="both"/>
              <w:rPr>
                <w:rFonts w:asciiTheme="minorHAnsi" w:hAnsiTheme="minorHAnsi"/>
                <w:spacing w:val="-3"/>
              </w:rPr>
            </w:pPr>
            <w:r w:rsidRPr="00150364">
              <w:rPr>
                <w:rFonts w:asciiTheme="minorHAnsi" w:hAnsiTheme="minorHAnsi"/>
                <w:spacing w:val="-3"/>
              </w:rPr>
              <w:t>1.1</w:t>
            </w:r>
            <w:r w:rsidRPr="00150364">
              <w:rPr>
                <w:rFonts w:asciiTheme="minorHAnsi" w:hAnsiTheme="minorHAnsi"/>
                <w:spacing w:val="-3"/>
              </w:rPr>
              <w:tab/>
              <w:t>El Contratante, según la definición</w:t>
            </w:r>
            <w:r w:rsidRPr="00150364">
              <w:rPr>
                <w:rStyle w:val="Refdenotaalpie"/>
                <w:rFonts w:asciiTheme="minorHAnsi" w:hAnsiTheme="minorHAnsi"/>
                <w:spacing w:val="-3"/>
              </w:rPr>
              <w:footnoteReference w:id="1"/>
            </w:r>
            <w:r w:rsidRPr="00150364">
              <w:rPr>
                <w:rFonts w:asciiTheme="minorHAnsi" w:hAnsiTheme="minorHAnsi"/>
                <w:spacing w:val="-3"/>
              </w:rPr>
              <w:t xml:space="preserve"> que consta</w:t>
            </w:r>
            <w:r w:rsidRPr="00150364">
              <w:rPr>
                <w:rFonts w:asciiTheme="minorHAnsi" w:hAnsiTheme="minorHAnsi"/>
                <w:b/>
                <w:spacing w:val="-3"/>
              </w:rPr>
              <w:t xml:space="preserve"> </w:t>
            </w:r>
            <w:r w:rsidRPr="00150364">
              <w:rPr>
                <w:rFonts w:asciiTheme="minorHAnsi" w:hAnsiTheme="minorHAnsi"/>
                <w:spacing w:val="-3"/>
              </w:rPr>
              <w:t xml:space="preserve">en las “Condiciones Generales del Contrato” (CGC) e </w:t>
            </w:r>
            <w:r w:rsidRPr="00150364">
              <w:rPr>
                <w:rFonts w:asciiTheme="minorHAnsi" w:hAnsiTheme="minorHAnsi"/>
                <w:b/>
                <w:spacing w:val="-3"/>
              </w:rPr>
              <w:t xml:space="preserve">identificado en la </w:t>
            </w:r>
            <w:r w:rsidRPr="00150364">
              <w:rPr>
                <w:rFonts w:asciiTheme="minorHAnsi" w:hAnsiTheme="minorHAnsi"/>
                <w:b/>
                <w:bCs/>
                <w:spacing w:val="-3"/>
              </w:rPr>
              <w:t>Sección II, “Datos de la Licitación” (DDL)</w:t>
            </w:r>
            <w:r w:rsidRPr="00150364">
              <w:rPr>
                <w:rFonts w:asciiTheme="minorHAnsi" w:hAnsiTheme="minorHAnsi"/>
                <w:spacing w:val="-3"/>
              </w:rPr>
              <w:t xml:space="preserve"> invita a presentar Ofertas para la construcción de las Obras </w:t>
            </w:r>
            <w:r w:rsidRPr="00150364">
              <w:rPr>
                <w:rFonts w:asciiTheme="minorHAnsi" w:hAnsiTheme="minorHAnsi"/>
                <w:b/>
                <w:spacing w:val="-3"/>
              </w:rPr>
              <w:t>que se describen en los DDL</w:t>
            </w:r>
            <w:r w:rsidRPr="00150364">
              <w:rPr>
                <w:rFonts w:asciiTheme="minorHAnsi" w:hAnsiTheme="minorHAnsi"/>
                <w:spacing w:val="-3"/>
              </w:rPr>
              <w:t xml:space="preserve"> y en la Sección VI, “Condiciones Especiales del Contrato” (CEC).  El nombre y el número de identificación del Contrato están </w:t>
            </w:r>
            <w:r w:rsidRPr="00150364">
              <w:rPr>
                <w:rFonts w:asciiTheme="minorHAnsi" w:hAnsiTheme="minorHAnsi"/>
                <w:b/>
                <w:spacing w:val="-3"/>
              </w:rPr>
              <w:t>especificados en los DDL y en las CEC</w:t>
            </w:r>
            <w:r w:rsidRPr="00150364">
              <w:rPr>
                <w:rFonts w:asciiTheme="minorHAnsi" w:hAnsiTheme="minorHAnsi"/>
                <w:spacing w:val="-3"/>
              </w:rPr>
              <w:t>.</w:t>
            </w:r>
          </w:p>
          <w:p w14:paraId="3CE27AB1" w14:textId="77777777" w:rsidR="003F79AA" w:rsidRPr="00150364" w:rsidRDefault="003F79AA" w:rsidP="00ED7FCE">
            <w:pPr>
              <w:spacing w:after="120"/>
              <w:ind w:left="432" w:hanging="432"/>
              <w:jc w:val="both"/>
              <w:rPr>
                <w:rFonts w:asciiTheme="minorHAnsi" w:hAnsiTheme="minorHAnsi"/>
                <w:spacing w:val="-3"/>
              </w:rPr>
            </w:pPr>
            <w:r w:rsidRPr="00150364">
              <w:rPr>
                <w:rFonts w:asciiTheme="minorHAnsi" w:hAnsiTheme="minorHAnsi"/>
                <w:spacing w:val="-3"/>
              </w:rPr>
              <w:t>1.2</w:t>
            </w:r>
            <w:r w:rsidRPr="00150364">
              <w:rPr>
                <w:rFonts w:asciiTheme="minorHAnsi" w:hAnsiTheme="minorHAnsi"/>
                <w:spacing w:val="-3"/>
              </w:rPr>
              <w:tab/>
              <w:t xml:space="preserve">El Oferente seleccionado deberá terminar las Obras en la Fecha Prevista de Terminación </w:t>
            </w:r>
            <w:r w:rsidRPr="00150364">
              <w:rPr>
                <w:rFonts w:asciiTheme="minorHAnsi" w:hAnsiTheme="minorHAnsi"/>
                <w:b/>
                <w:bCs/>
                <w:spacing w:val="-3"/>
              </w:rPr>
              <w:t>especificada en los DDL</w:t>
            </w:r>
            <w:r w:rsidRPr="00150364">
              <w:rPr>
                <w:rFonts w:asciiTheme="minorHAnsi" w:hAnsiTheme="minorHAnsi"/>
                <w:spacing w:val="-3"/>
              </w:rPr>
              <w:t xml:space="preserve"> y en la subcláusula 1.1 (r) de las CEC.</w:t>
            </w:r>
          </w:p>
          <w:p w14:paraId="5789B5E3"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1.3</w:t>
            </w:r>
            <w:r w:rsidRPr="00150364">
              <w:rPr>
                <w:rFonts w:asciiTheme="minorHAnsi" w:hAnsiTheme="minorHAnsi"/>
              </w:rPr>
              <w:tab/>
              <w:t>En estos Documentos de Licitación:</w:t>
            </w:r>
          </w:p>
          <w:p w14:paraId="59139A48" w14:textId="77777777" w:rsidR="003F79AA" w:rsidRPr="00150364" w:rsidRDefault="003F79AA" w:rsidP="00ED7FCE">
            <w:pPr>
              <w:pStyle w:val="Sangra2detindependiente"/>
              <w:numPr>
                <w:ilvl w:val="0"/>
                <w:numId w:val="2"/>
              </w:numPr>
              <w:tabs>
                <w:tab w:val="clear" w:pos="885"/>
              </w:tabs>
              <w:spacing w:after="120"/>
              <w:ind w:left="1062" w:hanging="537"/>
              <w:jc w:val="both"/>
              <w:rPr>
                <w:rFonts w:asciiTheme="minorHAnsi" w:hAnsiTheme="minorHAnsi"/>
                <w:i w:val="0"/>
                <w:iCs w:val="0"/>
              </w:rPr>
            </w:pPr>
            <w:r w:rsidRPr="00150364">
              <w:rPr>
                <w:rFonts w:asciiTheme="minorHAnsi" w:hAnsiTheme="minorHAnsi"/>
                <w:i w:val="0"/>
                <w:iCs w:val="0"/>
              </w:rPr>
              <w:t xml:space="preserve">el término “por escrito” significa comunicación en forma escrita (por ejemplo, por correo, por correo electrónico, facsímile, </w:t>
            </w:r>
            <w:r w:rsidR="00564EB6" w:rsidRPr="00150364">
              <w:rPr>
                <w:rFonts w:asciiTheme="minorHAnsi" w:hAnsiTheme="minorHAnsi"/>
                <w:i w:val="0"/>
                <w:iCs w:val="0"/>
              </w:rPr>
              <w:t>télex</w:t>
            </w:r>
            <w:r w:rsidRPr="00150364">
              <w:rPr>
                <w:rFonts w:asciiTheme="minorHAnsi" w:hAnsiTheme="minorHAnsi"/>
                <w:i w:val="0"/>
                <w:iCs w:val="0"/>
              </w:rPr>
              <w:t>) con prueba de recibido;</w:t>
            </w:r>
          </w:p>
          <w:p w14:paraId="6012ADAC" w14:textId="77777777" w:rsidR="003F79AA" w:rsidRPr="00150364" w:rsidRDefault="003F79AA" w:rsidP="00ED7FCE">
            <w:pPr>
              <w:pStyle w:val="Sangra2detindependiente"/>
              <w:numPr>
                <w:ilvl w:val="0"/>
                <w:numId w:val="2"/>
              </w:numPr>
              <w:tabs>
                <w:tab w:val="clear" w:pos="885"/>
              </w:tabs>
              <w:spacing w:after="120"/>
              <w:ind w:left="1062" w:hanging="537"/>
              <w:jc w:val="both"/>
              <w:rPr>
                <w:rFonts w:asciiTheme="minorHAnsi" w:hAnsiTheme="minorHAnsi"/>
                <w:i w:val="0"/>
                <w:iCs w:val="0"/>
              </w:rPr>
            </w:pPr>
            <w:r w:rsidRPr="00150364">
              <w:rPr>
                <w:rFonts w:asciiTheme="minorHAnsi" w:hAnsiTheme="minorHAnsi"/>
                <w:i w:val="0"/>
                <w:iCs w:val="0"/>
              </w:rPr>
              <w:t xml:space="preserve">si el contexto así lo requiere, el uso del “singular” corresponde igualmente al “plural” y viceversa; y </w:t>
            </w:r>
          </w:p>
          <w:p w14:paraId="479D8071" w14:textId="77777777" w:rsidR="003F79AA" w:rsidRPr="00150364" w:rsidRDefault="003F79AA" w:rsidP="00ED7FCE">
            <w:pPr>
              <w:pStyle w:val="Sangra2detindependiente"/>
              <w:numPr>
                <w:ilvl w:val="0"/>
                <w:numId w:val="2"/>
              </w:numPr>
              <w:tabs>
                <w:tab w:val="clear" w:pos="885"/>
              </w:tabs>
              <w:spacing w:after="120"/>
              <w:ind w:left="1062" w:hanging="537"/>
              <w:jc w:val="both"/>
              <w:rPr>
                <w:rFonts w:asciiTheme="minorHAnsi" w:hAnsiTheme="minorHAnsi"/>
                <w:i w:val="0"/>
                <w:iCs w:val="0"/>
              </w:rPr>
            </w:pPr>
            <w:r w:rsidRPr="00150364">
              <w:rPr>
                <w:rFonts w:asciiTheme="minorHAnsi" w:hAnsiTheme="minorHAnsi"/>
                <w:i w:val="0"/>
                <w:iCs w:val="0"/>
              </w:rPr>
              <w:t>“día” significa día calendario.</w:t>
            </w:r>
          </w:p>
        </w:tc>
      </w:tr>
      <w:tr w:rsidR="003F79AA" w:rsidRPr="00150364" w14:paraId="38C2F620" w14:textId="77777777" w:rsidTr="00F123B2">
        <w:tc>
          <w:tcPr>
            <w:tcW w:w="2237" w:type="dxa"/>
            <w:gridSpan w:val="2"/>
          </w:tcPr>
          <w:p w14:paraId="631961A7" w14:textId="77777777" w:rsidR="003F79AA" w:rsidRPr="00150364" w:rsidRDefault="003F79AA" w:rsidP="009160EC">
            <w:pPr>
              <w:pStyle w:val="Ttulo3"/>
              <w:spacing w:before="120" w:after="120"/>
              <w:jc w:val="both"/>
              <w:rPr>
                <w:rFonts w:asciiTheme="minorHAnsi" w:hAnsiTheme="minorHAnsi"/>
              </w:rPr>
            </w:pPr>
            <w:bookmarkStart w:id="5" w:name="_Toc115773977"/>
            <w:r w:rsidRPr="00150364">
              <w:rPr>
                <w:rFonts w:asciiTheme="minorHAnsi" w:hAnsiTheme="minorHAnsi"/>
              </w:rPr>
              <w:t xml:space="preserve">2.  </w:t>
            </w:r>
            <w:r w:rsidRPr="00150364">
              <w:rPr>
                <w:rFonts w:asciiTheme="minorHAnsi" w:hAnsiTheme="minorHAnsi"/>
              </w:rPr>
              <w:tab/>
              <w:t>Fuente de fondos</w:t>
            </w:r>
            <w:bookmarkEnd w:id="5"/>
            <w:r w:rsidRPr="00150364">
              <w:rPr>
                <w:rFonts w:asciiTheme="minorHAnsi" w:hAnsiTheme="minorHAnsi"/>
              </w:rPr>
              <w:t xml:space="preserve"> </w:t>
            </w:r>
          </w:p>
        </w:tc>
        <w:tc>
          <w:tcPr>
            <w:tcW w:w="6871" w:type="dxa"/>
            <w:gridSpan w:val="3"/>
          </w:tcPr>
          <w:p w14:paraId="5FC4357C" w14:textId="77777777" w:rsidR="003F79AA" w:rsidRPr="00150364" w:rsidRDefault="003F79AA" w:rsidP="00ED7FCE">
            <w:pPr>
              <w:spacing w:after="120"/>
              <w:ind w:left="432" w:hanging="432"/>
              <w:jc w:val="both"/>
              <w:rPr>
                <w:rFonts w:asciiTheme="minorHAnsi" w:hAnsiTheme="minorHAnsi"/>
                <w:spacing w:val="-3"/>
              </w:rPr>
            </w:pPr>
            <w:r w:rsidRPr="00150364">
              <w:rPr>
                <w:rFonts w:asciiTheme="minorHAnsi" w:hAnsiTheme="minorHAnsi"/>
              </w:rPr>
              <w:t>2.1</w:t>
            </w:r>
            <w:r w:rsidRPr="00150364">
              <w:rPr>
                <w:rFonts w:asciiTheme="minorHAnsi" w:hAnsiTheme="minorHAnsi"/>
              </w:rPr>
              <w:tab/>
            </w:r>
            <w:r w:rsidRPr="00150364">
              <w:rPr>
                <w:rFonts w:asciiTheme="minorHAnsi" w:hAnsiTheme="minorHAnsi"/>
                <w:spacing w:val="-3"/>
              </w:rPr>
              <w:t xml:space="preserve">El Prestatario </w:t>
            </w:r>
            <w:r w:rsidRPr="00150364">
              <w:rPr>
                <w:rFonts w:asciiTheme="minorHAnsi" w:hAnsiTheme="minorHAnsi"/>
                <w:b/>
                <w:bCs/>
                <w:spacing w:val="-3"/>
              </w:rPr>
              <w:t>identificado en los DDL</w:t>
            </w:r>
            <w:r w:rsidRPr="00150364">
              <w:rPr>
                <w:rFonts w:asciiTheme="minorHAnsi" w:hAnsiTheme="minorHAnsi"/>
                <w:spacing w:val="-3"/>
              </w:rPr>
              <w:t xml:space="preserve">, se propone destinar una parte de los fondos del préstamo del Banco Interamericano de Desarrollo (BID)(en lo adelante denominado el “Banco”) </w:t>
            </w:r>
            <w:r w:rsidRPr="00150364">
              <w:rPr>
                <w:rFonts w:asciiTheme="minorHAnsi" w:hAnsiTheme="minorHAnsi"/>
                <w:b/>
                <w:bCs/>
                <w:spacing w:val="-3"/>
              </w:rPr>
              <w:t>identificado en los DDL</w:t>
            </w:r>
            <w:r w:rsidRPr="00150364">
              <w:rPr>
                <w:rFonts w:asciiTheme="minorHAnsi" w:hAnsiTheme="minorHAnsi"/>
                <w:spacing w:val="-3"/>
              </w:rPr>
              <w:t xml:space="preserve">, para sufragar parcialmente el costo del Proyecto </w:t>
            </w:r>
            <w:r w:rsidRPr="00150364">
              <w:rPr>
                <w:rFonts w:asciiTheme="minorHAnsi" w:hAnsiTheme="minorHAnsi"/>
                <w:b/>
                <w:bCs/>
                <w:spacing w:val="-3"/>
              </w:rPr>
              <w:t>identificado en los DDL</w:t>
            </w:r>
            <w:r w:rsidRPr="00150364">
              <w:rPr>
                <w:rFonts w:asciiTheme="minorHAnsi" w:hAnsiTheme="minorHAnsi"/>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0544BAE7" w14:textId="77777777" w:rsidR="003F79AA" w:rsidRPr="00150364" w:rsidRDefault="003F79AA" w:rsidP="00ED7FCE">
            <w:pPr>
              <w:spacing w:after="120"/>
              <w:ind w:left="432" w:hanging="432"/>
              <w:jc w:val="both"/>
              <w:rPr>
                <w:rFonts w:asciiTheme="minorHAnsi" w:hAnsiTheme="minorHAnsi"/>
              </w:rPr>
            </w:pPr>
            <w:r w:rsidRPr="00150364">
              <w:rPr>
                <w:rFonts w:asciiTheme="minorHAnsi" w:hAnsiTheme="minorHAnsi"/>
              </w:rPr>
              <w:t>2.2</w:t>
            </w:r>
            <w:r w:rsidRPr="00150364">
              <w:rPr>
                <w:rFonts w:asciiTheme="minorHAnsi" w:hAnsiTheme="minorHAnsi"/>
              </w:rPr>
              <w:tab/>
            </w:r>
            <w:r w:rsidR="00AF6870" w:rsidRPr="00150364">
              <w:rPr>
                <w:rFonts w:asciiTheme="minorHAnsi" w:hAnsiTheme="minorHAnsi"/>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150364">
              <w:rPr>
                <w:rFonts w:asciiTheme="minorHAnsi" w:hAnsiTheme="minorHAnsi"/>
                <w:lang w:val="es-ES"/>
              </w:rPr>
              <w:t xml:space="preserve">establecidas en el acuerdo financiero entre el Prestatario y el Banco (en adelante denominado “el </w:t>
            </w:r>
            <w:r w:rsidR="00AF6870" w:rsidRPr="00150364">
              <w:rPr>
                <w:rFonts w:asciiTheme="minorHAnsi" w:hAnsiTheme="minorHAnsi"/>
                <w:lang w:val="es-ES"/>
              </w:rPr>
              <w:lastRenderedPageBreak/>
              <w:t xml:space="preserve">Contrato de Préstamo”). </w:t>
            </w:r>
            <w:r w:rsidR="00AF6870" w:rsidRPr="00150364">
              <w:rPr>
                <w:rFonts w:asciiTheme="minorHAnsi" w:hAnsiTheme="minorHAnsi"/>
                <w:spacing w:val="-3"/>
                <w:lang w:val="es-ES"/>
              </w:rPr>
              <w:t>Dichos pagos se ajustarán en todos sus aspectos a las condiciones de dicho</w:t>
            </w:r>
            <w:r w:rsidR="00AF6870" w:rsidRPr="00150364">
              <w:rPr>
                <w:rFonts w:asciiTheme="minorHAnsi" w:hAnsiTheme="minorHAnsi"/>
                <w:lang w:val="es-ES"/>
              </w:rPr>
              <w:t xml:space="preserve"> Contrato de Préstamo. </w:t>
            </w:r>
            <w:r w:rsidR="00AF6870" w:rsidRPr="00150364">
              <w:rPr>
                <w:rFonts w:asciiTheme="minorHAnsi" w:hAnsiTheme="minorHAnsi"/>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F123B2" w:rsidRPr="00150364" w14:paraId="554B2713" w14:textId="77777777" w:rsidTr="00F123B2">
        <w:trPr>
          <w:gridBefore w:val="1"/>
          <w:wBefore w:w="108" w:type="dxa"/>
        </w:trPr>
        <w:tc>
          <w:tcPr>
            <w:tcW w:w="2340" w:type="dxa"/>
            <w:gridSpan w:val="3"/>
            <w:tcBorders>
              <w:bottom w:val="single" w:sz="4" w:space="0" w:color="auto"/>
            </w:tcBorders>
          </w:tcPr>
          <w:p w14:paraId="2A690B09" w14:textId="77777777" w:rsidR="00F123B2" w:rsidRPr="00150364" w:rsidRDefault="00F123B2" w:rsidP="009160EC">
            <w:pPr>
              <w:pStyle w:val="Heading1-Clausename"/>
              <w:numPr>
                <w:ilvl w:val="0"/>
                <w:numId w:val="0"/>
              </w:numPr>
              <w:tabs>
                <w:tab w:val="left" w:pos="432"/>
              </w:tabs>
              <w:spacing w:after="120"/>
              <w:ind w:left="432" w:hanging="432"/>
              <w:rPr>
                <w:rFonts w:asciiTheme="minorHAnsi" w:hAnsiTheme="minorHAnsi"/>
                <w:bCs/>
                <w:szCs w:val="24"/>
                <w:lang w:val="es-ES"/>
              </w:rPr>
            </w:pPr>
            <w:r w:rsidRPr="00150364">
              <w:rPr>
                <w:rFonts w:asciiTheme="minorHAnsi" w:hAnsiTheme="minorHAnsi"/>
                <w:bCs/>
                <w:szCs w:val="24"/>
                <w:lang w:val="es-ES"/>
              </w:rPr>
              <w:lastRenderedPageBreak/>
              <w:t xml:space="preserve">3. </w:t>
            </w:r>
            <w:r w:rsidRPr="00150364">
              <w:rPr>
                <w:rFonts w:asciiTheme="minorHAnsi" w:hAnsiTheme="minorHAnsi"/>
                <w:bCs/>
                <w:szCs w:val="24"/>
                <w:lang w:val="es-ES"/>
              </w:rPr>
              <w:tab/>
              <w:t xml:space="preserve">Prácticas prohibidas </w:t>
            </w:r>
          </w:p>
        </w:tc>
        <w:tc>
          <w:tcPr>
            <w:tcW w:w="6660" w:type="dxa"/>
            <w:tcBorders>
              <w:bottom w:val="single" w:sz="4" w:space="0" w:color="auto"/>
            </w:tcBorders>
          </w:tcPr>
          <w:p w14:paraId="1AD910D8" w14:textId="77777777" w:rsidR="00F123B2" w:rsidRPr="00150364" w:rsidRDefault="00F123B2" w:rsidP="00ED7FCE">
            <w:pPr>
              <w:tabs>
                <w:tab w:val="num" w:pos="1872"/>
              </w:tabs>
              <w:spacing w:after="120"/>
              <w:ind w:left="432" w:hanging="432"/>
              <w:jc w:val="both"/>
              <w:rPr>
                <w:rFonts w:asciiTheme="minorHAnsi" w:hAnsiTheme="minorHAnsi"/>
                <w:bCs/>
                <w:lang w:val="es-ES"/>
              </w:rPr>
            </w:pPr>
            <w:r w:rsidRPr="00150364">
              <w:rPr>
                <w:rFonts w:asciiTheme="minorHAnsi" w:hAnsiTheme="minorHAnsi"/>
              </w:rPr>
              <w:t>3.1 El</w:t>
            </w:r>
            <w:r w:rsidRPr="00150364">
              <w:rPr>
                <w:rFonts w:asciiTheme="minorHAnsi" w:hAnsiTheme="minorHAns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150364">
              <w:rPr>
                <w:rStyle w:val="Refdenotaalpie"/>
                <w:rFonts w:asciiTheme="minorHAnsi" w:hAnsiTheme="minorHAnsi"/>
                <w:bCs/>
                <w:lang w:val="es-ES"/>
              </w:rPr>
              <w:footnoteReference w:id="2"/>
            </w:r>
            <w:r w:rsidRPr="00150364">
              <w:rPr>
                <w:rFonts w:asciiTheme="minorHAnsi" w:hAnsiTheme="minorHAns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1467E744"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 xml:space="preserve">(a) El Banco define, para efectos de esta disposición, los términos que figuran a continuación: </w:t>
            </w:r>
          </w:p>
          <w:p w14:paraId="711FE967"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 Una práctica corruptiva consiste en ofrecer, dar, recibir o solicitar, directa o indirectamente, cualquier cosa de valor para influenciar indebidamente las acciones de otra parte;</w:t>
            </w:r>
          </w:p>
          <w:p w14:paraId="7049FC1E"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lastRenderedPageBreak/>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6159F3B9"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(iii) Una práctica coercitiva consiste en perjudicar o causar daño, o amenazar con perjudicar o causar daño, directa o indirectamente, a cualquier parte o a sus bienes para influenciar indebidamente las acciones de una parte;</w:t>
            </w:r>
          </w:p>
          <w:p w14:paraId="52E7DE8A" w14:textId="77777777" w:rsidR="00F123B2" w:rsidRPr="00150364" w:rsidRDefault="00F123B2" w:rsidP="00ED7FCE">
            <w:pPr>
              <w:pStyle w:val="Sangra3detindependiente"/>
              <w:tabs>
                <w:tab w:val="num" w:pos="792"/>
              </w:tabs>
              <w:spacing w:after="120"/>
              <w:ind w:left="1242" w:hanging="360"/>
              <w:jc w:val="both"/>
              <w:rPr>
                <w:rFonts w:asciiTheme="minorHAnsi" w:hAnsiTheme="minorHAnsi"/>
                <w:bCs/>
                <w:lang w:val="es-ES"/>
              </w:rPr>
            </w:pPr>
            <w:r w:rsidRPr="00150364">
              <w:rPr>
                <w:rFonts w:asciiTheme="minorHAnsi" w:hAnsiTheme="minorHAnsi"/>
                <w:bCs/>
                <w:lang w:val="es-ES"/>
              </w:rPr>
              <w:t>(iv)Una práctica colusoria es un acuerdo entre dos o más partes realizado con la intención de alcanzar un propósito inapropiado, lo que incluye influenciar en forma inapropiada las acciones de otra parte; y</w:t>
            </w:r>
          </w:p>
          <w:p w14:paraId="24514846" w14:textId="77777777" w:rsidR="00F123B2" w:rsidRPr="00150364" w:rsidRDefault="00F123B2" w:rsidP="00ED7FCE">
            <w:pPr>
              <w:pStyle w:val="Sangra3detindependiente"/>
              <w:tabs>
                <w:tab w:val="num" w:pos="792"/>
              </w:tabs>
              <w:spacing w:after="120"/>
              <w:ind w:left="1242" w:hanging="360"/>
              <w:jc w:val="both"/>
              <w:rPr>
                <w:rFonts w:asciiTheme="minorHAnsi" w:hAnsiTheme="minorHAnsi"/>
                <w:bCs/>
                <w:lang w:val="es-ES"/>
              </w:rPr>
            </w:pPr>
            <w:r w:rsidRPr="00150364">
              <w:rPr>
                <w:rFonts w:asciiTheme="minorHAnsi" w:hAnsiTheme="minorHAnsi"/>
                <w:bCs/>
                <w:lang w:val="es-ES"/>
              </w:rPr>
              <w:t>(v) Una práctica obstructiva consiste en:</w:t>
            </w:r>
          </w:p>
          <w:p w14:paraId="5D4E6DBC" w14:textId="77777777" w:rsidR="00F123B2" w:rsidRPr="00150364" w:rsidRDefault="00F123B2" w:rsidP="00ED7FCE">
            <w:pPr>
              <w:pStyle w:val="Sangra3detindependiente"/>
              <w:spacing w:after="120"/>
              <w:ind w:left="1782"/>
              <w:jc w:val="both"/>
              <w:rPr>
                <w:rFonts w:asciiTheme="minorHAnsi" w:hAnsiTheme="minorHAnsi"/>
                <w:bCs/>
                <w:lang w:val="es-ES"/>
              </w:rPr>
            </w:pPr>
            <w:r w:rsidRPr="00150364">
              <w:rPr>
                <w:rFonts w:asciiTheme="minorHAnsi" w:hAnsiTheme="minorHAnsi"/>
                <w:bCs/>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24D4AA01" w14:textId="77777777" w:rsidR="00F123B2" w:rsidRPr="00150364" w:rsidRDefault="00F123B2" w:rsidP="00ED7FCE">
            <w:pPr>
              <w:pStyle w:val="Sangra3detindependiente"/>
              <w:spacing w:after="120"/>
              <w:ind w:left="1782"/>
              <w:jc w:val="both"/>
              <w:rPr>
                <w:rFonts w:asciiTheme="minorHAnsi" w:hAnsiTheme="minorHAnsi"/>
                <w:bCs/>
                <w:lang w:val="es-ES"/>
              </w:rPr>
            </w:pPr>
            <w:r w:rsidRPr="00150364">
              <w:rPr>
                <w:rFonts w:asciiTheme="minorHAnsi" w:hAnsiTheme="minorHAnsi"/>
                <w:bCs/>
                <w:lang w:val="es-ES"/>
              </w:rPr>
              <w:t>b.b. todo acto dirigido a impedir materialmente el ejercicio de inspección del Banco y los derechos de auditoría previstos en el párrafo 3.1 (f) de abajo.</w:t>
            </w:r>
          </w:p>
          <w:p w14:paraId="0D8AA0A3"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w:t>
            </w:r>
            <w:r w:rsidRPr="00150364">
              <w:rPr>
                <w:rFonts w:asciiTheme="minorHAnsi" w:hAnsiTheme="minorHAnsi"/>
                <w:bCs/>
                <w:lang w:val="es-ES"/>
              </w:rPr>
              <w:lastRenderedPageBreak/>
              <w:t>ya sean sus atribuciones expresas o implícitas) ha cometido una Práctica Prohibida en cualquier etapa de la adjudicación o ejecución de un contrato, el Banco podrá:</w:t>
            </w:r>
          </w:p>
          <w:p w14:paraId="1A415081"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 no financiar ninguna propuesta de adjudicación de un contrato para la adquisición de bienes o servicios, la contratación de obras, o servicios de consultoría;</w:t>
            </w:r>
          </w:p>
          <w:p w14:paraId="56BA1CAF"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(ii) suspender los desembolsos de la operación, si se determina, en cualquier etapa, que un empleado, agencia o representante del Prestatario, el Organismo Ejecutor o el Organismo Contratante ha cometido una Práctica Prohibida;</w:t>
            </w:r>
          </w:p>
          <w:p w14:paraId="3CEB4BC7"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9C6E1D8"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(iv) emitir una amonestación a la firma, entidad o individuo en el formato de una carta formal de censura por su conducta;</w:t>
            </w:r>
          </w:p>
          <w:p w14:paraId="4DD2D90F"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2CDDFA21"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(vi) remitir el tema a las autoridades pertinentes encargadas de hacer cumplir las leyes; y/o;</w:t>
            </w:r>
          </w:p>
          <w:p w14:paraId="5AD18A1F"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 xml:space="preserve">(vii) imponer otras sanciones que considere apropiadas bajo las circunstancias del caso, incluyendo la imposición de multas que representen para el Banco un reembolso de los costos vinculados con las investigaciones y actuaciones. Dichas sanciones </w:t>
            </w:r>
            <w:r w:rsidRPr="00150364">
              <w:rPr>
                <w:rFonts w:asciiTheme="minorHAnsi" w:hAnsiTheme="minorHAnsi"/>
                <w:bCs/>
                <w:lang w:val="es-ES"/>
              </w:rPr>
              <w:lastRenderedPageBreak/>
              <w:t>podrán ser impuestas en forma adicional o en sustitución de las sanciones arriba referidas.</w:t>
            </w:r>
          </w:p>
          <w:p w14:paraId="33ACA1B4" w14:textId="77777777" w:rsidR="00F123B2" w:rsidRPr="00150364" w:rsidRDefault="00F123B2" w:rsidP="00ED7FCE">
            <w:pPr>
              <w:tabs>
                <w:tab w:val="left" w:pos="4825"/>
              </w:tabs>
              <w:spacing w:after="120"/>
              <w:ind w:left="882" w:hanging="360"/>
              <w:jc w:val="both"/>
              <w:rPr>
                <w:rFonts w:asciiTheme="minorHAnsi" w:hAnsiTheme="minorHAnsi"/>
                <w:bCs/>
                <w:lang w:val="es-ES"/>
              </w:rPr>
            </w:pPr>
            <w:r w:rsidRPr="00150364">
              <w:rPr>
                <w:rFonts w:asciiTheme="minorHAnsi" w:hAnsiTheme="minorHAnsi"/>
                <w:bCs/>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14:paraId="00C43316"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(d) La imposición de cualquier medida que sea tomada por el Banco de conformidad con las provisiones referidas anteriormente será de carácter público.</w:t>
            </w:r>
          </w:p>
          <w:p w14:paraId="01E88B6B"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513932BB"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w:t>
            </w:r>
            <w:r w:rsidRPr="00150364">
              <w:rPr>
                <w:rFonts w:asciiTheme="minorHAnsi" w:hAnsiTheme="minorHAnsi"/>
                <w:bCs/>
                <w:lang w:val="es-ES"/>
              </w:rPr>
              <w:lastRenderedPageBreak/>
              <w:t>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A5C1161"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 xml:space="preserve">(g)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w:t>
            </w:r>
            <w:r w:rsidRPr="00150364">
              <w:rPr>
                <w:rFonts w:asciiTheme="minorHAnsi" w:hAnsiTheme="minorHAnsi"/>
                <w:bCs/>
                <w:lang w:val="es-ES"/>
              </w:rPr>
              <w:lastRenderedPageBreak/>
              <w:t>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59136E82" w14:textId="77777777" w:rsidR="00F123B2" w:rsidRPr="00150364" w:rsidRDefault="00F123B2" w:rsidP="00ED7FCE">
            <w:pPr>
              <w:spacing w:after="120"/>
              <w:jc w:val="both"/>
              <w:rPr>
                <w:rFonts w:asciiTheme="minorHAnsi" w:hAnsiTheme="minorHAnsi"/>
                <w:bCs/>
                <w:lang w:val="es-ES"/>
              </w:rPr>
            </w:pPr>
            <w:r w:rsidRPr="00150364">
              <w:rPr>
                <w:rFonts w:asciiTheme="minorHAnsi" w:hAnsiTheme="minorHAnsi"/>
                <w:bCs/>
                <w:lang w:val="es-ES"/>
              </w:rPr>
              <w:t>3.2 Los Oferentes, al presentar sus ofertas, declaran y garantizan:</w:t>
            </w:r>
          </w:p>
          <w:p w14:paraId="59835AE0"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(a) que han leído y entendido las definiciones de Prácticas Prohibidas del Banco  y las sanciones aplicables a la comisión de las mismas que constan de este documento y se obligan a observar las normas pertinentes sobre las mismas;</w:t>
            </w:r>
          </w:p>
          <w:p w14:paraId="1F422190"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(b) que no han incurrido en ninguna Práctica Prohibida descrita en este documento;</w:t>
            </w:r>
          </w:p>
          <w:p w14:paraId="470E5127"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(c) que no han tergiversado ni ocultado ningún hecho sustancial durante los procesos de selección, negociación, adjudicación o ejecución de un contrato;</w:t>
            </w:r>
          </w:p>
          <w:p w14:paraId="0B4C15B8"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00E9F170"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 xml:space="preserve">(e) que ninguno de sus directores, funcionarios o accionistas </w:t>
            </w:r>
            <w:r w:rsidRPr="00150364">
              <w:rPr>
                <w:rFonts w:asciiTheme="minorHAnsi" w:hAnsiTheme="minorHAnsi"/>
                <w:bCs/>
                <w:lang w:val="es-ES"/>
              </w:rPr>
              <w:lastRenderedPageBreak/>
              <w:t>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29E01501"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(f) que han declarado todas las comisiones, honorarios de representantes, pagos por servicios de facilitación o acuerdos para compartir ingresos relacionados con actividades financiadas por el Banco;</w:t>
            </w:r>
          </w:p>
          <w:p w14:paraId="14928D80" w14:textId="77777777" w:rsidR="00F123B2" w:rsidRPr="00150364" w:rsidRDefault="00F123B2" w:rsidP="00ED7FCE">
            <w:pPr>
              <w:spacing w:after="120"/>
              <w:ind w:left="882" w:hanging="360"/>
              <w:jc w:val="both"/>
              <w:rPr>
                <w:rFonts w:asciiTheme="minorHAnsi" w:hAnsiTheme="minorHAnsi"/>
                <w:lang w:val="es-ES"/>
              </w:rPr>
            </w:pPr>
            <w:r w:rsidRPr="00150364">
              <w:rPr>
                <w:rFonts w:asciiTheme="minorHAnsi" w:hAnsiTheme="minorHAnsi"/>
                <w:bCs/>
                <w:lang w:val="es-ES"/>
              </w:rPr>
              <w:t>(g) que  reconocen que  el  incumplimiento  de  cualquiera de estas garantías constituye el fundamento para la imposición por el Banco de una o más  de las medidas que se describen en la Cláusula 3.1 (b).</w:t>
            </w:r>
          </w:p>
        </w:tc>
      </w:tr>
      <w:tr w:rsidR="003F79AA" w:rsidRPr="00150364" w14:paraId="1653EE23" w14:textId="77777777" w:rsidTr="00F123B2">
        <w:trPr>
          <w:trHeight w:val="2150"/>
        </w:trPr>
        <w:tc>
          <w:tcPr>
            <w:tcW w:w="2237" w:type="dxa"/>
            <w:gridSpan w:val="2"/>
          </w:tcPr>
          <w:p w14:paraId="3F26F59B" w14:textId="77777777" w:rsidR="003F79AA" w:rsidRPr="00150364" w:rsidRDefault="003F79AA" w:rsidP="009160EC">
            <w:pPr>
              <w:pStyle w:val="Ttulo3"/>
              <w:spacing w:after="120"/>
              <w:rPr>
                <w:rFonts w:asciiTheme="minorHAnsi" w:hAnsiTheme="minorHAnsi"/>
              </w:rPr>
            </w:pPr>
            <w:bookmarkStart w:id="6" w:name="_Toc115773979"/>
            <w:r w:rsidRPr="00150364">
              <w:rPr>
                <w:rFonts w:asciiTheme="minorHAnsi" w:hAnsiTheme="minorHAnsi"/>
              </w:rPr>
              <w:lastRenderedPageBreak/>
              <w:t xml:space="preserve">4. </w:t>
            </w:r>
            <w:r w:rsidRPr="00150364">
              <w:rPr>
                <w:rFonts w:asciiTheme="minorHAnsi" w:hAnsiTheme="minorHAnsi"/>
              </w:rPr>
              <w:tab/>
              <w:t>Oferentes elegibles</w:t>
            </w:r>
            <w:bookmarkEnd w:id="6"/>
          </w:p>
        </w:tc>
        <w:tc>
          <w:tcPr>
            <w:tcW w:w="6871" w:type="dxa"/>
            <w:gridSpan w:val="3"/>
          </w:tcPr>
          <w:p w14:paraId="54A91A77" w14:textId="77777777" w:rsidR="003F79AA" w:rsidRPr="00150364" w:rsidRDefault="003F79AA" w:rsidP="00100A3A">
            <w:pPr>
              <w:pStyle w:val="Sub-ClauseText"/>
              <w:numPr>
                <w:ilvl w:val="1"/>
                <w:numId w:val="3"/>
              </w:numPr>
              <w:tabs>
                <w:tab w:val="clear" w:pos="360"/>
              </w:tabs>
              <w:spacing w:before="0"/>
              <w:ind w:left="432" w:hanging="432"/>
              <w:rPr>
                <w:rFonts w:asciiTheme="minorHAnsi" w:hAnsiTheme="minorHAnsi"/>
                <w:szCs w:val="24"/>
                <w:lang w:val="es-ES"/>
              </w:rPr>
            </w:pPr>
            <w:r w:rsidRPr="00150364">
              <w:rPr>
                <w:rFonts w:asciiTheme="minorHAnsi" w:hAnsiTheme="minorHAnsi"/>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76693B4B" w14:textId="77777777" w:rsidR="003F79AA" w:rsidRPr="00150364" w:rsidRDefault="003F79AA" w:rsidP="00813115">
            <w:pPr>
              <w:numPr>
                <w:ilvl w:val="0"/>
                <w:numId w:val="19"/>
              </w:numPr>
              <w:tabs>
                <w:tab w:val="num" w:pos="792"/>
              </w:tabs>
              <w:spacing w:after="120"/>
              <w:ind w:left="792" w:hanging="360"/>
              <w:jc w:val="both"/>
              <w:rPr>
                <w:rFonts w:asciiTheme="minorHAnsi" w:hAnsiTheme="minorHAnsi"/>
              </w:rPr>
            </w:pPr>
            <w:r w:rsidRPr="00150364">
              <w:rPr>
                <w:rFonts w:asciiTheme="minorHAnsi" w:hAnsiTheme="minorHAnsi"/>
                <w:lang w:val="es-ES"/>
              </w:rPr>
              <w:t>las leyes o la reglamentación oficial d</w:t>
            </w:r>
            <w:r w:rsidRPr="00150364">
              <w:rPr>
                <w:rFonts w:asciiTheme="minorHAnsi" w:hAnsiTheme="minorHAnsi"/>
              </w:rPr>
              <w:t>el país del Prestatario prohíbe relaciones comerciales con ese país; o</w:t>
            </w:r>
          </w:p>
          <w:p w14:paraId="3E1493F3" w14:textId="77777777" w:rsidR="003F79AA" w:rsidRPr="00150364" w:rsidRDefault="003F79AA" w:rsidP="00813115">
            <w:pPr>
              <w:numPr>
                <w:ilvl w:val="0"/>
                <w:numId w:val="19"/>
              </w:numPr>
              <w:tabs>
                <w:tab w:val="num" w:pos="792"/>
              </w:tabs>
              <w:spacing w:after="120"/>
              <w:ind w:left="792" w:hanging="360"/>
              <w:jc w:val="both"/>
              <w:rPr>
                <w:rFonts w:asciiTheme="minorHAnsi" w:hAnsiTheme="minorHAnsi"/>
              </w:rPr>
            </w:pPr>
            <w:r w:rsidRPr="00150364">
              <w:rPr>
                <w:rFonts w:asciiTheme="minorHAnsi" w:hAnsiTheme="minorHAnsi"/>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367C93BD" w14:textId="77777777" w:rsidR="003F79AA" w:rsidRPr="00150364" w:rsidRDefault="003F79AA" w:rsidP="00100A3A">
            <w:pPr>
              <w:pStyle w:val="Sub-ClauseText"/>
              <w:numPr>
                <w:ilvl w:val="1"/>
                <w:numId w:val="3"/>
              </w:numPr>
              <w:tabs>
                <w:tab w:val="clear" w:pos="360"/>
              </w:tabs>
              <w:spacing w:before="0"/>
              <w:ind w:left="432" w:hanging="432"/>
              <w:rPr>
                <w:rFonts w:asciiTheme="minorHAnsi" w:hAnsiTheme="minorHAnsi"/>
                <w:szCs w:val="24"/>
                <w:lang w:val="es-ES"/>
              </w:rPr>
            </w:pPr>
            <w:r w:rsidRPr="00150364">
              <w:rPr>
                <w:rFonts w:asciiTheme="minorHAnsi" w:hAnsiTheme="minorHAnsi"/>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643C97EB" w14:textId="77777777" w:rsidR="003F79AA" w:rsidRPr="00150364" w:rsidRDefault="003F79AA" w:rsidP="00813115">
            <w:pPr>
              <w:numPr>
                <w:ilvl w:val="1"/>
                <w:numId w:val="19"/>
              </w:numPr>
              <w:spacing w:after="120"/>
              <w:jc w:val="both"/>
              <w:rPr>
                <w:rFonts w:asciiTheme="minorHAnsi" w:hAnsiTheme="minorHAnsi"/>
                <w:spacing w:val="-4"/>
                <w:lang w:val="es-ES"/>
              </w:rPr>
            </w:pPr>
            <w:r w:rsidRPr="00150364">
              <w:rPr>
                <w:rFonts w:asciiTheme="minorHAnsi" w:hAnsiTheme="minorHAnsi"/>
                <w:spacing w:val="-4"/>
                <w:lang w:val="es-ES"/>
              </w:rPr>
              <w:t xml:space="preserve">están o han estado asociados, directa o indirectamente, con una firma o con cualquiera de sus afiliados, que ha sido contratada por el Contratante </w:t>
            </w:r>
            <w:r w:rsidRPr="00150364">
              <w:rPr>
                <w:rFonts w:asciiTheme="minorHAnsi" w:hAnsiTheme="minorHAnsi"/>
                <w:spacing w:val="-4"/>
                <w:lang w:val="es-ES"/>
              </w:rPr>
              <w:lastRenderedPageBreak/>
              <w:t>para la prestación de servicios de consultoría para la preparación del diseño, las especificaciones técnicas y otros documentos que se utilizarán en la licitación para la adquisición de los bienes objeto de estos Documentos de Licitación; o</w:t>
            </w:r>
          </w:p>
          <w:p w14:paraId="039CFF8C" w14:textId="77777777" w:rsidR="003F79AA" w:rsidRPr="00150364" w:rsidRDefault="003F79AA" w:rsidP="00813115">
            <w:pPr>
              <w:numPr>
                <w:ilvl w:val="1"/>
                <w:numId w:val="19"/>
              </w:numPr>
              <w:spacing w:after="120"/>
              <w:jc w:val="both"/>
              <w:rPr>
                <w:rFonts w:asciiTheme="minorHAnsi" w:hAnsiTheme="minorHAnsi"/>
              </w:rPr>
            </w:pPr>
            <w:r w:rsidRPr="00150364">
              <w:rPr>
                <w:rFonts w:asciiTheme="minorHAnsi" w:hAnsiTheme="minorHAnsi"/>
                <w:spacing w:val="-4"/>
                <w:lang w:val="es-ES"/>
              </w:rPr>
              <w:t>presentan más de una oferta en este proceso licitatorio</w:t>
            </w:r>
            <w:r w:rsidRPr="00150364">
              <w:rPr>
                <w:rFonts w:asciiTheme="minorHAnsi" w:hAnsiTheme="minorHAnsi"/>
              </w:rPr>
              <w:t>, excepto si se trata de ofertas alternativas permitidas bajo la cláusula 13 de las IAO. Sin embargo, esto no limita la participación de subcontratistas en más de una oferta</w:t>
            </w:r>
          </w:p>
          <w:p w14:paraId="390443EC" w14:textId="77777777" w:rsidR="003F79AA" w:rsidRPr="00150364" w:rsidRDefault="00F123B2" w:rsidP="00100A3A">
            <w:pPr>
              <w:pStyle w:val="Sub-ClauseText"/>
              <w:numPr>
                <w:ilvl w:val="1"/>
                <w:numId w:val="3"/>
              </w:numPr>
              <w:tabs>
                <w:tab w:val="clear" w:pos="360"/>
              </w:tabs>
              <w:spacing w:before="0"/>
              <w:ind w:left="432" w:hanging="432"/>
              <w:rPr>
                <w:rFonts w:asciiTheme="minorHAnsi" w:hAnsiTheme="minorHAnsi"/>
                <w:szCs w:val="24"/>
                <w:lang w:val="es-ES"/>
              </w:rPr>
            </w:pPr>
            <w:r w:rsidRPr="00150364">
              <w:rPr>
                <w:rFonts w:asciiTheme="minorHAnsi" w:hAnsiTheme="minorHAnsi"/>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73AE990F" w14:textId="77777777" w:rsidR="003F79AA" w:rsidRPr="00150364" w:rsidRDefault="003F79AA" w:rsidP="00ED7FCE">
            <w:pPr>
              <w:spacing w:after="120"/>
              <w:ind w:left="432" w:hanging="432"/>
              <w:jc w:val="both"/>
              <w:rPr>
                <w:rFonts w:asciiTheme="minorHAnsi" w:hAnsiTheme="minorHAnsi"/>
                <w:spacing w:val="-4"/>
                <w:lang w:val="es-ES"/>
              </w:rPr>
            </w:pPr>
            <w:r w:rsidRPr="00150364">
              <w:rPr>
                <w:rFonts w:asciiTheme="minorHAnsi" w:hAnsiTheme="minorHAnsi"/>
                <w:spacing w:val="-4"/>
                <w:lang w:val="es-ES"/>
              </w:rPr>
              <w:t>4.4</w:t>
            </w:r>
            <w:r w:rsidRPr="00150364">
              <w:rPr>
                <w:rFonts w:asciiTheme="minorHAnsi" w:hAnsiTheme="minorHAnsi"/>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14:paraId="0C32DCF9" w14:textId="77777777" w:rsidR="003F79AA" w:rsidRPr="00150364" w:rsidRDefault="003F79AA" w:rsidP="00ED7FCE">
            <w:pPr>
              <w:spacing w:after="120"/>
              <w:ind w:left="432" w:hanging="432"/>
              <w:jc w:val="both"/>
              <w:rPr>
                <w:rFonts w:asciiTheme="minorHAnsi" w:hAnsiTheme="minorHAnsi"/>
              </w:rPr>
            </w:pPr>
            <w:r w:rsidRPr="00150364">
              <w:rPr>
                <w:rFonts w:asciiTheme="minorHAnsi" w:hAnsiTheme="minorHAnsi"/>
              </w:rPr>
              <w:t>4.5</w:t>
            </w:r>
            <w:r w:rsidRPr="00150364">
              <w:rPr>
                <w:rFonts w:asciiTheme="minorHAnsi" w:hAnsiTheme="minorHAnsi"/>
              </w:rPr>
              <w:tab/>
              <w:t>Los Oferentes deberán proporcionar al Contratante evidencia satisfactoria de su continua elegibilidad, cuando el Contratante razonablemente la solicite.</w:t>
            </w:r>
          </w:p>
        </w:tc>
      </w:tr>
      <w:tr w:rsidR="003F79AA" w:rsidRPr="00150364" w14:paraId="66BAA993" w14:textId="77777777" w:rsidTr="00F123B2">
        <w:trPr>
          <w:trHeight w:val="360"/>
        </w:trPr>
        <w:tc>
          <w:tcPr>
            <w:tcW w:w="2237" w:type="dxa"/>
            <w:gridSpan w:val="2"/>
          </w:tcPr>
          <w:p w14:paraId="2CE3789A" w14:textId="77777777" w:rsidR="003F79AA" w:rsidRPr="00150364" w:rsidRDefault="003F79AA" w:rsidP="009160EC">
            <w:pPr>
              <w:pStyle w:val="Ttulo3"/>
              <w:spacing w:after="120"/>
              <w:rPr>
                <w:rFonts w:asciiTheme="minorHAnsi" w:hAnsiTheme="minorHAnsi"/>
              </w:rPr>
            </w:pPr>
            <w:bookmarkStart w:id="7" w:name="_Toc115773980"/>
            <w:r w:rsidRPr="00150364">
              <w:rPr>
                <w:rFonts w:asciiTheme="minorHAnsi" w:hAnsiTheme="minorHAnsi"/>
              </w:rPr>
              <w:lastRenderedPageBreak/>
              <w:t>5.</w:t>
            </w:r>
            <w:r w:rsidRPr="00150364">
              <w:rPr>
                <w:rFonts w:asciiTheme="minorHAnsi" w:hAnsiTheme="minorHAnsi"/>
              </w:rPr>
              <w:tab/>
              <w:t>Calificaciones del Oferente</w:t>
            </w:r>
            <w:bookmarkEnd w:id="7"/>
          </w:p>
        </w:tc>
        <w:tc>
          <w:tcPr>
            <w:tcW w:w="6871" w:type="dxa"/>
            <w:gridSpan w:val="3"/>
          </w:tcPr>
          <w:p w14:paraId="2D967527" w14:textId="77777777" w:rsidR="003F79AA" w:rsidRPr="00150364" w:rsidRDefault="003F79AA" w:rsidP="00ED7FCE">
            <w:pPr>
              <w:spacing w:after="120"/>
              <w:ind w:left="432" w:hanging="432"/>
              <w:jc w:val="both"/>
              <w:rPr>
                <w:rFonts w:asciiTheme="minorHAnsi" w:hAnsiTheme="minorHAnsi"/>
                <w:spacing w:val="-4"/>
                <w:lang w:val="es-ES"/>
              </w:rPr>
            </w:pPr>
            <w:r w:rsidRPr="00150364">
              <w:rPr>
                <w:rFonts w:asciiTheme="minorHAnsi" w:hAnsiTheme="minorHAnsi"/>
              </w:rPr>
              <w:t>5.1</w:t>
            </w:r>
            <w:r w:rsidRPr="00150364">
              <w:rPr>
                <w:rFonts w:asciiTheme="minorHAnsi" w:hAnsiTheme="minorHAnsi"/>
              </w:rPr>
              <w:tab/>
              <w:t xml:space="preserve">Todos los Oferentes deberán presentar en la Sección IV, “Formularios de la Oferta”, </w:t>
            </w:r>
            <w:r w:rsidRPr="00150364">
              <w:rPr>
                <w:rFonts w:asciiTheme="minorHAnsi" w:hAnsiTheme="minorHAnsi"/>
                <w:spacing w:val="-4"/>
                <w:lang w:val="es-ES"/>
              </w:rPr>
              <w:t xml:space="preserve">una descripción preliminar del método de trabajo y cronograma que proponen, incluyendo planos y gráficas, según sea necesario. </w:t>
            </w:r>
          </w:p>
          <w:p w14:paraId="00191E68" w14:textId="77777777" w:rsidR="003F79AA" w:rsidRPr="00150364" w:rsidRDefault="003F79AA" w:rsidP="00ED7FCE">
            <w:pPr>
              <w:spacing w:after="120"/>
              <w:ind w:left="432" w:hanging="432"/>
              <w:jc w:val="both"/>
              <w:rPr>
                <w:rFonts w:asciiTheme="minorHAnsi" w:hAnsiTheme="minorHAnsi"/>
              </w:rPr>
            </w:pPr>
            <w:r w:rsidRPr="00150364">
              <w:rPr>
                <w:rFonts w:asciiTheme="minorHAnsi" w:hAnsiTheme="minorHAnsi"/>
              </w:rPr>
              <w:t>5.2</w:t>
            </w:r>
            <w:r w:rsidRPr="00150364">
              <w:rPr>
                <w:rFonts w:asciiTheme="minorHAnsi" w:hAnsiTheme="minorHAnsi"/>
              </w:rPr>
              <w:tab/>
              <w:t xml:space="preserve">Si se realizó una precalificación de los posibles </w:t>
            </w:r>
            <w:r w:rsidRPr="00150364">
              <w:rPr>
                <w:rFonts w:asciiTheme="minorHAnsi" w:hAnsiTheme="minorHAnsi"/>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14:paraId="5EB028F6" w14:textId="77777777" w:rsidR="003F79AA" w:rsidRPr="00150364" w:rsidRDefault="003F79AA" w:rsidP="00ED7FCE">
            <w:pPr>
              <w:spacing w:after="120"/>
              <w:ind w:left="432" w:hanging="432"/>
              <w:jc w:val="both"/>
              <w:rPr>
                <w:rFonts w:asciiTheme="minorHAnsi" w:hAnsiTheme="minorHAnsi"/>
              </w:rPr>
            </w:pPr>
            <w:r w:rsidRPr="00150364">
              <w:rPr>
                <w:rFonts w:asciiTheme="minorHAnsi" w:hAnsiTheme="minorHAnsi"/>
              </w:rPr>
              <w:lastRenderedPageBreak/>
              <w:t>5.3</w:t>
            </w:r>
            <w:r w:rsidRPr="00150364">
              <w:rPr>
                <w:rFonts w:asciiTheme="minorHAnsi" w:hAnsiTheme="minorHAnsi"/>
              </w:rPr>
              <w:tab/>
              <w:t xml:space="preserve">Si el Contratante no realizó una precalificación de los posibles Oferentes, todos los Oferentes deberán incluir con sus Ofertas la siguiente información y documentos en la Sección IV, </w:t>
            </w:r>
            <w:r w:rsidRPr="00150364">
              <w:rPr>
                <w:rFonts w:asciiTheme="minorHAnsi" w:hAnsiTheme="minorHAnsi"/>
                <w:b/>
              </w:rPr>
              <w:t>a menos que se establezca otra cosa en los DDL</w:t>
            </w:r>
            <w:r w:rsidRPr="00150364">
              <w:rPr>
                <w:rFonts w:asciiTheme="minorHAnsi" w:hAnsiTheme="minorHAnsi"/>
              </w:rPr>
              <w:t>:</w:t>
            </w:r>
          </w:p>
          <w:p w14:paraId="27205384"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(a)</w:t>
            </w:r>
            <w:r w:rsidRPr="00150364">
              <w:rPr>
                <w:rFonts w:asciiTheme="minorHAnsi" w:hAnsiTheme="minorHAnsi"/>
              </w:rPr>
              <w:tab/>
              <w:t xml:space="preserve">copias de los documentos originales que establezcan la constitución o incorporación y sede del Oferente, así como el poder otorgado a quien  suscriba la Oferta autorizándole a comprometer al Oferente; </w:t>
            </w:r>
          </w:p>
          <w:p w14:paraId="1E30B085"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(b)</w:t>
            </w:r>
            <w:r w:rsidRPr="00150364">
              <w:rPr>
                <w:rFonts w:asciiTheme="minorHAnsi" w:hAnsiTheme="minorHAnsi"/>
              </w:rPr>
              <w:tab/>
              <w:t xml:space="preserve">Monto total anual facturado por la construcción de las obras </w:t>
            </w:r>
            <w:r w:rsidR="00385BE9" w:rsidRPr="00150364">
              <w:rPr>
                <w:rFonts w:asciiTheme="minorHAnsi" w:hAnsiTheme="minorHAnsi"/>
              </w:rPr>
              <w:t>civiles</w:t>
            </w:r>
            <w:r w:rsidRPr="00150364">
              <w:rPr>
                <w:rFonts w:asciiTheme="minorHAnsi" w:hAnsiTheme="minorHAnsi"/>
              </w:rPr>
              <w:t xml:space="preserve"> realizadas en cada uno de los últimos cinco (5) años; </w:t>
            </w:r>
          </w:p>
          <w:p w14:paraId="4CF08F52"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(c)</w:t>
            </w:r>
            <w:r w:rsidRPr="00150364">
              <w:rPr>
                <w:rFonts w:asciiTheme="minorHAnsi" w:hAnsiTheme="minorHAnsi"/>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14:paraId="43B70EB0"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(d)</w:t>
            </w:r>
            <w:r w:rsidRPr="00150364">
              <w:rPr>
                <w:rFonts w:asciiTheme="minorHAnsi" w:hAnsiTheme="minorHAnsi"/>
              </w:rPr>
              <w:tab/>
              <w:t>principales  equipos de construcción que el Oferente propone para cumplir con el contrato;</w:t>
            </w:r>
          </w:p>
          <w:p w14:paraId="60BB3DDE" w14:textId="77777777" w:rsidR="003F79AA" w:rsidRPr="00150364" w:rsidRDefault="003F79AA" w:rsidP="00ED7FCE">
            <w:pPr>
              <w:spacing w:after="120"/>
              <w:ind w:left="972" w:hanging="540"/>
              <w:jc w:val="both"/>
              <w:rPr>
                <w:rFonts w:asciiTheme="minorHAnsi" w:hAnsiTheme="minorHAnsi"/>
                <w:spacing w:val="-3"/>
              </w:rPr>
            </w:pPr>
            <w:r w:rsidRPr="00150364">
              <w:rPr>
                <w:rFonts w:asciiTheme="minorHAnsi" w:hAnsiTheme="minorHAnsi"/>
              </w:rPr>
              <w:t>(e)</w:t>
            </w:r>
            <w:r w:rsidRPr="00150364">
              <w:rPr>
                <w:rFonts w:asciiTheme="minorHAnsi" w:hAnsiTheme="minorHAnsi"/>
              </w:rPr>
              <w:tab/>
              <w:t>calificaciones y experiencia del personal clave</w:t>
            </w:r>
            <w:r w:rsidRPr="00150364">
              <w:rPr>
                <w:rFonts w:asciiTheme="minorHAnsi" w:hAnsiTheme="minorHAnsi"/>
                <w:spacing w:val="-3"/>
              </w:rPr>
              <w:t xml:space="preserve"> tanto técnico como administrativo propuesto para desempeñarse en el Sitio de las Obras;</w:t>
            </w:r>
          </w:p>
          <w:p w14:paraId="0A4155E1"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(f)</w:t>
            </w:r>
            <w:r w:rsidRPr="00150364">
              <w:rPr>
                <w:rFonts w:asciiTheme="minorHAnsi" w:hAnsiTheme="minorHAnsi"/>
              </w:rPr>
              <w:tab/>
              <w:t>informes sobre el estado financiero del Oferente, tales como informes de pérdidas y ganancias e informes de auditoría de los últimos cinco (5) años;</w:t>
            </w:r>
          </w:p>
          <w:p w14:paraId="07883F41"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(g)</w:t>
            </w:r>
            <w:r w:rsidRPr="00150364">
              <w:rPr>
                <w:rFonts w:asciiTheme="minorHAnsi" w:hAnsiTheme="minorHAnsi"/>
              </w:rPr>
              <w:tab/>
              <w:t>evidencia que certifique la existencia de suficiente capital de trabajo para este Contrato (acceso a línea(s) de crédito y disponibilidad de otros recursos financieros);</w:t>
            </w:r>
          </w:p>
          <w:p w14:paraId="10EF6207"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(h)</w:t>
            </w:r>
            <w:r w:rsidRPr="00150364">
              <w:rPr>
                <w:rFonts w:asciiTheme="minorHAnsi" w:hAnsiTheme="minorHAnsi"/>
              </w:rPr>
              <w:tab/>
              <w:t>autorización para solicitar referencias a las instituciones bancarias del Oferente;</w:t>
            </w:r>
          </w:p>
          <w:p w14:paraId="4A906FF9"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(i)</w:t>
            </w:r>
            <w:r w:rsidRPr="00150364">
              <w:rPr>
                <w:rFonts w:asciiTheme="minorHAnsi" w:hAnsiTheme="minorHAnsi"/>
              </w:rPr>
              <w:tab/>
              <w:t>información relativa a litigios presentes o habidos durante los últimos cinco (5) años, en los cuales el Oferente estuvo o está involucrado, las partes afectadas, los montos en controversia, y los resultados; y</w:t>
            </w:r>
          </w:p>
          <w:p w14:paraId="22247D99" w14:textId="77777777" w:rsidR="003F79AA" w:rsidRPr="00150364" w:rsidRDefault="003F79AA" w:rsidP="00ED7FCE">
            <w:pPr>
              <w:spacing w:after="120"/>
              <w:ind w:left="972" w:hanging="540"/>
              <w:jc w:val="both"/>
              <w:rPr>
                <w:rFonts w:asciiTheme="minorHAnsi" w:hAnsiTheme="minorHAnsi"/>
              </w:rPr>
            </w:pPr>
            <w:r w:rsidRPr="00150364">
              <w:rPr>
                <w:rFonts w:asciiTheme="minorHAnsi" w:hAnsiTheme="minorHAnsi"/>
              </w:rPr>
              <w:t>(j)</w:t>
            </w:r>
            <w:r w:rsidRPr="00150364">
              <w:rPr>
                <w:rFonts w:asciiTheme="minorHAnsi" w:hAnsiTheme="minorHAnsi"/>
              </w:rPr>
              <w:tab/>
              <w:t>propuestas para subcontratar componentes de las Obras. El límite máximo del porcentaje de participación de subcontratistas está</w:t>
            </w:r>
            <w:r w:rsidRPr="00150364">
              <w:rPr>
                <w:rFonts w:asciiTheme="minorHAnsi" w:hAnsiTheme="minorHAnsi"/>
                <w:b/>
              </w:rPr>
              <w:t xml:space="preserve"> establecido en los DDL</w:t>
            </w:r>
            <w:r w:rsidRPr="00150364">
              <w:rPr>
                <w:rFonts w:asciiTheme="minorHAnsi" w:hAnsiTheme="minorHAnsi"/>
                <w:b/>
                <w:bCs/>
              </w:rPr>
              <w:t>.</w:t>
            </w:r>
          </w:p>
          <w:p w14:paraId="6CF31DC3"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5.4</w:t>
            </w:r>
            <w:r w:rsidRPr="00150364">
              <w:rPr>
                <w:rFonts w:asciiTheme="minorHAnsi" w:hAnsiTheme="minorHAnsi"/>
              </w:rPr>
              <w:tab/>
              <w:t>Las Ofertas presentadas por una Asociación en Participación, Consorcio o Asociación</w:t>
            </w:r>
            <w:r w:rsidRPr="00150364">
              <w:rPr>
                <w:rFonts w:asciiTheme="minorHAnsi" w:hAnsiTheme="minorHAnsi"/>
                <w:lang w:val="es-ES"/>
              </w:rPr>
              <w:t xml:space="preserve"> (APCA)</w:t>
            </w:r>
            <w:r w:rsidRPr="00150364">
              <w:rPr>
                <w:rFonts w:asciiTheme="minorHAnsi" w:hAnsiTheme="minorHAnsi"/>
              </w:rPr>
              <w:t xml:space="preserve"> constituida por dos o más firmas deberán cumplir con los siguientes requisitos, </w:t>
            </w:r>
            <w:r w:rsidRPr="00150364">
              <w:rPr>
                <w:rFonts w:asciiTheme="minorHAnsi" w:hAnsiTheme="minorHAnsi"/>
                <w:b/>
              </w:rPr>
              <w:t xml:space="preserve">a menos </w:t>
            </w:r>
            <w:r w:rsidRPr="00150364">
              <w:rPr>
                <w:rFonts w:asciiTheme="minorHAnsi" w:hAnsiTheme="minorHAnsi"/>
                <w:b/>
              </w:rPr>
              <w:lastRenderedPageBreak/>
              <w:t>que se indique otra cosa en los DDL</w:t>
            </w:r>
            <w:r w:rsidRPr="00150364">
              <w:rPr>
                <w:rFonts w:asciiTheme="minorHAnsi" w:hAnsiTheme="minorHAnsi"/>
              </w:rPr>
              <w:t>:</w:t>
            </w:r>
          </w:p>
          <w:p w14:paraId="45C9B11C" w14:textId="77777777" w:rsidR="003F79AA" w:rsidRPr="00150364" w:rsidRDefault="003F79AA" w:rsidP="00ED7FCE">
            <w:pPr>
              <w:spacing w:after="120"/>
              <w:ind w:left="972" w:hanging="360"/>
              <w:jc w:val="both"/>
              <w:rPr>
                <w:rFonts w:asciiTheme="minorHAnsi" w:hAnsiTheme="minorHAnsi"/>
              </w:rPr>
            </w:pPr>
            <w:r w:rsidRPr="00150364">
              <w:rPr>
                <w:rFonts w:asciiTheme="minorHAnsi" w:hAnsiTheme="minorHAnsi"/>
              </w:rPr>
              <w:t>(a)</w:t>
            </w:r>
            <w:r w:rsidRPr="00150364">
              <w:rPr>
                <w:rFonts w:asciiTheme="minorHAnsi" w:hAnsiTheme="minorHAnsi"/>
              </w:rPr>
              <w:tab/>
              <w:t>la Oferta deberá contener toda la información enumerada en la antes mencionada Subcláusula 5.3 de las IAO para cada miembro de la APCA;</w:t>
            </w:r>
          </w:p>
          <w:p w14:paraId="659C4EF8" w14:textId="77777777" w:rsidR="003F79AA" w:rsidRPr="00150364" w:rsidRDefault="003F79AA" w:rsidP="00ED7FCE">
            <w:pPr>
              <w:spacing w:after="120"/>
              <w:ind w:left="972" w:hanging="360"/>
              <w:jc w:val="both"/>
              <w:rPr>
                <w:rFonts w:asciiTheme="minorHAnsi" w:hAnsiTheme="minorHAnsi"/>
              </w:rPr>
            </w:pPr>
            <w:r w:rsidRPr="00150364">
              <w:rPr>
                <w:rFonts w:asciiTheme="minorHAnsi" w:hAnsiTheme="minorHAnsi"/>
              </w:rPr>
              <w:t>(b)</w:t>
            </w:r>
            <w:r w:rsidRPr="00150364">
              <w:rPr>
                <w:rFonts w:asciiTheme="minorHAnsi" w:hAnsiTheme="minorHAnsi"/>
              </w:rPr>
              <w:tab/>
              <w:t>la Oferta deberá ser firmada de manera que constituya una obligación legal para todos los socios;</w:t>
            </w:r>
          </w:p>
          <w:p w14:paraId="388E6B18" w14:textId="77777777" w:rsidR="003F79AA" w:rsidRPr="00150364" w:rsidRDefault="003F79AA" w:rsidP="00ED7FCE">
            <w:pPr>
              <w:suppressAutoHyphens/>
              <w:spacing w:after="120"/>
              <w:ind w:left="972" w:hanging="360"/>
              <w:jc w:val="both"/>
              <w:rPr>
                <w:rFonts w:asciiTheme="minorHAnsi" w:hAnsiTheme="minorHAnsi"/>
              </w:rPr>
            </w:pPr>
            <w:r w:rsidRPr="00150364">
              <w:rPr>
                <w:rFonts w:asciiTheme="minorHAnsi" w:hAnsiTheme="minorHAnsi"/>
              </w:rPr>
              <w:t>(c)</w:t>
            </w:r>
            <w:r w:rsidRPr="00150364">
              <w:rPr>
                <w:rFonts w:asciiTheme="minorHAnsi" w:hAnsiTheme="minorHAnsi"/>
              </w:rPr>
              <w:tab/>
              <w:t>todos los socios serán responsables mancomunada y solidariamente por el cumplimiento del Contrato de acuerdo con las condiciones del mismo;</w:t>
            </w:r>
          </w:p>
          <w:p w14:paraId="4AAF39E1" w14:textId="77777777" w:rsidR="003F79AA" w:rsidRPr="00150364" w:rsidRDefault="003F79AA" w:rsidP="00ED7FCE">
            <w:pPr>
              <w:suppressAutoHyphens/>
              <w:spacing w:after="120"/>
              <w:ind w:left="972" w:hanging="360"/>
              <w:jc w:val="both"/>
              <w:rPr>
                <w:rFonts w:asciiTheme="minorHAnsi" w:hAnsiTheme="minorHAnsi"/>
              </w:rPr>
            </w:pPr>
            <w:r w:rsidRPr="00150364">
              <w:rPr>
                <w:rFonts w:asciiTheme="minorHAnsi" w:hAnsiTheme="minorHAnsi"/>
              </w:rPr>
              <w:t>(d)</w:t>
            </w:r>
            <w:r w:rsidRPr="00150364">
              <w:rPr>
                <w:rFonts w:asciiTheme="minorHAnsi" w:hAnsiTheme="minorHAnsi"/>
              </w:rPr>
              <w:tab/>
              <w:t xml:space="preserve">uno de los socios deberá ser designado como representante y autorizado para contraer responsabilidades y para recibir instrucciones por y en nombre de cualquier o todos los miembros de la APCA; </w:t>
            </w:r>
          </w:p>
          <w:p w14:paraId="3F4C557D" w14:textId="77777777" w:rsidR="003F79AA" w:rsidRPr="00150364" w:rsidRDefault="003F79AA" w:rsidP="00ED7FCE">
            <w:pPr>
              <w:suppressAutoHyphens/>
              <w:spacing w:after="120"/>
              <w:ind w:left="972" w:hanging="360"/>
              <w:jc w:val="both"/>
              <w:rPr>
                <w:rFonts w:asciiTheme="minorHAnsi" w:hAnsiTheme="minorHAnsi"/>
              </w:rPr>
            </w:pPr>
            <w:r w:rsidRPr="00150364">
              <w:rPr>
                <w:rFonts w:asciiTheme="minorHAnsi" w:hAnsiTheme="minorHAnsi"/>
              </w:rPr>
              <w:t>(e)</w:t>
            </w:r>
            <w:r w:rsidRPr="00150364">
              <w:rPr>
                <w:rFonts w:asciiTheme="minorHAnsi" w:hAnsiTheme="minorHAnsi"/>
              </w:rPr>
              <w:tab/>
              <w:t>la ejecución de la totalidad del Contrato, incluyendo los pagos, se harán exclusivamente con el socio designado;</w:t>
            </w:r>
          </w:p>
          <w:p w14:paraId="6E7873B3" w14:textId="77777777" w:rsidR="003F79AA" w:rsidRPr="00150364" w:rsidRDefault="003F79AA" w:rsidP="00ED7FCE">
            <w:pPr>
              <w:suppressAutoHyphens/>
              <w:spacing w:after="120"/>
              <w:ind w:left="972" w:hanging="360"/>
              <w:jc w:val="both"/>
              <w:rPr>
                <w:rFonts w:asciiTheme="minorHAnsi" w:hAnsiTheme="minorHAnsi"/>
              </w:rPr>
            </w:pPr>
            <w:r w:rsidRPr="00150364">
              <w:rPr>
                <w:rFonts w:asciiTheme="minorHAnsi" w:hAnsiTheme="minorHAnsi"/>
              </w:rPr>
              <w:t>(f)</w:t>
            </w:r>
            <w:r w:rsidRPr="00150364">
              <w:rPr>
                <w:rFonts w:asciiTheme="minorHAnsi" w:hAnsiTheme="minorHAnsi"/>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14:paraId="1DFB8B52"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5.5</w:t>
            </w:r>
            <w:r w:rsidRPr="00150364">
              <w:rPr>
                <w:rFonts w:asciiTheme="minorHAnsi" w:hAnsiTheme="minorHAnsi"/>
              </w:rPr>
              <w:tab/>
              <w:t>Para la adjudicación del Contrato, los Oferentes deberán cumplir con los siguientes criterios mínimos de calificación:</w:t>
            </w:r>
          </w:p>
          <w:p w14:paraId="561C94D7" w14:textId="77777777" w:rsidR="003F79AA" w:rsidRPr="00150364" w:rsidRDefault="003F79AA" w:rsidP="00ED7FCE">
            <w:pPr>
              <w:spacing w:after="120"/>
              <w:ind w:left="972" w:hanging="360"/>
              <w:jc w:val="both"/>
              <w:rPr>
                <w:rFonts w:asciiTheme="minorHAnsi" w:hAnsiTheme="minorHAnsi"/>
                <w:b/>
                <w:bCs/>
              </w:rPr>
            </w:pPr>
            <w:r w:rsidRPr="00150364">
              <w:rPr>
                <w:rFonts w:asciiTheme="minorHAnsi" w:hAnsiTheme="minorHAnsi"/>
              </w:rPr>
              <w:t>(a)</w:t>
            </w:r>
            <w:r w:rsidRPr="00150364">
              <w:rPr>
                <w:rFonts w:asciiTheme="minorHAnsi" w:hAnsiTheme="minorHAnsi"/>
              </w:rPr>
              <w:tab/>
              <w:t xml:space="preserve">tener una facturación promedio anual por construcción de obras por el período </w:t>
            </w:r>
            <w:r w:rsidRPr="00150364">
              <w:rPr>
                <w:rFonts w:asciiTheme="minorHAnsi" w:hAnsiTheme="minorHAnsi"/>
                <w:b/>
              </w:rPr>
              <w:t>indicado en los DDL</w:t>
            </w:r>
            <w:r w:rsidRPr="00150364">
              <w:rPr>
                <w:rFonts w:asciiTheme="minorHAnsi" w:hAnsiTheme="minorHAnsi"/>
              </w:rPr>
              <w:t xml:space="preserve"> de al menos el múltiplo </w:t>
            </w:r>
            <w:r w:rsidRPr="00150364">
              <w:rPr>
                <w:rFonts w:asciiTheme="minorHAnsi" w:hAnsiTheme="minorHAnsi"/>
                <w:b/>
              </w:rPr>
              <w:t>indicado en los DDL</w:t>
            </w:r>
            <w:r w:rsidRPr="00150364">
              <w:rPr>
                <w:rFonts w:asciiTheme="minorHAnsi" w:hAnsiTheme="minorHAnsi"/>
                <w:b/>
                <w:bCs/>
              </w:rPr>
              <w:t xml:space="preserve">. </w:t>
            </w:r>
          </w:p>
          <w:p w14:paraId="2186E3F5" w14:textId="77777777" w:rsidR="003F79AA" w:rsidRPr="00150364" w:rsidRDefault="003F79AA" w:rsidP="00ED7FCE">
            <w:pPr>
              <w:spacing w:after="120"/>
              <w:ind w:left="972" w:hanging="360"/>
              <w:jc w:val="both"/>
              <w:rPr>
                <w:rFonts w:asciiTheme="minorHAnsi" w:hAnsiTheme="minorHAnsi"/>
              </w:rPr>
            </w:pPr>
            <w:r w:rsidRPr="00150364">
              <w:rPr>
                <w:rFonts w:asciiTheme="minorHAnsi" w:hAnsiTheme="minorHAnsi"/>
              </w:rPr>
              <w:t>(b)</w:t>
            </w:r>
            <w:r w:rsidRPr="00150364">
              <w:rPr>
                <w:rFonts w:asciiTheme="minorHAnsi" w:hAnsiTheme="minorHAnsi"/>
              </w:rPr>
              <w:tab/>
              <w:t xml:space="preserve">demostrar experiencia como Contratista principal en la construcción de por lo menos </w:t>
            </w:r>
            <w:r w:rsidRPr="00150364">
              <w:rPr>
                <w:rFonts w:asciiTheme="minorHAnsi" w:hAnsiTheme="minorHAnsi"/>
                <w:bCs/>
              </w:rPr>
              <w:t>el</w:t>
            </w:r>
            <w:r w:rsidRPr="00150364">
              <w:rPr>
                <w:rFonts w:asciiTheme="minorHAnsi" w:hAnsiTheme="minorHAnsi"/>
                <w:b/>
              </w:rPr>
              <w:t xml:space="preserve"> </w:t>
            </w:r>
            <w:r w:rsidRPr="00150364">
              <w:rPr>
                <w:rFonts w:asciiTheme="minorHAnsi" w:hAnsiTheme="minorHAnsi"/>
              </w:rPr>
              <w:t>número de obras</w:t>
            </w:r>
            <w:r w:rsidRPr="00150364">
              <w:rPr>
                <w:rFonts w:asciiTheme="minorHAnsi" w:hAnsiTheme="minorHAnsi"/>
                <w:b/>
              </w:rPr>
              <w:t xml:space="preserve"> indicado en los DDL,</w:t>
            </w:r>
            <w:r w:rsidRPr="00150364">
              <w:rPr>
                <w:rFonts w:asciiTheme="minorHAnsi" w:hAnsiTheme="minorHAnsi"/>
              </w:rPr>
              <w:t xml:space="preserve"> cuya naturaleza y complejidad sean equivalentes a las de las Obras licitadas, adquirida durante el período</w:t>
            </w:r>
            <w:r w:rsidRPr="00150364">
              <w:rPr>
                <w:rFonts w:asciiTheme="minorHAnsi" w:hAnsiTheme="minorHAnsi"/>
                <w:b/>
              </w:rPr>
              <w:t xml:space="preserve"> indicado en los DDL</w:t>
            </w:r>
            <w:r w:rsidRPr="00150364">
              <w:rPr>
                <w:rFonts w:asciiTheme="minorHAnsi" w:hAnsiTheme="minorHAnsi"/>
              </w:rPr>
              <w:t xml:space="preserve"> (para cumplir con este requisito, las obras citadas deberán estar terminadas en al menos un setenta (70) por ciento);</w:t>
            </w:r>
          </w:p>
          <w:p w14:paraId="4EE3FE67" w14:textId="77777777" w:rsidR="003F79AA" w:rsidRPr="00150364" w:rsidRDefault="003F79AA" w:rsidP="00100A3A">
            <w:pPr>
              <w:numPr>
                <w:ilvl w:val="0"/>
                <w:numId w:val="4"/>
              </w:numPr>
              <w:tabs>
                <w:tab w:val="clear" w:pos="1332"/>
              </w:tabs>
              <w:spacing w:after="120"/>
              <w:ind w:left="972" w:hanging="360"/>
              <w:jc w:val="both"/>
              <w:rPr>
                <w:rFonts w:asciiTheme="minorHAnsi" w:hAnsiTheme="minorHAnsi"/>
              </w:rPr>
            </w:pPr>
            <w:r w:rsidRPr="00150364">
              <w:rPr>
                <w:rFonts w:asciiTheme="minorHAnsi" w:hAnsiTheme="minorHAnsi"/>
              </w:rPr>
              <w:t xml:space="preserve">demostrar que puede asegurar la disponibilidad oportuna del equipo esencial </w:t>
            </w:r>
            <w:r w:rsidRPr="00150364">
              <w:rPr>
                <w:rFonts w:asciiTheme="minorHAnsi" w:hAnsiTheme="minorHAnsi"/>
                <w:b/>
              </w:rPr>
              <w:t>listado en los DDL</w:t>
            </w:r>
            <w:r w:rsidRPr="00150364">
              <w:rPr>
                <w:rFonts w:asciiTheme="minorHAnsi" w:hAnsiTheme="minorHAnsi"/>
              </w:rPr>
              <w:t xml:space="preserve"> (sea este propio, alquilado o disponible mediante arrendamiento financiero)</w:t>
            </w:r>
            <w:r w:rsidRPr="00150364">
              <w:rPr>
                <w:rFonts w:asciiTheme="minorHAnsi" w:hAnsiTheme="minorHAnsi"/>
                <w:b/>
                <w:bCs/>
              </w:rPr>
              <w:t>;</w:t>
            </w:r>
          </w:p>
          <w:p w14:paraId="1BA38B70" w14:textId="77777777" w:rsidR="003F79AA" w:rsidRPr="00150364" w:rsidRDefault="003F79AA" w:rsidP="00ED7FCE">
            <w:pPr>
              <w:spacing w:after="120"/>
              <w:ind w:left="972" w:hanging="360"/>
              <w:jc w:val="both"/>
              <w:rPr>
                <w:rFonts w:asciiTheme="minorHAnsi" w:hAnsiTheme="minorHAnsi"/>
              </w:rPr>
            </w:pPr>
            <w:r w:rsidRPr="00150364">
              <w:rPr>
                <w:rFonts w:asciiTheme="minorHAnsi" w:hAnsiTheme="minorHAnsi"/>
              </w:rPr>
              <w:t xml:space="preserve">(d) </w:t>
            </w:r>
            <w:r w:rsidRPr="00150364">
              <w:rPr>
                <w:rFonts w:asciiTheme="minorHAnsi" w:hAnsiTheme="minorHAnsi"/>
                <w:spacing w:val="-4"/>
              </w:rPr>
              <w:t xml:space="preserve">contar con un Administrador de Obras con cinco años de experiencia en obras cuya naturaleza y volumen sean </w:t>
            </w:r>
            <w:r w:rsidRPr="00150364">
              <w:rPr>
                <w:rFonts w:asciiTheme="minorHAnsi" w:hAnsiTheme="minorHAnsi"/>
                <w:spacing w:val="-4"/>
              </w:rPr>
              <w:lastRenderedPageBreak/>
              <w:t xml:space="preserve">equivalentes a las de las Obras licitadas, de los cuales al menos tres años han de ser como Administrador de Obras; y </w:t>
            </w:r>
          </w:p>
          <w:p w14:paraId="6C290F3E" w14:textId="77777777" w:rsidR="003F79AA" w:rsidRPr="00150364" w:rsidRDefault="003F79AA" w:rsidP="00ED7FCE">
            <w:pPr>
              <w:spacing w:after="120"/>
              <w:ind w:left="972" w:hanging="360"/>
              <w:jc w:val="both"/>
              <w:rPr>
                <w:rFonts w:asciiTheme="minorHAnsi" w:hAnsiTheme="minorHAnsi"/>
                <w:b/>
                <w:bCs/>
              </w:rPr>
            </w:pPr>
            <w:r w:rsidRPr="00150364">
              <w:rPr>
                <w:rFonts w:asciiTheme="minorHAnsi" w:hAnsiTheme="minorHAnsi"/>
              </w:rPr>
              <w:t>(e)</w:t>
            </w:r>
            <w:r w:rsidRPr="00150364">
              <w:rPr>
                <w:rFonts w:asciiTheme="minorHAnsi" w:hAnsiTheme="minorHAnsi"/>
              </w:rPr>
              <w:tab/>
            </w:r>
            <w:r w:rsidRPr="00150364">
              <w:rPr>
                <w:rFonts w:asciiTheme="minorHAnsi" w:hAnsiTheme="minorHAnsi"/>
                <w:spacing w:val="-4"/>
              </w:rPr>
              <w:t xml:space="preserve">contar con activos líquidos y/o disponibilidad de crédito  libres de otros compromisos contractuales y excluyendo cualquier anticipo  que pudiera recibir bajo el Contrato, por un monto superior a la suma </w:t>
            </w:r>
            <w:r w:rsidRPr="00150364">
              <w:rPr>
                <w:rFonts w:asciiTheme="minorHAnsi" w:hAnsiTheme="minorHAnsi"/>
                <w:b/>
                <w:spacing w:val="-4"/>
              </w:rPr>
              <w:t>indicada en los DDL</w:t>
            </w:r>
            <w:r w:rsidRPr="00150364">
              <w:rPr>
                <w:rFonts w:asciiTheme="minorHAnsi" w:hAnsiTheme="minorHAnsi"/>
                <w:b/>
                <w:bCs/>
                <w:spacing w:val="-4"/>
              </w:rPr>
              <w:t xml:space="preserve">. </w:t>
            </w:r>
            <w:r w:rsidRPr="00150364">
              <w:rPr>
                <w:rStyle w:val="Refdenotaalpie"/>
                <w:rFonts w:asciiTheme="minorHAnsi" w:hAnsiTheme="minorHAnsi"/>
                <w:b/>
                <w:bCs/>
                <w:spacing w:val="-4"/>
              </w:rPr>
              <w:footnoteReference w:id="3"/>
            </w:r>
          </w:p>
          <w:p w14:paraId="7E3AA944" w14:textId="77777777" w:rsidR="003F79AA" w:rsidRPr="00150364" w:rsidRDefault="003F79AA" w:rsidP="00ED7FCE">
            <w:pPr>
              <w:spacing w:after="120"/>
              <w:ind w:left="904"/>
              <w:jc w:val="both"/>
              <w:rPr>
                <w:rFonts w:asciiTheme="minorHAnsi" w:hAnsiTheme="minorHAnsi"/>
                <w:spacing w:val="-3"/>
              </w:rPr>
            </w:pPr>
            <w:r w:rsidRPr="00150364">
              <w:rPr>
                <w:rFonts w:asciiTheme="minorHAnsi" w:hAnsiTheme="minorHAnsi"/>
                <w:spacing w:val="-3"/>
              </w:rPr>
              <w:t xml:space="preserve">Un </w:t>
            </w:r>
            <w:r w:rsidRPr="00150364">
              <w:rPr>
                <w:rFonts w:asciiTheme="minorHAnsi" w:hAnsiTheme="minorHAnsi"/>
              </w:rPr>
              <w:t>historial</w:t>
            </w:r>
            <w:r w:rsidRPr="00150364">
              <w:rPr>
                <w:rFonts w:asciiTheme="minorHAnsi" w:hAnsiTheme="minorHAnsi"/>
                <w:spacing w:val="-3"/>
              </w:rPr>
              <w:t xml:space="preserve"> consistente de litigios  o laudos arbitrales en contra del Oferente o cualquiera de los integrantes de una APCA  podría ser causal para su descalificación.</w:t>
            </w:r>
          </w:p>
          <w:p w14:paraId="2B7C9DB3" w14:textId="1EAF1FFB" w:rsidR="003F79AA" w:rsidRPr="00150364" w:rsidRDefault="003F79AA" w:rsidP="00ED7FCE">
            <w:pPr>
              <w:spacing w:after="120"/>
              <w:ind w:left="612" w:hanging="540"/>
              <w:jc w:val="both"/>
              <w:rPr>
                <w:rFonts w:asciiTheme="minorHAnsi" w:hAnsiTheme="minorHAnsi"/>
              </w:rPr>
            </w:pPr>
            <w:r w:rsidRPr="00150364">
              <w:rPr>
                <w:rFonts w:asciiTheme="minorHAnsi" w:hAnsiTheme="minorHAnsi"/>
                <w:spacing w:val="-3"/>
              </w:rPr>
              <w:t>5.6</w:t>
            </w:r>
            <w:r w:rsidRPr="00150364">
              <w:rPr>
                <w:rFonts w:asciiTheme="minorHAnsi" w:hAnsiTheme="minorHAnsi"/>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225B55" w:rsidRPr="00150364">
              <w:rPr>
                <w:rFonts w:asciiTheme="minorHAnsi" w:hAnsiTheme="minorHAnsi"/>
                <w:spacing w:val="-3"/>
              </w:rPr>
              <w:t xml:space="preserve"> </w:t>
            </w:r>
            <w:r w:rsidRPr="00150364">
              <w:rPr>
                <w:rFonts w:asciiTheme="minorHAnsi" w:hAnsiTheme="minorHAnsi"/>
                <w:spacing w:val="-3"/>
              </w:rPr>
              <w:t>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150364">
              <w:rPr>
                <w:rFonts w:asciiTheme="minorHAnsi" w:hAnsiTheme="minorHAnsi"/>
                <w:b/>
                <w:spacing w:val="-3"/>
              </w:rPr>
              <w:t>alvo que se indique otra cosa en los DDL</w:t>
            </w:r>
            <w:r w:rsidRPr="00150364">
              <w:rPr>
                <w:rFonts w:asciiTheme="minorHAnsi" w:hAnsiTheme="minorHAnsi"/>
                <w:b/>
                <w:bCs/>
                <w:spacing w:val="-3"/>
              </w:rPr>
              <w:t>.</w:t>
            </w:r>
            <w:r w:rsidR="00F23625" w:rsidRPr="00150364">
              <w:rPr>
                <w:rFonts w:asciiTheme="minorHAnsi" w:hAnsiTheme="minorHAnsi"/>
              </w:rPr>
              <w:t xml:space="preserve"> </w:t>
            </w:r>
          </w:p>
        </w:tc>
      </w:tr>
      <w:tr w:rsidR="003F79AA" w:rsidRPr="00150364" w14:paraId="66FED7AE" w14:textId="77777777" w:rsidTr="00F123B2">
        <w:trPr>
          <w:trHeight w:val="360"/>
        </w:trPr>
        <w:tc>
          <w:tcPr>
            <w:tcW w:w="2237" w:type="dxa"/>
            <w:gridSpan w:val="2"/>
          </w:tcPr>
          <w:p w14:paraId="22086C88" w14:textId="77777777" w:rsidR="003F79AA" w:rsidRPr="00150364" w:rsidRDefault="003F79AA" w:rsidP="009160EC">
            <w:pPr>
              <w:pStyle w:val="Ttulo3"/>
              <w:spacing w:after="120"/>
              <w:rPr>
                <w:rFonts w:asciiTheme="minorHAnsi" w:hAnsiTheme="minorHAnsi"/>
              </w:rPr>
            </w:pPr>
            <w:bookmarkStart w:id="8" w:name="_Toc115773981"/>
            <w:r w:rsidRPr="00150364">
              <w:rPr>
                <w:rFonts w:asciiTheme="minorHAnsi" w:hAnsiTheme="minorHAnsi"/>
              </w:rPr>
              <w:lastRenderedPageBreak/>
              <w:t>6.</w:t>
            </w:r>
            <w:r w:rsidRPr="00150364">
              <w:rPr>
                <w:rFonts w:asciiTheme="minorHAnsi" w:hAnsiTheme="minorHAnsi"/>
              </w:rPr>
              <w:tab/>
              <w:t>Una Oferta por Oferente</w:t>
            </w:r>
            <w:bookmarkEnd w:id="8"/>
          </w:p>
        </w:tc>
        <w:tc>
          <w:tcPr>
            <w:tcW w:w="6871" w:type="dxa"/>
            <w:gridSpan w:val="3"/>
          </w:tcPr>
          <w:p w14:paraId="3838681C"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6.1</w:t>
            </w:r>
            <w:r w:rsidRPr="00150364">
              <w:rPr>
                <w:rFonts w:asciiTheme="minorHAnsi" w:hAnsiTheme="minorHAnsi"/>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150364" w14:paraId="72DE1197" w14:textId="77777777" w:rsidTr="00F123B2">
        <w:trPr>
          <w:trHeight w:val="360"/>
        </w:trPr>
        <w:tc>
          <w:tcPr>
            <w:tcW w:w="2237" w:type="dxa"/>
            <w:gridSpan w:val="2"/>
          </w:tcPr>
          <w:p w14:paraId="59A5226C" w14:textId="77777777" w:rsidR="003F79AA" w:rsidRPr="00150364" w:rsidRDefault="003F79AA" w:rsidP="009160EC">
            <w:pPr>
              <w:pStyle w:val="Ttulo3"/>
              <w:spacing w:after="120"/>
              <w:rPr>
                <w:rFonts w:asciiTheme="minorHAnsi" w:hAnsiTheme="minorHAnsi"/>
              </w:rPr>
            </w:pPr>
            <w:bookmarkStart w:id="9" w:name="_Toc115773982"/>
            <w:r w:rsidRPr="00150364">
              <w:rPr>
                <w:rFonts w:asciiTheme="minorHAnsi" w:hAnsiTheme="minorHAnsi"/>
              </w:rPr>
              <w:t>7.</w:t>
            </w:r>
            <w:r w:rsidRPr="00150364">
              <w:rPr>
                <w:rFonts w:asciiTheme="minorHAnsi" w:hAnsiTheme="minorHAnsi"/>
              </w:rPr>
              <w:tab/>
              <w:t>Costo de las propuestas</w:t>
            </w:r>
            <w:bookmarkEnd w:id="9"/>
          </w:p>
        </w:tc>
        <w:tc>
          <w:tcPr>
            <w:tcW w:w="6871" w:type="dxa"/>
            <w:gridSpan w:val="3"/>
          </w:tcPr>
          <w:p w14:paraId="2F267EE0"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7.1</w:t>
            </w:r>
            <w:r w:rsidRPr="00150364">
              <w:rPr>
                <w:rFonts w:asciiTheme="minorHAnsi" w:hAnsiTheme="minorHAnsi"/>
              </w:rPr>
              <w:tab/>
            </w:r>
            <w:r w:rsidRPr="00150364">
              <w:rPr>
                <w:rFonts w:asciiTheme="minorHAnsi" w:hAnsiTheme="minorHAnsi"/>
                <w:spacing w:val="-4"/>
              </w:rPr>
              <w:t>Los Oferentes serán responsables por todos los gastos asociados con la preparación y presentación de sus Ofertas y el Contratante en ningún momento será responsable por dichos gastos</w:t>
            </w:r>
            <w:r w:rsidRPr="00150364">
              <w:rPr>
                <w:rFonts w:asciiTheme="minorHAnsi" w:hAnsiTheme="minorHAnsi"/>
              </w:rPr>
              <w:t>.</w:t>
            </w:r>
          </w:p>
        </w:tc>
      </w:tr>
      <w:tr w:rsidR="003F79AA" w:rsidRPr="00150364" w14:paraId="5F7FF41B" w14:textId="77777777" w:rsidTr="00F123B2">
        <w:trPr>
          <w:trHeight w:val="360"/>
        </w:trPr>
        <w:tc>
          <w:tcPr>
            <w:tcW w:w="2237" w:type="dxa"/>
            <w:gridSpan w:val="2"/>
          </w:tcPr>
          <w:p w14:paraId="4C55D33A" w14:textId="77777777" w:rsidR="003F79AA" w:rsidRPr="00150364" w:rsidRDefault="003F79AA" w:rsidP="009160EC">
            <w:pPr>
              <w:pStyle w:val="Ttulo3"/>
              <w:spacing w:after="120"/>
              <w:rPr>
                <w:rFonts w:asciiTheme="minorHAnsi" w:hAnsiTheme="minorHAnsi"/>
              </w:rPr>
            </w:pPr>
            <w:bookmarkStart w:id="10" w:name="_Toc115773983"/>
            <w:r w:rsidRPr="00150364">
              <w:rPr>
                <w:rFonts w:asciiTheme="minorHAnsi" w:hAnsiTheme="minorHAnsi"/>
              </w:rPr>
              <w:t>8.</w:t>
            </w:r>
            <w:r w:rsidRPr="00150364">
              <w:rPr>
                <w:rFonts w:asciiTheme="minorHAnsi" w:hAnsiTheme="minorHAnsi"/>
              </w:rPr>
              <w:tab/>
              <w:t>Visita al Sitio de las obras</w:t>
            </w:r>
            <w:bookmarkEnd w:id="10"/>
          </w:p>
        </w:tc>
        <w:tc>
          <w:tcPr>
            <w:tcW w:w="6871" w:type="dxa"/>
            <w:gridSpan w:val="3"/>
          </w:tcPr>
          <w:p w14:paraId="13953E33"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8.1</w:t>
            </w:r>
            <w:r w:rsidRPr="00150364">
              <w:rPr>
                <w:rFonts w:asciiTheme="minorHAnsi" w:hAnsiTheme="minorHAnsi"/>
              </w:rPr>
              <w:tab/>
            </w:r>
            <w:r w:rsidRPr="00150364">
              <w:rPr>
                <w:rFonts w:asciiTheme="minorHAnsi" w:hAnsiTheme="minorHAnsi"/>
                <w:spacing w:val="-3"/>
              </w:rPr>
              <w:t xml:space="preserve">Se aconseja que el Oferente, bajo su propia responsabilidad y a su propio riesgo, visite e inspeccione el Sitio de las Obras y sus alrededores y obtenga por sí mismo toda la información que </w:t>
            </w:r>
            <w:r w:rsidRPr="00150364">
              <w:rPr>
                <w:rFonts w:asciiTheme="minorHAnsi" w:hAnsiTheme="minorHAnsi"/>
                <w:spacing w:val="-3"/>
              </w:rPr>
              <w:lastRenderedPageBreak/>
              <w:t>pueda ser necesaria para preparar la Oferta y celebrar el Contrato para la construcción de las Obras.  Los gastos relacionados con dicha visita correrán por cuenta del Oferente.</w:t>
            </w:r>
          </w:p>
        </w:tc>
      </w:tr>
      <w:tr w:rsidR="003F79AA" w:rsidRPr="00150364" w14:paraId="73039E67" w14:textId="77777777" w:rsidTr="00F123B2">
        <w:trPr>
          <w:trHeight w:val="360"/>
        </w:trPr>
        <w:tc>
          <w:tcPr>
            <w:tcW w:w="9108" w:type="dxa"/>
            <w:gridSpan w:val="5"/>
          </w:tcPr>
          <w:p w14:paraId="4AC497E2" w14:textId="77777777" w:rsidR="003F79AA" w:rsidRPr="00150364" w:rsidRDefault="003F79AA" w:rsidP="009160EC">
            <w:pPr>
              <w:pStyle w:val="Ttulo2"/>
              <w:spacing w:before="0" w:after="120"/>
              <w:rPr>
                <w:rFonts w:asciiTheme="minorHAnsi" w:hAnsiTheme="minorHAnsi"/>
                <w:sz w:val="24"/>
              </w:rPr>
            </w:pPr>
            <w:bookmarkStart w:id="11" w:name="_Toc115773984"/>
            <w:r w:rsidRPr="00150364">
              <w:rPr>
                <w:rFonts w:asciiTheme="minorHAnsi" w:hAnsiTheme="minorHAnsi"/>
                <w:sz w:val="24"/>
              </w:rPr>
              <w:lastRenderedPageBreak/>
              <w:t>B. Documentos de Licitación</w:t>
            </w:r>
            <w:bookmarkEnd w:id="11"/>
            <w:r w:rsidRPr="00150364">
              <w:rPr>
                <w:rFonts w:asciiTheme="minorHAnsi" w:hAnsiTheme="minorHAnsi"/>
                <w:sz w:val="24"/>
              </w:rPr>
              <w:t xml:space="preserve"> </w:t>
            </w:r>
          </w:p>
        </w:tc>
      </w:tr>
      <w:tr w:rsidR="003F79AA" w:rsidRPr="00150364" w14:paraId="7747C787" w14:textId="77777777" w:rsidTr="00F123B2">
        <w:trPr>
          <w:trHeight w:val="360"/>
        </w:trPr>
        <w:tc>
          <w:tcPr>
            <w:tcW w:w="2237" w:type="dxa"/>
            <w:gridSpan w:val="2"/>
          </w:tcPr>
          <w:p w14:paraId="6CE0C56F" w14:textId="77777777" w:rsidR="003F79AA" w:rsidRPr="00150364" w:rsidRDefault="003F79AA" w:rsidP="009160EC">
            <w:pPr>
              <w:pStyle w:val="Ttulo3"/>
              <w:spacing w:after="120"/>
              <w:rPr>
                <w:rFonts w:asciiTheme="minorHAnsi" w:hAnsiTheme="minorHAnsi"/>
              </w:rPr>
            </w:pPr>
            <w:bookmarkStart w:id="12" w:name="_Toc115773985"/>
            <w:r w:rsidRPr="00150364">
              <w:rPr>
                <w:rFonts w:asciiTheme="minorHAnsi" w:hAnsiTheme="minorHAnsi"/>
              </w:rPr>
              <w:t>9.</w:t>
            </w:r>
            <w:r w:rsidRPr="00150364">
              <w:rPr>
                <w:rFonts w:asciiTheme="minorHAnsi" w:hAnsiTheme="minorHAnsi"/>
              </w:rPr>
              <w:tab/>
              <w:t>Contenido de los Documentos de Licitación</w:t>
            </w:r>
            <w:bookmarkEnd w:id="12"/>
          </w:p>
        </w:tc>
        <w:tc>
          <w:tcPr>
            <w:tcW w:w="6871" w:type="dxa"/>
            <w:gridSpan w:val="3"/>
          </w:tcPr>
          <w:p w14:paraId="06032272"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9.1</w:t>
            </w:r>
            <w:r w:rsidRPr="00150364">
              <w:rPr>
                <w:rFonts w:asciiTheme="minorHAnsi" w:hAnsiTheme="minorHAnsi"/>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414D3147" w14:textId="7AC8BCDC" w:rsidR="003F79AA" w:rsidRPr="00150364" w:rsidRDefault="003F79AA" w:rsidP="00ED7FCE">
            <w:pPr>
              <w:pStyle w:val="Outline"/>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I</w:t>
            </w:r>
            <w:r w:rsidRPr="00150364">
              <w:rPr>
                <w:rFonts w:asciiTheme="minorHAnsi" w:hAnsiTheme="minorHAnsi"/>
                <w:kern w:val="0"/>
                <w:szCs w:val="24"/>
                <w:lang w:val="es-ES_tradnl"/>
              </w:rPr>
              <w:tab/>
              <w:t>Instrucciones a los Oferentes (IAO)</w:t>
            </w:r>
          </w:p>
          <w:p w14:paraId="49683DAB" w14:textId="77777777" w:rsidR="003F79AA" w:rsidRPr="00150364" w:rsidRDefault="003F79AA" w:rsidP="00ED7FCE">
            <w:pPr>
              <w:pStyle w:val="Outline"/>
              <w:tabs>
                <w:tab w:val="left" w:pos="2052"/>
              </w:tabs>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II</w:t>
            </w:r>
            <w:r w:rsidRPr="00150364">
              <w:rPr>
                <w:rFonts w:asciiTheme="minorHAnsi" w:hAnsiTheme="minorHAnsi"/>
                <w:kern w:val="0"/>
                <w:szCs w:val="24"/>
                <w:lang w:val="es-ES_tradnl"/>
              </w:rPr>
              <w:tab/>
              <w:t>Datos de la Licitación (DDL)</w:t>
            </w:r>
          </w:p>
          <w:p w14:paraId="3F12B0E6" w14:textId="77777777" w:rsidR="003F79AA" w:rsidRPr="00150364" w:rsidRDefault="003F79AA" w:rsidP="00ED7FCE">
            <w:pPr>
              <w:pStyle w:val="Outline"/>
              <w:tabs>
                <w:tab w:val="left" w:pos="2052"/>
              </w:tabs>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III</w:t>
            </w:r>
            <w:r w:rsidRPr="00150364">
              <w:rPr>
                <w:rFonts w:asciiTheme="minorHAnsi" w:hAnsiTheme="minorHAnsi"/>
                <w:kern w:val="0"/>
                <w:szCs w:val="24"/>
                <w:lang w:val="es-ES_tradnl"/>
              </w:rPr>
              <w:tab/>
              <w:t>Países Elegibles</w:t>
            </w:r>
          </w:p>
          <w:p w14:paraId="4B1930FC" w14:textId="77777777" w:rsidR="003F79AA" w:rsidRPr="00150364" w:rsidRDefault="003F79AA" w:rsidP="00ED7FCE">
            <w:pPr>
              <w:pStyle w:val="Outline"/>
              <w:tabs>
                <w:tab w:val="left" w:pos="2052"/>
              </w:tabs>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IV</w:t>
            </w:r>
            <w:r w:rsidRPr="00150364">
              <w:rPr>
                <w:rFonts w:asciiTheme="minorHAnsi" w:hAnsiTheme="minorHAnsi"/>
                <w:kern w:val="0"/>
                <w:szCs w:val="24"/>
                <w:lang w:val="es-ES_tradnl"/>
              </w:rPr>
              <w:tab/>
              <w:t>Formularios de la Oferta</w:t>
            </w:r>
          </w:p>
          <w:p w14:paraId="20790DB0" w14:textId="77777777" w:rsidR="003F79AA" w:rsidRPr="00150364" w:rsidRDefault="003F79AA" w:rsidP="00ED7FCE">
            <w:pPr>
              <w:pStyle w:val="Outline"/>
              <w:tabs>
                <w:tab w:val="left" w:pos="2052"/>
              </w:tabs>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V</w:t>
            </w:r>
            <w:r w:rsidRPr="00150364">
              <w:rPr>
                <w:rFonts w:asciiTheme="minorHAnsi" w:hAnsiTheme="minorHAnsi"/>
                <w:kern w:val="0"/>
                <w:szCs w:val="24"/>
                <w:lang w:val="es-ES_tradnl"/>
              </w:rPr>
              <w:tab/>
              <w:t>Condiciones Generales del Contrato (CGC)</w:t>
            </w:r>
          </w:p>
          <w:p w14:paraId="5F0EE01E" w14:textId="77777777" w:rsidR="003F79AA" w:rsidRPr="00150364" w:rsidRDefault="003F79AA" w:rsidP="00ED7FCE">
            <w:pPr>
              <w:pStyle w:val="Outline"/>
              <w:tabs>
                <w:tab w:val="left" w:pos="2052"/>
              </w:tabs>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VI</w:t>
            </w:r>
            <w:r w:rsidRPr="00150364">
              <w:rPr>
                <w:rFonts w:asciiTheme="minorHAnsi" w:hAnsiTheme="minorHAnsi"/>
                <w:kern w:val="0"/>
                <w:szCs w:val="24"/>
                <w:lang w:val="es-ES_tradnl"/>
              </w:rPr>
              <w:tab/>
              <w:t>Condiciones Especiales del Contrato (CEC)</w:t>
            </w:r>
          </w:p>
          <w:p w14:paraId="58B8CE2A" w14:textId="77777777" w:rsidR="003F79AA" w:rsidRPr="00150364" w:rsidRDefault="003F79AA" w:rsidP="00ED7FCE">
            <w:pPr>
              <w:pStyle w:val="Outline"/>
              <w:suppressAutoHyphens/>
              <w:spacing w:before="0" w:after="120"/>
              <w:ind w:left="1984" w:hanging="1440"/>
              <w:jc w:val="both"/>
              <w:rPr>
                <w:rFonts w:asciiTheme="minorHAnsi" w:hAnsiTheme="minorHAnsi"/>
                <w:kern w:val="0"/>
                <w:szCs w:val="24"/>
                <w:lang w:val="es-ES_tradnl"/>
              </w:rPr>
            </w:pPr>
            <w:r w:rsidRPr="00150364">
              <w:rPr>
                <w:rFonts w:asciiTheme="minorHAnsi" w:hAnsiTheme="minorHAnsi"/>
                <w:kern w:val="0"/>
                <w:szCs w:val="24"/>
                <w:lang w:val="es-ES_tradnl"/>
              </w:rPr>
              <w:t xml:space="preserve"> Sección VII</w:t>
            </w:r>
            <w:r w:rsidRPr="00150364">
              <w:rPr>
                <w:rFonts w:asciiTheme="minorHAnsi" w:hAnsiTheme="minorHAnsi"/>
                <w:kern w:val="0"/>
                <w:szCs w:val="24"/>
                <w:lang w:val="es-ES_tradnl"/>
              </w:rPr>
              <w:tab/>
              <w:t>Especificaciones y Condiciones de Cumplimiento</w:t>
            </w:r>
          </w:p>
          <w:p w14:paraId="44CA1758" w14:textId="77777777" w:rsidR="003F79AA" w:rsidRPr="00150364" w:rsidRDefault="003F79AA" w:rsidP="00ED7FCE">
            <w:pPr>
              <w:pStyle w:val="Outline"/>
              <w:tabs>
                <w:tab w:val="left" w:pos="2052"/>
              </w:tabs>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VIII</w:t>
            </w:r>
            <w:r w:rsidRPr="00150364">
              <w:rPr>
                <w:rFonts w:asciiTheme="minorHAnsi" w:hAnsiTheme="minorHAnsi"/>
                <w:kern w:val="0"/>
                <w:szCs w:val="24"/>
                <w:lang w:val="es-ES_tradnl"/>
              </w:rPr>
              <w:tab/>
              <w:t>Planos</w:t>
            </w:r>
          </w:p>
          <w:p w14:paraId="17EE6F00" w14:textId="77777777" w:rsidR="003F79AA" w:rsidRPr="00150364" w:rsidRDefault="003F79AA" w:rsidP="00ED7FCE">
            <w:pPr>
              <w:pStyle w:val="Outline"/>
              <w:tabs>
                <w:tab w:val="left" w:pos="2052"/>
              </w:tabs>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IX</w:t>
            </w:r>
            <w:r w:rsidRPr="00150364">
              <w:rPr>
                <w:rFonts w:asciiTheme="minorHAnsi" w:hAnsiTheme="minorHAnsi"/>
                <w:kern w:val="0"/>
                <w:szCs w:val="24"/>
                <w:lang w:val="es-ES_tradnl"/>
              </w:rPr>
              <w:tab/>
              <w:t>Lista de Cantidades</w:t>
            </w:r>
            <w:r w:rsidR="001C3712" w:rsidRPr="00150364">
              <w:rPr>
                <w:rFonts w:asciiTheme="minorHAnsi" w:hAnsiTheme="minorHAnsi"/>
                <w:kern w:val="0"/>
                <w:szCs w:val="24"/>
                <w:lang w:val="es-ES_tradnl"/>
              </w:rPr>
              <w:t>/ Calendario de Actividades</w:t>
            </w:r>
          </w:p>
          <w:p w14:paraId="31251949" w14:textId="77777777" w:rsidR="003F79AA" w:rsidRPr="00150364" w:rsidRDefault="003F79AA" w:rsidP="00ED7FCE">
            <w:pPr>
              <w:pStyle w:val="Outline"/>
              <w:tabs>
                <w:tab w:val="left" w:pos="2052"/>
              </w:tabs>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ab/>
              <w:t>Sección X</w:t>
            </w:r>
            <w:r w:rsidRPr="00150364">
              <w:rPr>
                <w:rFonts w:asciiTheme="minorHAnsi" w:hAnsiTheme="minorHAnsi"/>
                <w:kern w:val="0"/>
                <w:szCs w:val="24"/>
                <w:lang w:val="es-ES_tradnl"/>
              </w:rPr>
              <w:tab/>
              <w:t>Formularios de Garantías</w:t>
            </w:r>
            <w:r w:rsidR="001C3712" w:rsidRPr="00150364">
              <w:rPr>
                <w:rFonts w:asciiTheme="minorHAnsi" w:hAnsiTheme="minorHAnsi"/>
                <w:kern w:val="0"/>
                <w:szCs w:val="24"/>
                <w:lang w:val="es-ES_tradnl"/>
              </w:rPr>
              <w:t>……</w:t>
            </w:r>
          </w:p>
        </w:tc>
      </w:tr>
      <w:tr w:rsidR="003F79AA" w:rsidRPr="00150364" w14:paraId="211CD7EB" w14:textId="77777777" w:rsidTr="00F123B2">
        <w:trPr>
          <w:trHeight w:val="360"/>
        </w:trPr>
        <w:tc>
          <w:tcPr>
            <w:tcW w:w="2237" w:type="dxa"/>
            <w:gridSpan w:val="2"/>
          </w:tcPr>
          <w:p w14:paraId="17BE8739" w14:textId="77777777" w:rsidR="003F79AA" w:rsidRPr="00150364" w:rsidRDefault="003F79AA" w:rsidP="009160EC">
            <w:pPr>
              <w:pStyle w:val="Ttulo3"/>
              <w:spacing w:after="120"/>
              <w:rPr>
                <w:rFonts w:asciiTheme="minorHAnsi" w:hAnsiTheme="minorHAnsi"/>
              </w:rPr>
            </w:pPr>
            <w:bookmarkStart w:id="13" w:name="_Toc115773986"/>
            <w:r w:rsidRPr="00150364">
              <w:rPr>
                <w:rFonts w:asciiTheme="minorHAnsi" w:hAnsiTheme="minorHAnsi"/>
              </w:rPr>
              <w:t>10.</w:t>
            </w:r>
            <w:r w:rsidRPr="00150364">
              <w:rPr>
                <w:rFonts w:asciiTheme="minorHAnsi" w:hAnsiTheme="minorHAnsi"/>
              </w:rPr>
              <w:tab/>
              <w:t>Aclaración de los Documentos de Licitación</w:t>
            </w:r>
            <w:bookmarkEnd w:id="13"/>
          </w:p>
        </w:tc>
        <w:tc>
          <w:tcPr>
            <w:tcW w:w="6871" w:type="dxa"/>
            <w:gridSpan w:val="3"/>
          </w:tcPr>
          <w:p w14:paraId="03564EE2"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10.1</w:t>
            </w:r>
            <w:r w:rsidRPr="00150364">
              <w:rPr>
                <w:rFonts w:asciiTheme="minorHAnsi" w:hAnsiTheme="minorHAnsi"/>
                <w:kern w:val="0"/>
                <w:szCs w:val="24"/>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150364">
              <w:rPr>
                <w:rFonts w:asciiTheme="minorHAnsi" w:hAnsiTheme="minorHAnsi"/>
                <w:szCs w:val="24"/>
              </w:rPr>
              <w:footnoteReference w:id="4"/>
            </w:r>
            <w:r w:rsidRPr="00150364">
              <w:rPr>
                <w:rFonts w:asciiTheme="minorHAnsi" w:hAnsiTheme="minorHAnsi"/>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3F79AA" w:rsidRPr="00150364" w14:paraId="1E4A6994" w14:textId="77777777" w:rsidTr="00F123B2">
        <w:trPr>
          <w:trHeight w:val="360"/>
        </w:trPr>
        <w:tc>
          <w:tcPr>
            <w:tcW w:w="2237" w:type="dxa"/>
            <w:gridSpan w:val="2"/>
          </w:tcPr>
          <w:p w14:paraId="6A942577" w14:textId="77777777" w:rsidR="003F79AA" w:rsidRPr="00150364" w:rsidRDefault="003F79AA" w:rsidP="009160EC">
            <w:pPr>
              <w:pStyle w:val="Ttulo3"/>
              <w:spacing w:after="120"/>
              <w:rPr>
                <w:rFonts w:asciiTheme="minorHAnsi" w:hAnsiTheme="minorHAnsi"/>
              </w:rPr>
            </w:pPr>
            <w:bookmarkStart w:id="14" w:name="_Toc115773987"/>
            <w:r w:rsidRPr="00150364">
              <w:rPr>
                <w:rFonts w:asciiTheme="minorHAnsi" w:hAnsiTheme="minorHAnsi"/>
              </w:rPr>
              <w:t>11.</w:t>
            </w:r>
            <w:r w:rsidRPr="00150364">
              <w:rPr>
                <w:rFonts w:asciiTheme="minorHAnsi" w:hAnsiTheme="minorHAnsi"/>
              </w:rPr>
              <w:tab/>
              <w:t>Enmiendas a los Documentos de Licitación</w:t>
            </w:r>
            <w:bookmarkEnd w:id="14"/>
          </w:p>
        </w:tc>
        <w:tc>
          <w:tcPr>
            <w:tcW w:w="6871" w:type="dxa"/>
            <w:gridSpan w:val="3"/>
          </w:tcPr>
          <w:p w14:paraId="506E30ED"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11.1</w:t>
            </w:r>
            <w:r w:rsidRPr="00150364">
              <w:rPr>
                <w:rFonts w:asciiTheme="minorHAnsi" w:hAnsiTheme="minorHAnsi"/>
                <w:kern w:val="0"/>
                <w:szCs w:val="24"/>
                <w:lang w:val="es-ES_tradnl"/>
              </w:rPr>
              <w:tab/>
              <w:t>Antes de la fecha límite para la presentación de las Ofertas, el Contratante podrá modificar los Documentos de Licitación mediante una enmienda.</w:t>
            </w:r>
          </w:p>
          <w:p w14:paraId="2E57E71D"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11.2</w:t>
            </w:r>
            <w:r w:rsidRPr="00150364">
              <w:rPr>
                <w:rFonts w:asciiTheme="minorHAnsi" w:hAnsiTheme="minorHAnsi"/>
                <w:kern w:val="0"/>
                <w:szCs w:val="24"/>
                <w:lang w:val="es-ES_tradnl"/>
              </w:rPr>
              <w:tab/>
              <w:t>Cualquier enmienda que se emita formará parte integral de los Documentos de Licitación y será comunicada por escrito a todos los que compraron los Documentos de Licitación.</w:t>
            </w:r>
            <w:r w:rsidRPr="00150364">
              <w:rPr>
                <w:rFonts w:asciiTheme="minorHAnsi" w:hAnsiTheme="minorHAnsi"/>
                <w:szCs w:val="24"/>
              </w:rPr>
              <w:footnoteReference w:id="5"/>
            </w:r>
            <w:r w:rsidRPr="00150364">
              <w:rPr>
                <w:rFonts w:asciiTheme="minorHAnsi" w:hAnsiTheme="minorHAnsi"/>
                <w:kern w:val="0"/>
                <w:szCs w:val="24"/>
                <w:lang w:val="es-ES_tradnl"/>
              </w:rPr>
              <w:t xml:space="preserve">  Los </w:t>
            </w:r>
            <w:r w:rsidRPr="00150364">
              <w:rPr>
                <w:rFonts w:asciiTheme="minorHAnsi" w:hAnsiTheme="minorHAnsi"/>
                <w:kern w:val="0"/>
                <w:szCs w:val="24"/>
                <w:lang w:val="es-ES_tradnl"/>
              </w:rPr>
              <w:lastRenderedPageBreak/>
              <w:t>posibles Oferentes deberán acusar recibo de cada enmienda por escrito al Contratante.</w:t>
            </w:r>
          </w:p>
          <w:p w14:paraId="7D4A1667"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11.3</w:t>
            </w:r>
            <w:r w:rsidRPr="00150364">
              <w:rPr>
                <w:rFonts w:asciiTheme="minorHAnsi" w:hAnsiTheme="minorHAnsi"/>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3F79AA" w:rsidRPr="00150364" w14:paraId="32FC8B7D" w14:textId="77777777" w:rsidTr="00F123B2">
        <w:trPr>
          <w:trHeight w:val="360"/>
        </w:trPr>
        <w:tc>
          <w:tcPr>
            <w:tcW w:w="9108" w:type="dxa"/>
            <w:gridSpan w:val="5"/>
          </w:tcPr>
          <w:p w14:paraId="27C1057E" w14:textId="77777777" w:rsidR="003F79AA" w:rsidRPr="00150364" w:rsidRDefault="003F79AA" w:rsidP="009160EC">
            <w:pPr>
              <w:pStyle w:val="Ttulo2"/>
              <w:spacing w:before="0" w:after="120"/>
              <w:rPr>
                <w:rFonts w:asciiTheme="minorHAnsi" w:hAnsiTheme="minorHAnsi"/>
                <w:sz w:val="24"/>
              </w:rPr>
            </w:pPr>
            <w:bookmarkStart w:id="15" w:name="_Toc115773988"/>
            <w:r w:rsidRPr="00150364">
              <w:rPr>
                <w:rFonts w:asciiTheme="minorHAnsi" w:hAnsiTheme="minorHAnsi"/>
                <w:sz w:val="24"/>
              </w:rPr>
              <w:lastRenderedPageBreak/>
              <w:t>C. Preparación de las Ofertas</w:t>
            </w:r>
            <w:bookmarkEnd w:id="15"/>
          </w:p>
        </w:tc>
      </w:tr>
      <w:tr w:rsidR="003F79AA" w:rsidRPr="00150364" w14:paraId="32E4EFA0" w14:textId="77777777" w:rsidTr="00F123B2">
        <w:trPr>
          <w:trHeight w:val="360"/>
        </w:trPr>
        <w:tc>
          <w:tcPr>
            <w:tcW w:w="2237" w:type="dxa"/>
            <w:gridSpan w:val="2"/>
          </w:tcPr>
          <w:p w14:paraId="1D8016A6" w14:textId="77777777" w:rsidR="003F79AA" w:rsidRPr="00150364" w:rsidRDefault="003F79AA" w:rsidP="009160EC">
            <w:pPr>
              <w:pStyle w:val="Ttulo3"/>
              <w:spacing w:after="120"/>
              <w:rPr>
                <w:rFonts w:asciiTheme="minorHAnsi" w:hAnsiTheme="minorHAnsi"/>
              </w:rPr>
            </w:pPr>
            <w:bookmarkStart w:id="16" w:name="_Toc115773989"/>
            <w:r w:rsidRPr="00150364">
              <w:rPr>
                <w:rFonts w:asciiTheme="minorHAnsi" w:hAnsiTheme="minorHAnsi"/>
              </w:rPr>
              <w:t>12.</w:t>
            </w:r>
            <w:r w:rsidRPr="00150364">
              <w:rPr>
                <w:rFonts w:asciiTheme="minorHAnsi" w:hAnsiTheme="minorHAnsi"/>
              </w:rPr>
              <w:tab/>
              <w:t>Idioma de las Ofertas</w:t>
            </w:r>
            <w:bookmarkEnd w:id="16"/>
          </w:p>
        </w:tc>
        <w:tc>
          <w:tcPr>
            <w:tcW w:w="6871" w:type="dxa"/>
            <w:gridSpan w:val="3"/>
          </w:tcPr>
          <w:p w14:paraId="55F1A8C8"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12.1</w:t>
            </w:r>
            <w:r w:rsidRPr="00150364">
              <w:rPr>
                <w:rFonts w:asciiTheme="minorHAnsi" w:hAnsiTheme="minorHAnsi"/>
                <w:kern w:val="0"/>
                <w:szCs w:val="24"/>
                <w:lang w:val="es-ES_tradnl"/>
              </w:rPr>
              <w:tab/>
              <w:t>Todos los documentos relacionados con las Ofertas deberán estar redactados en el idioma que se especifica en los DDL.</w:t>
            </w:r>
          </w:p>
        </w:tc>
      </w:tr>
      <w:tr w:rsidR="003F79AA" w:rsidRPr="00150364" w14:paraId="736CAAD3" w14:textId="77777777" w:rsidTr="00F123B2">
        <w:trPr>
          <w:trHeight w:val="360"/>
        </w:trPr>
        <w:tc>
          <w:tcPr>
            <w:tcW w:w="2237" w:type="dxa"/>
            <w:gridSpan w:val="2"/>
          </w:tcPr>
          <w:p w14:paraId="13C9A757" w14:textId="77777777" w:rsidR="003F79AA" w:rsidRPr="00150364" w:rsidRDefault="003F79AA" w:rsidP="009160EC">
            <w:pPr>
              <w:pStyle w:val="Ttulo3"/>
              <w:spacing w:after="120"/>
              <w:rPr>
                <w:rFonts w:asciiTheme="minorHAnsi" w:hAnsiTheme="minorHAnsi"/>
              </w:rPr>
            </w:pPr>
            <w:bookmarkStart w:id="17" w:name="_Toc115773990"/>
            <w:r w:rsidRPr="00150364">
              <w:rPr>
                <w:rFonts w:asciiTheme="minorHAnsi" w:hAnsiTheme="minorHAnsi"/>
              </w:rPr>
              <w:t>13.</w:t>
            </w:r>
            <w:r w:rsidRPr="00150364">
              <w:rPr>
                <w:rFonts w:asciiTheme="minorHAnsi" w:hAnsiTheme="minorHAnsi"/>
              </w:rPr>
              <w:tab/>
              <w:t>Documentos que conforman la Oferta</w:t>
            </w:r>
            <w:bookmarkEnd w:id="17"/>
          </w:p>
        </w:tc>
        <w:tc>
          <w:tcPr>
            <w:tcW w:w="6871" w:type="dxa"/>
            <w:gridSpan w:val="3"/>
          </w:tcPr>
          <w:p w14:paraId="3A2582C2"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13.1</w:t>
            </w:r>
            <w:r w:rsidRPr="00150364">
              <w:rPr>
                <w:rFonts w:asciiTheme="minorHAnsi" w:hAnsiTheme="minorHAnsi"/>
                <w:kern w:val="0"/>
                <w:szCs w:val="24"/>
                <w:lang w:val="es-ES_tradnl"/>
              </w:rPr>
              <w:tab/>
              <w:t>La Oferta que presente el Oferente deberá estar conformada por los siguientes documentos:</w:t>
            </w:r>
          </w:p>
          <w:p w14:paraId="4C161143" w14:textId="77777777" w:rsidR="003F79AA" w:rsidRPr="00150364" w:rsidRDefault="003F79AA" w:rsidP="00100A3A">
            <w:pPr>
              <w:pStyle w:val="Outline"/>
              <w:numPr>
                <w:ilvl w:val="0"/>
                <w:numId w:val="5"/>
              </w:numPr>
              <w:suppressAutoHyphens/>
              <w:spacing w:before="0" w:after="120"/>
              <w:jc w:val="both"/>
              <w:rPr>
                <w:rFonts w:asciiTheme="minorHAnsi" w:hAnsiTheme="minorHAnsi"/>
                <w:kern w:val="0"/>
                <w:szCs w:val="24"/>
                <w:lang w:val="es-ES_tradnl"/>
              </w:rPr>
            </w:pPr>
            <w:r w:rsidRPr="00150364">
              <w:rPr>
                <w:rFonts w:asciiTheme="minorHAnsi" w:hAnsiTheme="minorHAnsi"/>
                <w:kern w:val="0"/>
                <w:szCs w:val="24"/>
                <w:lang w:val="es-ES_tradnl"/>
              </w:rPr>
              <w:t>La Carta de Oferta (en el formulario indicado en la Sección IV);</w:t>
            </w:r>
          </w:p>
          <w:p w14:paraId="05A10771" w14:textId="77777777" w:rsidR="003F79AA" w:rsidRPr="00150364" w:rsidRDefault="003F79AA" w:rsidP="00100A3A">
            <w:pPr>
              <w:numPr>
                <w:ilvl w:val="0"/>
                <w:numId w:val="5"/>
              </w:numPr>
              <w:spacing w:after="120"/>
              <w:jc w:val="both"/>
              <w:rPr>
                <w:rFonts w:asciiTheme="minorHAnsi" w:hAnsiTheme="minorHAnsi"/>
              </w:rPr>
            </w:pPr>
            <w:r w:rsidRPr="00150364">
              <w:rPr>
                <w:rFonts w:asciiTheme="minorHAnsi" w:hAnsiTheme="minorHAnsi"/>
              </w:rPr>
              <w:t>La Garantía de Mantenimiento de la Oferta, o la Declaración de Mantenimiento de la Oferta, si de conformidad con la Cláusula 17 de las IAO así se requiere;</w:t>
            </w:r>
          </w:p>
          <w:p w14:paraId="0DA73433" w14:textId="77777777" w:rsidR="003F79AA" w:rsidRPr="00150364" w:rsidRDefault="003F79AA" w:rsidP="00100A3A">
            <w:pPr>
              <w:numPr>
                <w:ilvl w:val="0"/>
                <w:numId w:val="5"/>
              </w:numPr>
              <w:spacing w:after="120"/>
              <w:jc w:val="both"/>
              <w:rPr>
                <w:rFonts w:asciiTheme="minorHAnsi" w:hAnsiTheme="minorHAnsi"/>
              </w:rPr>
            </w:pPr>
            <w:r w:rsidRPr="00150364">
              <w:rPr>
                <w:rFonts w:asciiTheme="minorHAnsi" w:hAnsiTheme="minorHAnsi"/>
              </w:rPr>
              <w:t>La Lista de Cantidades valoradas (es decir, con indicación de precios);</w:t>
            </w:r>
            <w:r w:rsidRPr="00150364">
              <w:rPr>
                <w:rFonts w:asciiTheme="minorHAnsi" w:hAnsiTheme="minorHAnsi"/>
              </w:rPr>
              <w:footnoteReference w:id="6"/>
            </w:r>
          </w:p>
          <w:p w14:paraId="628A3A34" w14:textId="77777777" w:rsidR="003F79AA" w:rsidRPr="00150364" w:rsidRDefault="003F79AA" w:rsidP="00100A3A">
            <w:pPr>
              <w:numPr>
                <w:ilvl w:val="0"/>
                <w:numId w:val="5"/>
              </w:numPr>
              <w:spacing w:after="120"/>
              <w:jc w:val="both"/>
              <w:rPr>
                <w:rFonts w:asciiTheme="minorHAnsi" w:hAnsiTheme="minorHAnsi"/>
              </w:rPr>
            </w:pPr>
            <w:r w:rsidRPr="00150364">
              <w:rPr>
                <w:rFonts w:asciiTheme="minorHAnsi" w:hAnsiTheme="minorHAnsi"/>
              </w:rPr>
              <w:t>El formulario y los documentos de Información para la Calificación;</w:t>
            </w:r>
          </w:p>
          <w:p w14:paraId="6BE7C723" w14:textId="77777777" w:rsidR="003F79AA" w:rsidRPr="00150364" w:rsidRDefault="003F79AA" w:rsidP="00100A3A">
            <w:pPr>
              <w:numPr>
                <w:ilvl w:val="0"/>
                <w:numId w:val="5"/>
              </w:numPr>
              <w:spacing w:after="120"/>
              <w:jc w:val="both"/>
              <w:rPr>
                <w:rFonts w:asciiTheme="minorHAnsi" w:hAnsiTheme="minorHAnsi"/>
              </w:rPr>
            </w:pPr>
            <w:r w:rsidRPr="00150364">
              <w:rPr>
                <w:rFonts w:asciiTheme="minorHAnsi" w:hAnsiTheme="minorHAnsi"/>
              </w:rPr>
              <w:t>Las Ofertas alternativas, de haberse solicitado; y</w:t>
            </w:r>
          </w:p>
          <w:p w14:paraId="35CF7949" w14:textId="77777777" w:rsidR="003F79AA" w:rsidRPr="00150364" w:rsidRDefault="003F79AA" w:rsidP="00ED7FCE">
            <w:pPr>
              <w:spacing w:after="120"/>
              <w:ind w:left="612"/>
              <w:jc w:val="both"/>
              <w:rPr>
                <w:rFonts w:asciiTheme="minorHAnsi" w:hAnsiTheme="minorHAnsi"/>
              </w:rPr>
            </w:pPr>
            <w:r w:rsidRPr="00150364">
              <w:rPr>
                <w:rFonts w:asciiTheme="minorHAnsi" w:hAnsiTheme="minorHAnsi"/>
              </w:rPr>
              <w:t>(f) cualquier otro material que se solicite a los Oferentes completar y presentar, según se especifique en los DDL.</w:t>
            </w:r>
          </w:p>
        </w:tc>
      </w:tr>
      <w:tr w:rsidR="003F79AA" w:rsidRPr="00150364" w14:paraId="4B82CDE9" w14:textId="77777777" w:rsidTr="00F123B2">
        <w:trPr>
          <w:trHeight w:val="360"/>
        </w:trPr>
        <w:tc>
          <w:tcPr>
            <w:tcW w:w="2237" w:type="dxa"/>
            <w:gridSpan w:val="2"/>
          </w:tcPr>
          <w:p w14:paraId="2AE26188" w14:textId="77777777" w:rsidR="003F79AA" w:rsidRPr="00150364" w:rsidRDefault="003F79AA" w:rsidP="009160EC">
            <w:pPr>
              <w:pStyle w:val="Ttulo3"/>
              <w:spacing w:after="120"/>
              <w:rPr>
                <w:rFonts w:asciiTheme="minorHAnsi" w:hAnsiTheme="minorHAnsi"/>
              </w:rPr>
            </w:pPr>
            <w:bookmarkStart w:id="18" w:name="_Toc115773991"/>
            <w:r w:rsidRPr="00150364">
              <w:rPr>
                <w:rFonts w:asciiTheme="minorHAnsi" w:hAnsiTheme="minorHAnsi"/>
              </w:rPr>
              <w:t>14.</w:t>
            </w:r>
            <w:r w:rsidRPr="00150364">
              <w:rPr>
                <w:rFonts w:asciiTheme="minorHAnsi" w:hAnsiTheme="minorHAnsi"/>
              </w:rPr>
              <w:tab/>
              <w:t>Precios de la Oferta</w:t>
            </w:r>
            <w:bookmarkEnd w:id="18"/>
          </w:p>
        </w:tc>
        <w:tc>
          <w:tcPr>
            <w:tcW w:w="6871" w:type="dxa"/>
            <w:gridSpan w:val="3"/>
          </w:tcPr>
          <w:p w14:paraId="49C46211"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14.1</w:t>
            </w:r>
            <w:r w:rsidRPr="00150364">
              <w:rPr>
                <w:rFonts w:asciiTheme="minorHAnsi" w:hAnsiTheme="minorHAnsi"/>
                <w:kern w:val="0"/>
                <w:szCs w:val="24"/>
                <w:lang w:val="es-ES_tradnl"/>
              </w:rPr>
              <w:tab/>
              <w:t xml:space="preserve">El Contrato comprenderá la totalidad de las Obras especificadas en la Subcláusula 1.1 de las IAO, sobre la base de la Lista de Cantidades valoradas </w:t>
            </w:r>
            <w:r w:rsidRPr="00150364">
              <w:rPr>
                <w:rFonts w:asciiTheme="minorHAnsi" w:hAnsiTheme="minorHAnsi"/>
                <w:szCs w:val="24"/>
              </w:rPr>
              <w:footnoteReference w:id="7"/>
            </w:r>
            <w:r w:rsidRPr="00150364">
              <w:rPr>
                <w:rFonts w:asciiTheme="minorHAnsi" w:hAnsiTheme="minorHAnsi"/>
                <w:kern w:val="0"/>
                <w:szCs w:val="24"/>
                <w:lang w:val="es-ES_tradnl"/>
              </w:rPr>
              <w:t xml:space="preserve"> presentada por el Oferente.</w:t>
            </w:r>
          </w:p>
          <w:p w14:paraId="0DF300D8"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14.2</w:t>
            </w:r>
            <w:r w:rsidRPr="00150364">
              <w:rPr>
                <w:rFonts w:asciiTheme="minorHAnsi" w:hAnsiTheme="minorHAnsi"/>
                <w:kern w:val="0"/>
                <w:szCs w:val="24"/>
                <w:lang w:val="es-ES_tradnl"/>
              </w:rPr>
              <w:tab/>
              <w:t>El Oferente indicará los precios unitarios y los precios totales para todos los rubros de las Obras descritos en la Lista de Cantidades.</w:t>
            </w:r>
            <w:r w:rsidRPr="00150364">
              <w:rPr>
                <w:rFonts w:asciiTheme="minorHAnsi" w:hAnsiTheme="minorHAnsi"/>
                <w:kern w:val="0"/>
                <w:szCs w:val="24"/>
              </w:rPr>
              <w:footnoteReference w:id="8"/>
            </w:r>
            <w:r w:rsidRPr="00150364">
              <w:rPr>
                <w:rFonts w:asciiTheme="minorHAnsi" w:hAnsiTheme="minorHAnsi"/>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w:t>
            </w:r>
            <w:r w:rsidRPr="00150364">
              <w:rPr>
                <w:rFonts w:asciiTheme="minorHAnsi" w:hAnsiTheme="minorHAnsi"/>
                <w:kern w:val="0"/>
                <w:szCs w:val="24"/>
                <w:lang w:val="es-ES_tradnl"/>
              </w:rPr>
              <w:lastRenderedPageBreak/>
              <w:t xml:space="preserve">en la Lista de Cantidades. Si hubiere correcciones, éstas se harán tachando, rubricando, y fechando los precios incorrectos y rescribiéndolos correctamente. </w:t>
            </w:r>
          </w:p>
          <w:p w14:paraId="3E7409B4"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14.3</w:t>
            </w:r>
            <w:r w:rsidRPr="00150364">
              <w:rPr>
                <w:rFonts w:asciiTheme="minorHAnsi" w:hAnsiTheme="minorHAnsi"/>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150364">
              <w:rPr>
                <w:rFonts w:asciiTheme="minorHAnsi" w:hAnsiTheme="minorHAnsi"/>
                <w:szCs w:val="24"/>
              </w:rPr>
              <w:footnoteReference w:id="9"/>
            </w:r>
            <w:r w:rsidRPr="00150364">
              <w:rPr>
                <w:rFonts w:asciiTheme="minorHAnsi" w:hAnsiTheme="minorHAnsi"/>
                <w:kern w:val="0"/>
                <w:szCs w:val="24"/>
                <w:lang w:val="es-ES_tradnl"/>
              </w:rPr>
              <w:t xml:space="preserve"> </w:t>
            </w:r>
          </w:p>
          <w:p w14:paraId="04A510D1"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14.4</w:t>
            </w:r>
            <w:r w:rsidRPr="00150364">
              <w:rPr>
                <w:rFonts w:asciiTheme="minorHAnsi" w:hAnsiTheme="minorHAnsi"/>
                <w:kern w:val="0"/>
                <w:szCs w:val="24"/>
                <w:lang w:val="es-ES_tradnl"/>
              </w:rPr>
              <w:tab/>
              <w:t>Los precios unitarios</w:t>
            </w:r>
            <w:r w:rsidRPr="00150364">
              <w:rPr>
                <w:rFonts w:asciiTheme="minorHAnsi" w:hAnsiTheme="minorHAnsi"/>
                <w:szCs w:val="24"/>
              </w:rPr>
              <w:footnoteReference w:id="10"/>
            </w:r>
            <w:r w:rsidRPr="00150364">
              <w:rPr>
                <w:rFonts w:asciiTheme="minorHAnsi" w:hAnsiTheme="minorHAnsi"/>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3F79AA" w:rsidRPr="00150364" w14:paraId="3AB1D010" w14:textId="77777777" w:rsidTr="00F123B2">
        <w:trPr>
          <w:trHeight w:val="360"/>
        </w:trPr>
        <w:tc>
          <w:tcPr>
            <w:tcW w:w="2237" w:type="dxa"/>
            <w:gridSpan w:val="2"/>
          </w:tcPr>
          <w:p w14:paraId="74222F05" w14:textId="77777777" w:rsidR="003F79AA" w:rsidRPr="00150364" w:rsidRDefault="003F79AA" w:rsidP="009160EC">
            <w:pPr>
              <w:pStyle w:val="Ttulo3"/>
              <w:spacing w:after="120"/>
              <w:rPr>
                <w:rFonts w:asciiTheme="minorHAnsi" w:hAnsiTheme="minorHAnsi"/>
              </w:rPr>
            </w:pPr>
            <w:bookmarkStart w:id="19" w:name="_Toc115773992"/>
            <w:r w:rsidRPr="00150364">
              <w:rPr>
                <w:rFonts w:asciiTheme="minorHAnsi" w:hAnsiTheme="minorHAnsi"/>
              </w:rPr>
              <w:lastRenderedPageBreak/>
              <w:t>15.</w:t>
            </w:r>
            <w:r w:rsidRPr="00150364">
              <w:rPr>
                <w:rFonts w:asciiTheme="minorHAnsi" w:hAnsiTheme="minorHAnsi"/>
              </w:rPr>
              <w:tab/>
              <w:t>Monedas de la Oferta y pago</w:t>
            </w:r>
            <w:bookmarkEnd w:id="19"/>
          </w:p>
        </w:tc>
        <w:tc>
          <w:tcPr>
            <w:tcW w:w="6871" w:type="dxa"/>
            <w:gridSpan w:val="3"/>
          </w:tcPr>
          <w:p w14:paraId="5E72C8AD"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15.1</w:t>
            </w:r>
            <w:r w:rsidRPr="00150364">
              <w:rPr>
                <w:rFonts w:asciiTheme="minorHAnsi" w:hAnsiTheme="minorHAnsi"/>
                <w:kern w:val="0"/>
                <w:szCs w:val="24"/>
                <w:lang w:val="es-ES_tradnl"/>
              </w:rPr>
              <w:tab/>
              <w:t>Los precios unitarios</w:t>
            </w:r>
            <w:r w:rsidRPr="00150364">
              <w:rPr>
                <w:rFonts w:asciiTheme="minorHAnsi" w:hAnsiTheme="minorHAnsi"/>
                <w:szCs w:val="24"/>
              </w:rPr>
              <w:footnoteReference w:id="11"/>
            </w:r>
            <w:r w:rsidRPr="00150364">
              <w:rPr>
                <w:rFonts w:asciiTheme="minorHAnsi" w:hAnsiTheme="minorHAnsi"/>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150364">
              <w:rPr>
                <w:rFonts w:asciiTheme="minorHAnsi" w:hAnsiTheme="minorHAnsi"/>
                <w:szCs w:val="24"/>
              </w:rPr>
              <w:footnoteReference w:id="12"/>
            </w:r>
            <w:r w:rsidRPr="00150364">
              <w:rPr>
                <w:rFonts w:asciiTheme="minorHAnsi" w:hAnsiTheme="minorHAnsi"/>
                <w:kern w:val="0"/>
                <w:szCs w:val="24"/>
                <w:lang w:val="es-ES_tradnl"/>
              </w:rPr>
              <w:t>) y serán pagaderos hasta en tres monedas extranjeras a elección del Oferente.</w:t>
            </w:r>
          </w:p>
          <w:p w14:paraId="74898A68" w14:textId="77777777" w:rsidR="003F79AA" w:rsidRPr="00150364" w:rsidRDefault="003F79AA" w:rsidP="00ED7FCE">
            <w:pPr>
              <w:pStyle w:val="Outline"/>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15.2</w:t>
            </w:r>
            <w:r w:rsidRPr="00150364">
              <w:rPr>
                <w:rFonts w:asciiTheme="minorHAnsi" w:hAnsiTheme="minorHAnsi"/>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14:paraId="5B8FB7C2" w14:textId="77777777" w:rsidR="003F79AA" w:rsidRPr="00150364" w:rsidRDefault="003F79AA" w:rsidP="00ED7FCE">
            <w:pPr>
              <w:pStyle w:val="Outline"/>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15.3</w:t>
            </w:r>
            <w:r w:rsidRPr="00150364">
              <w:rPr>
                <w:rFonts w:asciiTheme="minorHAnsi" w:hAnsiTheme="minorHAnsi"/>
                <w:kern w:val="0"/>
                <w:szCs w:val="24"/>
                <w:lang w:val="es-ES_tradnl"/>
              </w:rPr>
              <w:tab/>
              <w:t xml:space="preserve">Los Oferentes indicarán en su Oferta los detalles de las  </w:t>
            </w:r>
            <w:r w:rsidRPr="00150364">
              <w:rPr>
                <w:rFonts w:asciiTheme="minorHAnsi" w:hAnsiTheme="minorHAnsi"/>
                <w:kern w:val="0"/>
                <w:szCs w:val="24"/>
                <w:lang w:val="es-ES_tradnl"/>
              </w:rPr>
              <w:lastRenderedPageBreak/>
              <w:t xml:space="preserve">necesidades previstas en monedas extranjeras. </w:t>
            </w:r>
          </w:p>
          <w:p w14:paraId="3389709C" w14:textId="77777777" w:rsidR="003F79AA" w:rsidRPr="00150364" w:rsidRDefault="003F79AA" w:rsidP="00ED7FCE">
            <w:pPr>
              <w:pStyle w:val="Outline"/>
              <w:suppressAutoHyphens/>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15.4</w:t>
            </w:r>
            <w:r w:rsidRPr="00150364">
              <w:rPr>
                <w:rFonts w:asciiTheme="minorHAnsi" w:hAnsiTheme="minorHAnsi"/>
                <w:kern w:val="0"/>
                <w:szCs w:val="24"/>
                <w:lang w:val="es-ES_tradnl"/>
              </w:rPr>
              <w:tab/>
              <w:t>Es posible que el Contratante requiera que los Oferentes aclaren sus necesidades en monedas extranjeras y que sustenten que las cantidades incluidas en los precios</w:t>
            </w:r>
            <w:r w:rsidRPr="00150364">
              <w:rPr>
                <w:rFonts w:asciiTheme="minorHAnsi" w:hAnsiTheme="minorHAnsi"/>
                <w:szCs w:val="24"/>
              </w:rPr>
              <w:footnoteReference w:id="13"/>
            </w:r>
            <w:r w:rsidRPr="00150364">
              <w:rPr>
                <w:rFonts w:asciiTheme="minorHAnsi" w:hAnsiTheme="minorHAnsi"/>
                <w:kern w:val="0"/>
                <w:szCs w:val="24"/>
                <w:lang w:val="es-ES_tradnl"/>
              </w:rPr>
              <w:t xml:space="preserve">, si así se requiere en los DDL, sean razonables y se ajusten a los requisitos de la Subcláusula 15.1 de las IAO.  </w:t>
            </w:r>
          </w:p>
        </w:tc>
      </w:tr>
      <w:tr w:rsidR="003F79AA" w:rsidRPr="00150364" w14:paraId="2F52024F" w14:textId="77777777" w:rsidTr="00F123B2">
        <w:trPr>
          <w:trHeight w:val="360"/>
        </w:trPr>
        <w:tc>
          <w:tcPr>
            <w:tcW w:w="2237" w:type="dxa"/>
            <w:gridSpan w:val="2"/>
          </w:tcPr>
          <w:p w14:paraId="5287C2EA" w14:textId="77777777" w:rsidR="003F79AA" w:rsidRPr="00150364" w:rsidRDefault="003F79AA" w:rsidP="009160EC">
            <w:pPr>
              <w:pStyle w:val="Ttulo3"/>
              <w:spacing w:after="120"/>
              <w:rPr>
                <w:rFonts w:asciiTheme="minorHAnsi" w:hAnsiTheme="minorHAnsi"/>
              </w:rPr>
            </w:pPr>
            <w:bookmarkStart w:id="20" w:name="_Toc115773993"/>
            <w:r w:rsidRPr="00150364">
              <w:rPr>
                <w:rFonts w:asciiTheme="minorHAnsi" w:hAnsiTheme="minorHAnsi"/>
              </w:rPr>
              <w:lastRenderedPageBreak/>
              <w:t>16.</w:t>
            </w:r>
            <w:r w:rsidRPr="00150364">
              <w:rPr>
                <w:rFonts w:asciiTheme="minorHAnsi" w:hAnsiTheme="minorHAnsi"/>
              </w:rPr>
              <w:tab/>
              <w:t>Validez de las Ofertas</w:t>
            </w:r>
            <w:bookmarkEnd w:id="20"/>
          </w:p>
        </w:tc>
        <w:tc>
          <w:tcPr>
            <w:tcW w:w="6871" w:type="dxa"/>
            <w:gridSpan w:val="3"/>
          </w:tcPr>
          <w:p w14:paraId="3D4D6153"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16.1</w:t>
            </w:r>
            <w:r w:rsidRPr="00150364">
              <w:rPr>
                <w:rFonts w:asciiTheme="minorHAnsi" w:hAnsiTheme="minorHAnsi"/>
                <w:kern w:val="0"/>
                <w:szCs w:val="24"/>
                <w:lang w:val="es-ES_tradnl"/>
              </w:rPr>
              <w:tab/>
              <w:t>Las Ofertas permanecerán válidas por el período</w:t>
            </w:r>
            <w:r w:rsidRPr="00150364">
              <w:rPr>
                <w:rFonts w:asciiTheme="minorHAnsi" w:hAnsiTheme="minorHAnsi"/>
                <w:szCs w:val="24"/>
              </w:rPr>
              <w:footnoteReference w:id="14"/>
            </w:r>
            <w:r w:rsidRPr="00150364">
              <w:rPr>
                <w:rFonts w:asciiTheme="minorHAnsi" w:hAnsiTheme="minorHAnsi"/>
                <w:kern w:val="0"/>
                <w:szCs w:val="24"/>
                <w:lang w:val="es-ES_tradnl"/>
              </w:rPr>
              <w:t xml:space="preserve"> estipulado en los DDL. </w:t>
            </w:r>
          </w:p>
          <w:p w14:paraId="5C9B9095"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16.2</w:t>
            </w:r>
            <w:r w:rsidRPr="00150364">
              <w:rPr>
                <w:rFonts w:asciiTheme="minorHAnsi" w:hAnsiTheme="minorHAnsi"/>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57067F64"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16.3</w:t>
            </w:r>
            <w:r w:rsidRPr="00150364">
              <w:rPr>
                <w:rFonts w:asciiTheme="minorHAnsi" w:hAnsiTheme="minorHAnsi"/>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150364" w14:paraId="030CBFE5" w14:textId="77777777" w:rsidTr="00F123B2">
        <w:trPr>
          <w:trHeight w:val="360"/>
        </w:trPr>
        <w:tc>
          <w:tcPr>
            <w:tcW w:w="2237" w:type="dxa"/>
            <w:gridSpan w:val="2"/>
          </w:tcPr>
          <w:p w14:paraId="782F6883" w14:textId="77777777" w:rsidR="003F79AA" w:rsidRPr="00150364" w:rsidRDefault="003F79AA" w:rsidP="009160EC">
            <w:pPr>
              <w:pStyle w:val="Ttulo3"/>
              <w:spacing w:after="120"/>
              <w:rPr>
                <w:rFonts w:asciiTheme="minorHAnsi" w:hAnsiTheme="minorHAnsi"/>
              </w:rPr>
            </w:pPr>
            <w:bookmarkStart w:id="21" w:name="_Toc115773994"/>
            <w:r w:rsidRPr="00150364">
              <w:rPr>
                <w:rFonts w:asciiTheme="minorHAnsi" w:hAnsiTheme="minorHAnsi"/>
              </w:rPr>
              <w:t>17.</w:t>
            </w:r>
            <w:r w:rsidRPr="00150364">
              <w:rPr>
                <w:rFonts w:asciiTheme="minorHAnsi" w:hAnsiTheme="minorHAnsi"/>
              </w:rPr>
              <w:tab/>
              <w:t>Garantía de Mantenimiento de la Oferta  y Declaración de Mantenimiento de la Oferta</w:t>
            </w:r>
            <w:bookmarkEnd w:id="21"/>
          </w:p>
        </w:tc>
        <w:tc>
          <w:tcPr>
            <w:tcW w:w="6871" w:type="dxa"/>
            <w:gridSpan w:val="3"/>
          </w:tcPr>
          <w:p w14:paraId="4DC9654C"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17.1</w:t>
            </w:r>
            <w:r w:rsidRPr="00150364">
              <w:rPr>
                <w:rFonts w:asciiTheme="minorHAnsi" w:hAnsiTheme="minorHAnsi"/>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14:paraId="423FEA41"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17.2</w:t>
            </w:r>
            <w:r w:rsidRPr="00150364">
              <w:rPr>
                <w:rFonts w:asciiTheme="minorHAnsi" w:hAnsiTheme="minorHAnsi"/>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14:paraId="290A8AB1" w14:textId="77777777" w:rsidR="003F79AA" w:rsidRPr="00150364" w:rsidRDefault="003F79AA" w:rsidP="00ED7FCE">
            <w:pPr>
              <w:spacing w:after="120"/>
              <w:ind w:left="1152" w:hanging="540"/>
              <w:jc w:val="both"/>
              <w:rPr>
                <w:rFonts w:asciiTheme="minorHAnsi" w:hAnsiTheme="minorHAnsi"/>
              </w:rPr>
            </w:pPr>
            <w:r w:rsidRPr="00150364">
              <w:rPr>
                <w:rFonts w:asciiTheme="minorHAnsi" w:hAnsiTheme="minorHAnsi"/>
              </w:rPr>
              <w:t>(a)</w:t>
            </w:r>
            <w:r w:rsidRPr="00150364">
              <w:rPr>
                <w:rFonts w:asciiTheme="minorHAnsi" w:hAnsiTheme="minorHAnsi"/>
              </w:rPr>
              <w:tab/>
              <w:t xml:space="preserve">a elección del Oferente, consistir en una carta de </w:t>
            </w:r>
            <w:r w:rsidRPr="00150364">
              <w:rPr>
                <w:rFonts w:asciiTheme="minorHAnsi" w:hAnsiTheme="minorHAnsi"/>
              </w:rPr>
              <w:lastRenderedPageBreak/>
              <w:t>crédito o en una garantía bancaria emitida por una institución bancaria, o una fianza o póliza de caución emitida por una aseguradora o afianzadora;</w:t>
            </w:r>
          </w:p>
          <w:p w14:paraId="1477824B" w14:textId="77777777" w:rsidR="003F79AA" w:rsidRPr="00150364" w:rsidRDefault="003F79AA" w:rsidP="00100A3A">
            <w:pPr>
              <w:numPr>
                <w:ilvl w:val="0"/>
                <w:numId w:val="6"/>
              </w:numPr>
              <w:tabs>
                <w:tab w:val="clear" w:pos="972"/>
              </w:tabs>
              <w:spacing w:after="120"/>
              <w:ind w:left="1152" w:hanging="540"/>
              <w:jc w:val="both"/>
              <w:rPr>
                <w:rFonts w:asciiTheme="minorHAnsi" w:hAnsiTheme="minorHAnsi"/>
              </w:rPr>
            </w:pPr>
            <w:r w:rsidRPr="00150364">
              <w:rPr>
                <w:rFonts w:asciiTheme="minorHAnsi" w:hAnsiTheme="minorHAnsi"/>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47CE307E" w14:textId="77777777" w:rsidR="003F79AA" w:rsidRPr="00150364" w:rsidRDefault="003F79AA" w:rsidP="00100A3A">
            <w:pPr>
              <w:numPr>
                <w:ilvl w:val="0"/>
                <w:numId w:val="6"/>
              </w:numPr>
              <w:tabs>
                <w:tab w:val="clear" w:pos="972"/>
              </w:tabs>
              <w:spacing w:after="120"/>
              <w:ind w:left="1152" w:hanging="540"/>
              <w:jc w:val="both"/>
              <w:rPr>
                <w:rFonts w:asciiTheme="minorHAnsi" w:hAnsiTheme="minorHAnsi"/>
              </w:rPr>
            </w:pPr>
            <w:r w:rsidRPr="00150364">
              <w:rPr>
                <w:rFonts w:asciiTheme="minorHAnsi" w:hAnsiTheme="minorHAnsi"/>
              </w:rPr>
              <w:t>estar sustancialmente de acuerdo con uno de los formularios de Garantía de Mantenimiento de Oferta incluidos en la Sección X, “Formularios de Garantía” u otro formulario aprobado por el Contratante con anterioridad a la presentación de la Oferta;</w:t>
            </w:r>
          </w:p>
          <w:p w14:paraId="4C2722EC" w14:textId="77777777" w:rsidR="003F79AA" w:rsidRPr="00150364" w:rsidRDefault="003F79AA" w:rsidP="00100A3A">
            <w:pPr>
              <w:numPr>
                <w:ilvl w:val="0"/>
                <w:numId w:val="6"/>
              </w:numPr>
              <w:tabs>
                <w:tab w:val="clear" w:pos="972"/>
              </w:tabs>
              <w:spacing w:after="120"/>
              <w:ind w:left="1152" w:hanging="540"/>
              <w:jc w:val="both"/>
              <w:rPr>
                <w:rFonts w:asciiTheme="minorHAnsi" w:hAnsiTheme="minorHAnsi"/>
              </w:rPr>
            </w:pPr>
            <w:r w:rsidRPr="00150364">
              <w:rPr>
                <w:rFonts w:asciiTheme="minorHAnsi" w:hAnsiTheme="minorHAnsi"/>
              </w:rPr>
              <w:t>ser pagadera a la vista con prontitud ante solicitud escrita del Contratante en caso de tener que invocar las condiciones detalladas en la Cláusula 17.5 de las IAO;</w:t>
            </w:r>
          </w:p>
          <w:p w14:paraId="147386B6" w14:textId="77777777" w:rsidR="003F79AA" w:rsidRPr="00150364" w:rsidRDefault="003F79AA" w:rsidP="00ED7FCE">
            <w:pPr>
              <w:spacing w:after="120"/>
              <w:ind w:left="1152" w:hanging="540"/>
              <w:jc w:val="both"/>
              <w:rPr>
                <w:rFonts w:asciiTheme="minorHAnsi" w:hAnsiTheme="minorHAnsi"/>
              </w:rPr>
            </w:pPr>
            <w:r w:rsidRPr="00150364">
              <w:rPr>
                <w:rFonts w:asciiTheme="minorHAnsi" w:hAnsiTheme="minorHAnsi"/>
              </w:rPr>
              <w:t>(e)</w:t>
            </w:r>
            <w:r w:rsidRPr="00150364">
              <w:rPr>
                <w:rFonts w:asciiTheme="minorHAnsi" w:hAnsiTheme="minorHAnsi"/>
              </w:rPr>
              <w:tab/>
              <w:t>ser presentada en original (no se aceptarán copias);</w:t>
            </w:r>
          </w:p>
          <w:p w14:paraId="2F03B8D4" w14:textId="77777777" w:rsidR="003F79AA" w:rsidRPr="00150364" w:rsidRDefault="003F79AA" w:rsidP="00ED7FCE">
            <w:pPr>
              <w:spacing w:after="120"/>
              <w:ind w:left="1152" w:hanging="540"/>
              <w:jc w:val="both"/>
              <w:rPr>
                <w:rFonts w:asciiTheme="minorHAnsi" w:hAnsiTheme="minorHAnsi"/>
              </w:rPr>
            </w:pPr>
            <w:r w:rsidRPr="00150364">
              <w:rPr>
                <w:rFonts w:asciiTheme="minorHAnsi" w:hAnsiTheme="minorHAnsi"/>
              </w:rPr>
              <w:t>(f)</w:t>
            </w:r>
            <w:r w:rsidRPr="00150364">
              <w:rPr>
                <w:rFonts w:asciiTheme="minorHAnsi" w:hAnsiTheme="minorHAnsi"/>
              </w:rPr>
              <w:tab/>
              <w:t xml:space="preserve">permanecer válida por un período que expire 28 días después de la fecha límite de la validez de las Ofertas, o del período prorrogado, si corresponde, de conformidad con la Cláusula 16.2 de las IAO; </w:t>
            </w:r>
          </w:p>
          <w:p w14:paraId="3CD66625" w14:textId="77777777" w:rsidR="003F79AA" w:rsidRPr="00150364" w:rsidRDefault="003F79AA" w:rsidP="00ED7FCE">
            <w:pPr>
              <w:spacing w:after="120"/>
              <w:ind w:left="598" w:hanging="540"/>
              <w:jc w:val="both"/>
              <w:rPr>
                <w:rFonts w:asciiTheme="minorHAnsi" w:hAnsiTheme="minorHAnsi"/>
              </w:rPr>
            </w:pPr>
            <w:r w:rsidRPr="00150364">
              <w:rPr>
                <w:rFonts w:asciiTheme="minorHAnsi" w:hAnsiTheme="minorHAnsi"/>
              </w:rPr>
              <w:t>17.3</w:t>
            </w:r>
            <w:r w:rsidRPr="00150364">
              <w:rPr>
                <w:rFonts w:asciiTheme="minorHAnsi" w:hAnsiTheme="minorHAnsi"/>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08197E13"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17.4</w:t>
            </w:r>
            <w:r w:rsidRPr="00150364">
              <w:rPr>
                <w:rFonts w:asciiTheme="minorHAnsi" w:hAnsiTheme="minorHAnsi"/>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55065034"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17.5</w:t>
            </w:r>
            <w:r w:rsidRPr="00150364">
              <w:rPr>
                <w:rFonts w:asciiTheme="minorHAnsi" w:hAnsiTheme="minorHAnsi"/>
              </w:rPr>
              <w:tab/>
              <w:t>La Garantía de Mantenimiento de la Oferta se podrá hacer efectiva o la Declaración de Mantenimiento de la Oferta se podrá ejecutar si:</w:t>
            </w:r>
          </w:p>
          <w:p w14:paraId="6E3FC8A8" w14:textId="77777777" w:rsidR="003F79AA" w:rsidRPr="00150364" w:rsidRDefault="003F79AA" w:rsidP="00ED7FCE">
            <w:pPr>
              <w:spacing w:after="120"/>
              <w:ind w:left="1152" w:hanging="612"/>
              <w:jc w:val="both"/>
              <w:rPr>
                <w:rFonts w:asciiTheme="minorHAnsi" w:hAnsiTheme="minorHAnsi"/>
              </w:rPr>
            </w:pPr>
            <w:r w:rsidRPr="00150364">
              <w:rPr>
                <w:rFonts w:asciiTheme="minorHAnsi" w:hAnsiTheme="minorHAnsi"/>
              </w:rPr>
              <w:t xml:space="preserve">(a) </w:t>
            </w:r>
            <w:r w:rsidRPr="00150364">
              <w:rPr>
                <w:rFonts w:asciiTheme="minorHAnsi" w:hAnsiTheme="minorHAnsi"/>
              </w:rPr>
              <w:tab/>
              <w:t xml:space="preserve">el Oferente retira su Oferta durante el período de validez de la Oferta especificado por el Oferente en  la </w:t>
            </w:r>
            <w:r w:rsidRPr="00150364">
              <w:rPr>
                <w:rFonts w:asciiTheme="minorHAnsi" w:hAnsiTheme="minorHAnsi"/>
              </w:rPr>
              <w:lastRenderedPageBreak/>
              <w:t>Oferta, salvo lo estipulado en la Subcláusula 16.2 de las IAO; o</w:t>
            </w:r>
          </w:p>
          <w:p w14:paraId="2001D935" w14:textId="77777777" w:rsidR="003F79AA" w:rsidRPr="00150364" w:rsidRDefault="003F79AA" w:rsidP="00ED7FCE">
            <w:pPr>
              <w:spacing w:after="120"/>
              <w:ind w:left="1152" w:hanging="612"/>
              <w:jc w:val="both"/>
              <w:rPr>
                <w:rFonts w:asciiTheme="minorHAnsi" w:hAnsiTheme="minorHAnsi"/>
              </w:rPr>
            </w:pPr>
            <w:r w:rsidRPr="00150364">
              <w:rPr>
                <w:rFonts w:asciiTheme="minorHAnsi" w:hAnsiTheme="minorHAnsi"/>
              </w:rPr>
              <w:t>(b)</w:t>
            </w:r>
            <w:r w:rsidRPr="00150364">
              <w:rPr>
                <w:rFonts w:asciiTheme="minorHAnsi" w:hAnsiTheme="minorHAnsi"/>
              </w:rPr>
              <w:tab/>
              <w:t xml:space="preserve">el Oferente seleccionado no acepta las correcciones al Precio de su Oferta, de conformidad con la Subcláusula 28 de las IAO; </w:t>
            </w:r>
          </w:p>
          <w:p w14:paraId="01F6899E" w14:textId="77777777" w:rsidR="003F79AA" w:rsidRPr="00150364" w:rsidRDefault="003F79AA" w:rsidP="00ED7FCE">
            <w:pPr>
              <w:spacing w:after="120"/>
              <w:ind w:left="1152" w:hanging="612"/>
              <w:jc w:val="both"/>
              <w:rPr>
                <w:rFonts w:asciiTheme="minorHAnsi" w:hAnsiTheme="minorHAnsi"/>
              </w:rPr>
            </w:pPr>
            <w:r w:rsidRPr="00150364">
              <w:rPr>
                <w:rFonts w:asciiTheme="minorHAnsi" w:hAnsiTheme="minorHAnsi"/>
              </w:rPr>
              <w:t>(c)</w:t>
            </w:r>
            <w:r w:rsidRPr="00150364">
              <w:rPr>
                <w:rFonts w:asciiTheme="minorHAnsi" w:hAnsiTheme="minorHAnsi"/>
              </w:rPr>
              <w:tab/>
              <w:t>si el Oferente seleccionado no cumple dentro del plazo estipulado con:</w:t>
            </w:r>
          </w:p>
          <w:p w14:paraId="6A0A3130" w14:textId="77777777" w:rsidR="003F79AA" w:rsidRPr="00150364" w:rsidRDefault="003F79AA" w:rsidP="00ED7FCE">
            <w:pPr>
              <w:spacing w:after="120"/>
              <w:ind w:left="1692" w:hanging="540"/>
              <w:jc w:val="both"/>
              <w:rPr>
                <w:rFonts w:asciiTheme="minorHAnsi" w:hAnsiTheme="minorHAnsi"/>
              </w:rPr>
            </w:pPr>
            <w:r w:rsidRPr="00150364">
              <w:rPr>
                <w:rFonts w:asciiTheme="minorHAnsi" w:hAnsiTheme="minorHAnsi"/>
              </w:rPr>
              <w:t>(i)</w:t>
            </w:r>
            <w:r w:rsidRPr="00150364">
              <w:rPr>
                <w:rFonts w:asciiTheme="minorHAnsi" w:hAnsiTheme="minorHAnsi"/>
              </w:rPr>
              <w:tab/>
              <w:t>firmar el Contrato; o</w:t>
            </w:r>
          </w:p>
          <w:p w14:paraId="240DE086" w14:textId="77777777" w:rsidR="003F79AA" w:rsidRPr="00150364" w:rsidRDefault="003F79AA" w:rsidP="00ED7FCE">
            <w:pPr>
              <w:spacing w:after="120"/>
              <w:ind w:left="1692" w:hanging="540"/>
              <w:jc w:val="both"/>
              <w:rPr>
                <w:rFonts w:asciiTheme="minorHAnsi" w:hAnsiTheme="minorHAnsi"/>
              </w:rPr>
            </w:pPr>
            <w:r w:rsidRPr="00150364">
              <w:rPr>
                <w:rFonts w:asciiTheme="minorHAnsi" w:hAnsiTheme="minorHAnsi"/>
              </w:rPr>
              <w:t>(ii)</w:t>
            </w:r>
            <w:r w:rsidRPr="00150364">
              <w:rPr>
                <w:rFonts w:asciiTheme="minorHAnsi" w:hAnsiTheme="minorHAnsi"/>
              </w:rPr>
              <w:tab/>
              <w:t>suministrar la Garantía de Cumplimiento solicitada.</w:t>
            </w:r>
          </w:p>
          <w:p w14:paraId="436B363E"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17.6</w:t>
            </w:r>
            <w:r w:rsidRPr="00150364">
              <w:rPr>
                <w:rFonts w:asciiTheme="minorHAnsi" w:hAnsiTheme="minorHAnsi"/>
              </w:rPr>
              <w:tab/>
              <w:t>La Garantía de Mantenimiento de la Oferta o la Declaración de Mantenimiento de la Oferta de una APCA deberá ser emitida en nombre de la APCA</w:t>
            </w:r>
            <w:r w:rsidR="00564EB6" w:rsidRPr="00150364">
              <w:rPr>
                <w:rFonts w:asciiTheme="minorHAnsi" w:hAnsiTheme="minorHAnsi"/>
              </w:rPr>
              <w:t xml:space="preserve"> </w:t>
            </w:r>
            <w:r w:rsidRPr="00150364">
              <w:rPr>
                <w:rFonts w:asciiTheme="minorHAnsi" w:hAnsiTheme="minorHAnsi"/>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150364" w14:paraId="0328DC5B" w14:textId="77777777" w:rsidTr="00F123B2">
        <w:trPr>
          <w:trHeight w:val="360"/>
        </w:trPr>
        <w:tc>
          <w:tcPr>
            <w:tcW w:w="2237" w:type="dxa"/>
            <w:gridSpan w:val="2"/>
          </w:tcPr>
          <w:p w14:paraId="1B2A5FBA" w14:textId="77777777" w:rsidR="003F79AA" w:rsidRPr="00150364" w:rsidRDefault="003F79AA" w:rsidP="009160EC">
            <w:pPr>
              <w:pStyle w:val="Ttulo3"/>
              <w:spacing w:after="120"/>
              <w:rPr>
                <w:rFonts w:asciiTheme="minorHAnsi" w:hAnsiTheme="minorHAnsi"/>
              </w:rPr>
            </w:pPr>
            <w:bookmarkStart w:id="22" w:name="_Toc115773995"/>
            <w:r w:rsidRPr="00150364">
              <w:rPr>
                <w:rFonts w:asciiTheme="minorHAnsi" w:hAnsiTheme="minorHAnsi"/>
              </w:rPr>
              <w:lastRenderedPageBreak/>
              <w:t>18.</w:t>
            </w:r>
            <w:r w:rsidRPr="00150364">
              <w:rPr>
                <w:rFonts w:asciiTheme="minorHAnsi" w:hAnsiTheme="minorHAnsi"/>
              </w:rPr>
              <w:tab/>
              <w:t>Ofertas alternativas de los Oferentes</w:t>
            </w:r>
            <w:bookmarkEnd w:id="22"/>
          </w:p>
        </w:tc>
        <w:tc>
          <w:tcPr>
            <w:tcW w:w="6871" w:type="dxa"/>
            <w:gridSpan w:val="3"/>
          </w:tcPr>
          <w:p w14:paraId="43A72A81" w14:textId="77777777" w:rsidR="003F79AA" w:rsidRPr="00150364" w:rsidRDefault="003F79AA" w:rsidP="00ED7FCE">
            <w:pPr>
              <w:pStyle w:val="Outline"/>
              <w:suppressAutoHyphens/>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18.1</w:t>
            </w:r>
            <w:r w:rsidRPr="00150364">
              <w:rPr>
                <w:rFonts w:asciiTheme="minorHAnsi" w:hAnsiTheme="minorHAnsi"/>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14:paraId="7F166FBA" w14:textId="77777777" w:rsidR="003F79AA" w:rsidRPr="00150364" w:rsidRDefault="003F79AA" w:rsidP="00ED7FCE">
            <w:pPr>
              <w:pStyle w:val="Outline"/>
              <w:suppressAutoHyphens/>
              <w:spacing w:before="0" w:after="120"/>
              <w:ind w:left="1152" w:hanging="540"/>
              <w:jc w:val="both"/>
              <w:rPr>
                <w:rFonts w:asciiTheme="minorHAnsi" w:hAnsiTheme="minorHAnsi"/>
                <w:kern w:val="0"/>
                <w:szCs w:val="24"/>
                <w:lang w:val="es-ES_tradnl"/>
              </w:rPr>
            </w:pPr>
            <w:r w:rsidRPr="00150364">
              <w:rPr>
                <w:rFonts w:asciiTheme="minorHAnsi" w:hAnsiTheme="minorHAnsi"/>
                <w:kern w:val="0"/>
                <w:szCs w:val="24"/>
                <w:lang w:val="es-ES_tradnl"/>
              </w:rPr>
              <w:t>(a)</w:t>
            </w:r>
            <w:r w:rsidRPr="00150364">
              <w:rPr>
                <w:rFonts w:asciiTheme="minorHAnsi" w:hAnsiTheme="minorHAnsi"/>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14:paraId="1AC91CBF" w14:textId="77777777" w:rsidR="003F79AA" w:rsidRPr="00150364" w:rsidRDefault="003F79AA" w:rsidP="00ED7FCE">
            <w:pPr>
              <w:spacing w:after="120"/>
              <w:ind w:left="1152" w:hanging="540"/>
              <w:jc w:val="both"/>
              <w:rPr>
                <w:rFonts w:asciiTheme="minorHAnsi" w:hAnsiTheme="minorHAnsi"/>
              </w:rPr>
            </w:pPr>
            <w:r w:rsidRPr="00150364">
              <w:rPr>
                <w:rFonts w:asciiTheme="minorHAnsi" w:hAnsiTheme="minorHAnsi"/>
              </w:rPr>
              <w:t>(b)</w:t>
            </w:r>
            <w:r w:rsidRPr="00150364">
              <w:rPr>
                <w:rFonts w:asciiTheme="minorHAnsi" w:hAnsiTheme="minorHAnsi"/>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30608DB3" w14:textId="77777777" w:rsidR="003F79AA" w:rsidRPr="00150364" w:rsidRDefault="003F79AA" w:rsidP="00ED7FCE">
            <w:pPr>
              <w:spacing w:after="120"/>
              <w:ind w:left="619" w:hanging="547"/>
              <w:jc w:val="both"/>
              <w:rPr>
                <w:rFonts w:asciiTheme="minorHAnsi" w:hAnsiTheme="minorHAnsi"/>
              </w:rPr>
            </w:pPr>
            <w:r w:rsidRPr="00150364">
              <w:rPr>
                <w:rFonts w:asciiTheme="minorHAnsi" w:hAnsiTheme="minorHAnsi"/>
              </w:rPr>
              <w:t>18.2</w:t>
            </w:r>
            <w:r w:rsidRPr="00150364">
              <w:rPr>
                <w:rFonts w:asciiTheme="minorHAnsi" w:hAnsiTheme="minorHAnsi"/>
              </w:rPr>
              <w:tab/>
              <w:t xml:space="preserve">Todas las Ofertas alternativas deberán proporcionar toda la información necesaria para su completa evaluación por parte del Contratante, incluyendo los cálculos de diseño, las especificaciones técnicas, el desglose de los precios, los </w:t>
            </w:r>
            <w:r w:rsidRPr="00150364">
              <w:rPr>
                <w:rFonts w:asciiTheme="minorHAnsi" w:hAnsiTheme="minorHAnsi"/>
              </w:rPr>
              <w:lastRenderedPageBreak/>
              <w:t xml:space="preserve">métodos de construcción propuestos y otros detalles pertinentes. </w:t>
            </w:r>
          </w:p>
        </w:tc>
      </w:tr>
      <w:tr w:rsidR="003F79AA" w:rsidRPr="00150364" w14:paraId="6F24B58E" w14:textId="77777777" w:rsidTr="00F123B2">
        <w:trPr>
          <w:trHeight w:val="360"/>
        </w:trPr>
        <w:tc>
          <w:tcPr>
            <w:tcW w:w="2237" w:type="dxa"/>
            <w:gridSpan w:val="2"/>
          </w:tcPr>
          <w:p w14:paraId="519A37BE" w14:textId="77777777" w:rsidR="003F79AA" w:rsidRPr="00150364" w:rsidRDefault="003F79AA" w:rsidP="009160EC">
            <w:pPr>
              <w:pStyle w:val="Ttulo3"/>
              <w:spacing w:after="120"/>
              <w:rPr>
                <w:rFonts w:asciiTheme="minorHAnsi" w:hAnsiTheme="minorHAnsi"/>
              </w:rPr>
            </w:pPr>
            <w:bookmarkStart w:id="23" w:name="_Toc115773996"/>
            <w:r w:rsidRPr="00150364">
              <w:rPr>
                <w:rFonts w:asciiTheme="minorHAnsi" w:hAnsiTheme="minorHAnsi"/>
              </w:rPr>
              <w:lastRenderedPageBreak/>
              <w:t>19.</w:t>
            </w:r>
            <w:r w:rsidRPr="00150364">
              <w:rPr>
                <w:rFonts w:asciiTheme="minorHAnsi" w:hAnsiTheme="minorHAnsi"/>
              </w:rPr>
              <w:tab/>
              <w:t>Formato y firma de la Oferta</w:t>
            </w:r>
            <w:bookmarkEnd w:id="23"/>
          </w:p>
        </w:tc>
        <w:tc>
          <w:tcPr>
            <w:tcW w:w="6871" w:type="dxa"/>
            <w:gridSpan w:val="3"/>
          </w:tcPr>
          <w:p w14:paraId="24596612" w14:textId="77777777" w:rsidR="003F79AA" w:rsidRPr="00150364" w:rsidRDefault="003F79AA" w:rsidP="00ED7FCE">
            <w:pPr>
              <w:spacing w:after="120"/>
              <w:ind w:left="619" w:hanging="619"/>
              <w:jc w:val="both"/>
              <w:rPr>
                <w:rFonts w:asciiTheme="minorHAnsi" w:hAnsiTheme="minorHAnsi"/>
              </w:rPr>
            </w:pPr>
            <w:r w:rsidRPr="00150364">
              <w:rPr>
                <w:rFonts w:asciiTheme="minorHAnsi" w:hAnsiTheme="minorHAnsi"/>
              </w:rPr>
              <w:t>19.1</w:t>
            </w:r>
            <w:r w:rsidRPr="00150364">
              <w:rPr>
                <w:rFonts w:asciiTheme="minorHAnsi" w:hAnsiTheme="minorHAnsi"/>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14:paraId="14AD7631" w14:textId="77777777" w:rsidR="003F79AA" w:rsidRPr="00150364" w:rsidRDefault="003F79AA" w:rsidP="00100A3A">
            <w:pPr>
              <w:numPr>
                <w:ilvl w:val="1"/>
                <w:numId w:val="7"/>
              </w:numPr>
              <w:tabs>
                <w:tab w:val="clear" w:pos="420"/>
              </w:tabs>
              <w:spacing w:after="120"/>
              <w:ind w:left="619" w:hanging="619"/>
              <w:jc w:val="both"/>
              <w:rPr>
                <w:rFonts w:asciiTheme="minorHAnsi" w:hAnsiTheme="minorHAnsi"/>
              </w:rPr>
            </w:pPr>
            <w:r w:rsidRPr="00150364">
              <w:rPr>
                <w:rFonts w:asciiTheme="minorHAnsi" w:hAnsiTheme="minorHAnsi"/>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5D9BEB5F" w14:textId="77777777" w:rsidR="003F79AA" w:rsidRPr="00150364" w:rsidRDefault="003F79AA" w:rsidP="00100A3A">
            <w:pPr>
              <w:numPr>
                <w:ilvl w:val="1"/>
                <w:numId w:val="7"/>
              </w:numPr>
              <w:tabs>
                <w:tab w:val="clear" w:pos="420"/>
              </w:tabs>
              <w:spacing w:after="120"/>
              <w:ind w:left="619" w:hanging="619"/>
              <w:jc w:val="both"/>
              <w:rPr>
                <w:rFonts w:asciiTheme="minorHAnsi" w:hAnsiTheme="minorHAnsi"/>
              </w:rPr>
            </w:pPr>
            <w:r w:rsidRPr="00150364">
              <w:rPr>
                <w:rFonts w:asciiTheme="minorHAnsi" w:hAnsiTheme="minorHAnsi"/>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1A196D8" w14:textId="77777777" w:rsidR="003F79AA" w:rsidRPr="00150364" w:rsidRDefault="003F79AA" w:rsidP="00ED7FCE">
            <w:pPr>
              <w:spacing w:after="120"/>
              <w:ind w:left="619" w:hanging="619"/>
              <w:jc w:val="both"/>
              <w:rPr>
                <w:rFonts w:asciiTheme="minorHAnsi" w:hAnsiTheme="minorHAnsi"/>
              </w:rPr>
            </w:pPr>
            <w:r w:rsidRPr="00150364">
              <w:rPr>
                <w:rFonts w:asciiTheme="minorHAnsi" w:hAnsiTheme="minorHAnsi"/>
              </w:rPr>
              <w:t>19.4</w:t>
            </w:r>
            <w:r w:rsidRPr="00150364">
              <w:rPr>
                <w:rFonts w:asciiTheme="minorHAnsi" w:hAnsiTheme="minorHAnsi"/>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150364" w14:paraId="7570E0FE" w14:textId="77777777" w:rsidTr="00F123B2">
        <w:trPr>
          <w:trHeight w:val="360"/>
        </w:trPr>
        <w:tc>
          <w:tcPr>
            <w:tcW w:w="9108" w:type="dxa"/>
            <w:gridSpan w:val="5"/>
          </w:tcPr>
          <w:p w14:paraId="6E5607A9" w14:textId="77777777" w:rsidR="003F79AA" w:rsidRPr="00150364" w:rsidRDefault="003F79AA" w:rsidP="009160EC">
            <w:pPr>
              <w:pStyle w:val="Ttulo2"/>
              <w:spacing w:before="0" w:after="120"/>
              <w:rPr>
                <w:rFonts w:asciiTheme="minorHAnsi" w:hAnsiTheme="minorHAnsi"/>
                <w:sz w:val="24"/>
              </w:rPr>
            </w:pPr>
            <w:bookmarkStart w:id="24" w:name="_Toc115773997"/>
            <w:r w:rsidRPr="00150364">
              <w:rPr>
                <w:rFonts w:asciiTheme="minorHAnsi" w:hAnsiTheme="minorHAnsi"/>
                <w:sz w:val="24"/>
              </w:rPr>
              <w:t>D. Presentación de las Ofertas</w:t>
            </w:r>
            <w:bookmarkEnd w:id="24"/>
          </w:p>
        </w:tc>
      </w:tr>
      <w:tr w:rsidR="003F79AA" w:rsidRPr="00150364" w14:paraId="7D9EFF50" w14:textId="77777777" w:rsidTr="00F123B2">
        <w:trPr>
          <w:trHeight w:val="360"/>
        </w:trPr>
        <w:tc>
          <w:tcPr>
            <w:tcW w:w="2237" w:type="dxa"/>
            <w:gridSpan w:val="2"/>
          </w:tcPr>
          <w:p w14:paraId="06746132" w14:textId="77777777" w:rsidR="003F79AA" w:rsidRPr="00150364" w:rsidRDefault="003F79AA" w:rsidP="009160EC">
            <w:pPr>
              <w:pStyle w:val="Ttulo3"/>
              <w:spacing w:after="120"/>
              <w:rPr>
                <w:rFonts w:asciiTheme="minorHAnsi" w:hAnsiTheme="minorHAnsi"/>
              </w:rPr>
            </w:pPr>
            <w:bookmarkStart w:id="25" w:name="_Toc115773998"/>
            <w:r w:rsidRPr="00150364">
              <w:rPr>
                <w:rFonts w:asciiTheme="minorHAnsi" w:hAnsiTheme="minorHAnsi"/>
              </w:rPr>
              <w:t>20.</w:t>
            </w:r>
            <w:r w:rsidRPr="00150364">
              <w:rPr>
                <w:rFonts w:asciiTheme="minorHAnsi" w:hAnsiTheme="minorHAnsi"/>
              </w:rPr>
              <w:tab/>
            </w:r>
            <w:r w:rsidRPr="00150364">
              <w:rPr>
                <w:rFonts w:asciiTheme="minorHAnsi" w:hAnsiTheme="minorHAnsi"/>
                <w:lang w:val="es-MX"/>
              </w:rPr>
              <w:t>Presentación, Sello e Identificación de las Ofertas</w:t>
            </w:r>
            <w:bookmarkEnd w:id="25"/>
          </w:p>
        </w:tc>
        <w:tc>
          <w:tcPr>
            <w:tcW w:w="6871" w:type="dxa"/>
            <w:gridSpan w:val="3"/>
          </w:tcPr>
          <w:p w14:paraId="39C16473" w14:textId="77777777" w:rsidR="003F79AA" w:rsidRPr="00150364" w:rsidRDefault="003F79AA" w:rsidP="00ED7FCE">
            <w:pPr>
              <w:spacing w:after="120"/>
              <w:ind w:left="619" w:hanging="619"/>
              <w:jc w:val="both"/>
              <w:rPr>
                <w:rFonts w:asciiTheme="minorHAnsi" w:hAnsiTheme="minorHAnsi"/>
              </w:rPr>
            </w:pPr>
            <w:r w:rsidRPr="00150364">
              <w:rPr>
                <w:rFonts w:asciiTheme="minorHAnsi" w:hAnsiTheme="minorHAnsi"/>
              </w:rPr>
              <w:t>20.1</w:t>
            </w:r>
            <w:r w:rsidRPr="00150364">
              <w:rPr>
                <w:rFonts w:asciiTheme="minorHAnsi" w:hAnsiTheme="minorHAnsi"/>
              </w:rPr>
              <w:tab/>
              <w:t xml:space="preserve">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w:t>
            </w:r>
            <w:r w:rsidRPr="00150364">
              <w:rPr>
                <w:rFonts w:asciiTheme="minorHAnsi" w:hAnsiTheme="minorHAnsi"/>
              </w:rPr>
              <w:lastRenderedPageBreak/>
              <w:t>colocará dentro de un sobre exterior que también deberá sellar.</w:t>
            </w:r>
          </w:p>
          <w:p w14:paraId="4B376CD7"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20.2</w:t>
            </w:r>
            <w:r w:rsidRPr="00150364">
              <w:rPr>
                <w:rFonts w:asciiTheme="minorHAnsi" w:hAnsiTheme="minorHAnsi"/>
              </w:rPr>
              <w:tab/>
              <w:t>Los sobres interiores y el sobre exterior deberán:</w:t>
            </w:r>
          </w:p>
          <w:p w14:paraId="28573E83" w14:textId="77777777" w:rsidR="003F79AA" w:rsidRPr="00150364" w:rsidRDefault="003F79AA" w:rsidP="00ED7FCE">
            <w:pPr>
              <w:spacing w:after="120"/>
              <w:ind w:left="1152" w:hanging="540"/>
              <w:jc w:val="both"/>
              <w:rPr>
                <w:rFonts w:asciiTheme="minorHAnsi" w:hAnsiTheme="minorHAnsi"/>
              </w:rPr>
            </w:pPr>
            <w:r w:rsidRPr="00150364">
              <w:rPr>
                <w:rFonts w:asciiTheme="minorHAnsi" w:hAnsiTheme="minorHAnsi"/>
              </w:rPr>
              <w:t>(a)</w:t>
            </w:r>
            <w:r w:rsidRPr="00150364">
              <w:rPr>
                <w:rFonts w:asciiTheme="minorHAnsi" w:hAnsiTheme="minorHAnsi"/>
              </w:rPr>
              <w:tab/>
              <w:t>estar dirigidos al Contratante a la dirección</w:t>
            </w:r>
            <w:r w:rsidRPr="00150364">
              <w:rPr>
                <w:rFonts w:asciiTheme="minorHAnsi" w:hAnsiTheme="minorHAnsi"/>
              </w:rPr>
              <w:footnoteReference w:id="15"/>
            </w:r>
            <w:r w:rsidRPr="00150364">
              <w:rPr>
                <w:rFonts w:asciiTheme="minorHAnsi" w:hAnsiTheme="minorHAnsi"/>
              </w:rPr>
              <w:t xml:space="preserve"> proporcionada en los DDL;</w:t>
            </w:r>
          </w:p>
          <w:p w14:paraId="3605E93A" w14:textId="77777777" w:rsidR="003F79AA" w:rsidRPr="00150364" w:rsidRDefault="003F79AA" w:rsidP="00ED7FCE">
            <w:pPr>
              <w:spacing w:after="120"/>
              <w:ind w:left="1152" w:hanging="540"/>
              <w:jc w:val="both"/>
              <w:rPr>
                <w:rFonts w:asciiTheme="minorHAnsi" w:hAnsiTheme="minorHAnsi"/>
              </w:rPr>
            </w:pPr>
            <w:r w:rsidRPr="00150364">
              <w:rPr>
                <w:rFonts w:asciiTheme="minorHAnsi" w:hAnsiTheme="minorHAnsi"/>
              </w:rPr>
              <w:t>(b)</w:t>
            </w:r>
            <w:r w:rsidRPr="00150364">
              <w:rPr>
                <w:rFonts w:asciiTheme="minorHAnsi" w:hAnsiTheme="minorHAnsi"/>
              </w:rPr>
              <w:tab/>
              <w:t>llevar el nombre y número de identificación del Contrato indicados en los DDL y CEC; y</w:t>
            </w:r>
          </w:p>
          <w:p w14:paraId="1BD13468" w14:textId="77777777" w:rsidR="003F79AA" w:rsidRPr="00150364" w:rsidRDefault="003F79AA" w:rsidP="00ED7FCE">
            <w:pPr>
              <w:spacing w:after="120"/>
              <w:ind w:left="1152" w:hanging="540"/>
              <w:jc w:val="both"/>
              <w:rPr>
                <w:rFonts w:asciiTheme="minorHAnsi" w:hAnsiTheme="minorHAnsi"/>
              </w:rPr>
            </w:pPr>
            <w:r w:rsidRPr="00150364">
              <w:rPr>
                <w:rFonts w:asciiTheme="minorHAnsi" w:hAnsiTheme="minorHAnsi"/>
              </w:rPr>
              <w:t>(c)</w:t>
            </w:r>
            <w:r w:rsidRPr="00150364">
              <w:rPr>
                <w:rFonts w:asciiTheme="minorHAnsi" w:hAnsiTheme="minorHAnsi"/>
              </w:rPr>
              <w:tab/>
              <w:t>llevar la nota de advertencia indicada en los DDL para evitar que la Oferta sea abierta antes de la hora y fecha de apertura de Ofertas indicadas en los DDL.</w:t>
            </w:r>
          </w:p>
          <w:p w14:paraId="43D4478F"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20.3</w:t>
            </w:r>
            <w:r w:rsidRPr="00150364">
              <w:rPr>
                <w:rFonts w:asciiTheme="minorHAnsi" w:hAnsiTheme="minorHAnsi"/>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41CA0141"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20.4</w:t>
            </w:r>
            <w:r w:rsidRPr="00150364">
              <w:rPr>
                <w:rFonts w:asciiTheme="minorHAnsi" w:hAnsiTheme="minorHAnsi"/>
              </w:rPr>
              <w:tab/>
              <w:t>Si el sobre exterior no está sellado e identificado como se ha indicado anteriormente, el Contratante no se responsabilizará en caso de que la Oferta se extravíe o sea abierta prematuramente.</w:t>
            </w:r>
          </w:p>
        </w:tc>
      </w:tr>
      <w:tr w:rsidR="003F79AA" w:rsidRPr="00150364" w14:paraId="7B54F3F1" w14:textId="77777777" w:rsidTr="00F123B2">
        <w:trPr>
          <w:trHeight w:val="360"/>
        </w:trPr>
        <w:tc>
          <w:tcPr>
            <w:tcW w:w="2237" w:type="dxa"/>
            <w:gridSpan w:val="2"/>
          </w:tcPr>
          <w:p w14:paraId="57B5A50F" w14:textId="77777777" w:rsidR="003F79AA" w:rsidRPr="00150364" w:rsidRDefault="003F79AA" w:rsidP="009160EC">
            <w:pPr>
              <w:pStyle w:val="Ttulo3"/>
              <w:spacing w:after="120"/>
              <w:rPr>
                <w:rFonts w:asciiTheme="minorHAnsi" w:hAnsiTheme="minorHAnsi"/>
              </w:rPr>
            </w:pPr>
            <w:bookmarkStart w:id="26" w:name="_Toc115773999"/>
            <w:r w:rsidRPr="00150364">
              <w:rPr>
                <w:rFonts w:asciiTheme="minorHAnsi" w:hAnsiTheme="minorHAnsi"/>
              </w:rPr>
              <w:lastRenderedPageBreak/>
              <w:t>21.</w:t>
            </w:r>
            <w:r w:rsidRPr="00150364">
              <w:rPr>
                <w:rFonts w:asciiTheme="minorHAnsi" w:hAnsiTheme="minorHAnsi"/>
              </w:rPr>
              <w:tab/>
              <w:t>Plazo para la presentación de las Ofertas</w:t>
            </w:r>
            <w:bookmarkEnd w:id="26"/>
          </w:p>
        </w:tc>
        <w:tc>
          <w:tcPr>
            <w:tcW w:w="6871" w:type="dxa"/>
            <w:gridSpan w:val="3"/>
          </w:tcPr>
          <w:p w14:paraId="6E8A1A2C"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21.1</w:t>
            </w:r>
            <w:r w:rsidRPr="00150364">
              <w:rPr>
                <w:rFonts w:asciiTheme="minorHAnsi" w:hAnsiTheme="minorHAnsi"/>
              </w:rPr>
              <w:tab/>
              <w:t>Las Ofertas deberán ser entregadas al Contratante en la dirección especificada conforme a la Subcláusula 20.2 (a) de las IAO, a más tardar en la fecha y hora que se indican en los DDL.</w:t>
            </w:r>
          </w:p>
          <w:p w14:paraId="431AEF23"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21.2</w:t>
            </w:r>
            <w:r w:rsidRPr="00150364">
              <w:rPr>
                <w:rFonts w:asciiTheme="minorHAnsi" w:hAnsiTheme="minorHAnsi"/>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150364" w14:paraId="564F9BD3" w14:textId="77777777" w:rsidTr="00F123B2">
        <w:trPr>
          <w:trHeight w:val="360"/>
        </w:trPr>
        <w:tc>
          <w:tcPr>
            <w:tcW w:w="2237" w:type="dxa"/>
            <w:gridSpan w:val="2"/>
          </w:tcPr>
          <w:p w14:paraId="051F69C7" w14:textId="77777777" w:rsidR="003F79AA" w:rsidRPr="00150364" w:rsidRDefault="003F79AA" w:rsidP="009160EC">
            <w:pPr>
              <w:pStyle w:val="Ttulo3"/>
              <w:spacing w:after="120"/>
              <w:rPr>
                <w:rFonts w:asciiTheme="minorHAnsi" w:hAnsiTheme="minorHAnsi"/>
              </w:rPr>
            </w:pPr>
            <w:bookmarkStart w:id="27" w:name="_Toc115774000"/>
            <w:r w:rsidRPr="00150364">
              <w:rPr>
                <w:rFonts w:asciiTheme="minorHAnsi" w:hAnsiTheme="minorHAnsi"/>
              </w:rPr>
              <w:t>22.</w:t>
            </w:r>
            <w:r w:rsidRPr="00150364">
              <w:rPr>
                <w:rFonts w:asciiTheme="minorHAnsi" w:hAnsiTheme="minorHAnsi"/>
              </w:rPr>
              <w:tab/>
              <w:t>Ofertas tardías</w:t>
            </w:r>
            <w:bookmarkEnd w:id="27"/>
          </w:p>
        </w:tc>
        <w:tc>
          <w:tcPr>
            <w:tcW w:w="6871" w:type="dxa"/>
            <w:gridSpan w:val="3"/>
          </w:tcPr>
          <w:p w14:paraId="2129A946"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22.1</w:t>
            </w:r>
            <w:r w:rsidRPr="00150364">
              <w:rPr>
                <w:rFonts w:asciiTheme="minorHAnsi" w:hAnsiTheme="minorHAnsi"/>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150364" w14:paraId="43906E5D" w14:textId="77777777" w:rsidTr="00F123B2">
        <w:trPr>
          <w:trHeight w:val="360"/>
        </w:trPr>
        <w:tc>
          <w:tcPr>
            <w:tcW w:w="2237" w:type="dxa"/>
            <w:gridSpan w:val="2"/>
          </w:tcPr>
          <w:p w14:paraId="4719CCBC" w14:textId="77777777" w:rsidR="003F79AA" w:rsidRPr="00150364" w:rsidRDefault="003F79AA" w:rsidP="009160EC">
            <w:pPr>
              <w:pStyle w:val="Ttulo3"/>
              <w:spacing w:after="120"/>
              <w:rPr>
                <w:rFonts w:asciiTheme="minorHAnsi" w:hAnsiTheme="minorHAnsi"/>
              </w:rPr>
            </w:pPr>
            <w:bookmarkStart w:id="28" w:name="_Toc115774001"/>
            <w:r w:rsidRPr="00150364">
              <w:rPr>
                <w:rFonts w:asciiTheme="minorHAnsi" w:hAnsiTheme="minorHAnsi"/>
              </w:rPr>
              <w:t>23.</w:t>
            </w:r>
            <w:r w:rsidRPr="00150364">
              <w:rPr>
                <w:rFonts w:asciiTheme="minorHAnsi" w:hAnsiTheme="minorHAnsi"/>
              </w:rPr>
              <w:tab/>
              <w:t xml:space="preserve">Retiro, sustitución y </w:t>
            </w:r>
            <w:r w:rsidRPr="00150364">
              <w:rPr>
                <w:rFonts w:asciiTheme="minorHAnsi" w:hAnsiTheme="minorHAnsi"/>
              </w:rPr>
              <w:lastRenderedPageBreak/>
              <w:t>modificación de las Ofertas</w:t>
            </w:r>
            <w:bookmarkEnd w:id="28"/>
          </w:p>
        </w:tc>
        <w:tc>
          <w:tcPr>
            <w:tcW w:w="6871" w:type="dxa"/>
            <w:gridSpan w:val="3"/>
          </w:tcPr>
          <w:p w14:paraId="43D03564"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lastRenderedPageBreak/>
              <w:t>23.1</w:t>
            </w:r>
            <w:r w:rsidRPr="00150364">
              <w:rPr>
                <w:rFonts w:asciiTheme="minorHAnsi" w:hAnsiTheme="minorHAnsi"/>
              </w:rPr>
              <w:tab/>
              <w:t xml:space="preserve">Los Oferentes podrán retirar, sustituir o modificar sus Ofertas mediante una notificación por escrito antes de la fecha límite </w:t>
            </w:r>
            <w:r w:rsidRPr="00150364">
              <w:rPr>
                <w:rFonts w:asciiTheme="minorHAnsi" w:hAnsiTheme="minorHAnsi"/>
              </w:rPr>
              <w:lastRenderedPageBreak/>
              <w:t xml:space="preserve">indicada en la Cláusula 21 de las IAO. </w:t>
            </w:r>
          </w:p>
          <w:p w14:paraId="259D2927"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23.2</w:t>
            </w:r>
            <w:r w:rsidRPr="00150364">
              <w:rPr>
                <w:rFonts w:asciiTheme="minorHAnsi" w:hAnsiTheme="minorHAnsi"/>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14:paraId="19407F42"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23.3</w:t>
            </w:r>
            <w:r w:rsidRPr="00150364">
              <w:rPr>
                <w:rFonts w:asciiTheme="minorHAnsi" w:hAnsiTheme="minorHAnsi"/>
              </w:rPr>
              <w:tab/>
              <w:t xml:space="preserve">Las notificaciones de retiro, sustitución o modificación deberán ser entregadas al Contratante en la dirección especificada conforme a la Subcláusula 20.2 (a) de las IAO, a más tardar en la fecha y hora que se indican en la </w:t>
            </w:r>
            <w:r w:rsidR="00564EB6" w:rsidRPr="00150364">
              <w:rPr>
                <w:rFonts w:asciiTheme="minorHAnsi" w:hAnsiTheme="minorHAnsi"/>
              </w:rPr>
              <w:t>Cláusula</w:t>
            </w:r>
            <w:r w:rsidRPr="00150364">
              <w:rPr>
                <w:rFonts w:asciiTheme="minorHAnsi" w:hAnsiTheme="minorHAnsi"/>
              </w:rPr>
              <w:t xml:space="preserve"> 21.1 de los DDL.</w:t>
            </w:r>
          </w:p>
          <w:p w14:paraId="5A5EC265"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23.4</w:t>
            </w:r>
            <w:r w:rsidRPr="00150364">
              <w:rPr>
                <w:rFonts w:asciiTheme="minorHAnsi" w:hAnsiTheme="minorHAnsi"/>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0054781C"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23.5</w:t>
            </w:r>
            <w:r w:rsidRPr="00150364">
              <w:rPr>
                <w:rFonts w:asciiTheme="minorHAnsi" w:hAnsiTheme="minorHAnsi"/>
              </w:rPr>
              <w:tab/>
              <w:t>Los Oferentes solamente podrán ofrecer descuentos o modificar los precios de sus Ofertas sometiendo modificaciones a la Oferta de conformidad con esta cláusula, o incluyéndolas en la Oferta original.</w:t>
            </w:r>
          </w:p>
        </w:tc>
      </w:tr>
      <w:tr w:rsidR="003F79AA" w:rsidRPr="00150364" w14:paraId="2BC86EE7" w14:textId="77777777" w:rsidTr="00F123B2">
        <w:trPr>
          <w:trHeight w:val="360"/>
        </w:trPr>
        <w:tc>
          <w:tcPr>
            <w:tcW w:w="9108" w:type="dxa"/>
            <w:gridSpan w:val="5"/>
          </w:tcPr>
          <w:p w14:paraId="16E6B55D" w14:textId="77777777" w:rsidR="003F79AA" w:rsidRPr="00150364" w:rsidRDefault="003F79AA" w:rsidP="009160EC">
            <w:pPr>
              <w:pStyle w:val="Ttulo2"/>
              <w:spacing w:before="0" w:after="120"/>
              <w:rPr>
                <w:rFonts w:asciiTheme="minorHAnsi" w:hAnsiTheme="minorHAnsi"/>
                <w:sz w:val="24"/>
              </w:rPr>
            </w:pPr>
            <w:bookmarkStart w:id="29" w:name="_Toc115774002"/>
            <w:r w:rsidRPr="00150364">
              <w:rPr>
                <w:rFonts w:asciiTheme="minorHAnsi" w:hAnsiTheme="minorHAnsi"/>
                <w:sz w:val="24"/>
              </w:rPr>
              <w:lastRenderedPageBreak/>
              <w:t>E. Apertura y Evaluación de las Ofertas</w:t>
            </w:r>
            <w:bookmarkEnd w:id="29"/>
          </w:p>
        </w:tc>
      </w:tr>
      <w:tr w:rsidR="003F79AA" w:rsidRPr="00150364" w14:paraId="60B9AC80" w14:textId="77777777" w:rsidTr="00F123B2">
        <w:tc>
          <w:tcPr>
            <w:tcW w:w="2277" w:type="dxa"/>
            <w:gridSpan w:val="3"/>
          </w:tcPr>
          <w:p w14:paraId="43535DA6" w14:textId="77777777" w:rsidR="003F79AA" w:rsidRPr="00150364" w:rsidRDefault="003F79AA" w:rsidP="009160EC">
            <w:pPr>
              <w:pStyle w:val="Ttulo3"/>
              <w:spacing w:after="120"/>
              <w:jc w:val="both"/>
              <w:rPr>
                <w:rFonts w:asciiTheme="minorHAnsi" w:hAnsiTheme="minorHAnsi"/>
                <w:bCs w:val="0"/>
              </w:rPr>
            </w:pPr>
            <w:bookmarkStart w:id="30" w:name="_Toc115774003"/>
            <w:r w:rsidRPr="00150364">
              <w:rPr>
                <w:rFonts w:asciiTheme="minorHAnsi" w:hAnsiTheme="minorHAnsi"/>
                <w:bCs w:val="0"/>
              </w:rPr>
              <w:t>24.</w:t>
            </w:r>
            <w:r w:rsidRPr="00150364">
              <w:rPr>
                <w:rFonts w:asciiTheme="minorHAnsi" w:hAnsiTheme="minorHAnsi"/>
                <w:bCs w:val="0"/>
              </w:rPr>
              <w:tab/>
              <w:t>Apertura de las Ofertas</w:t>
            </w:r>
            <w:bookmarkEnd w:id="30"/>
          </w:p>
        </w:tc>
        <w:tc>
          <w:tcPr>
            <w:tcW w:w="6831" w:type="dxa"/>
            <w:gridSpan w:val="2"/>
          </w:tcPr>
          <w:p w14:paraId="703C78F3"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24.1</w:t>
            </w:r>
            <w:r w:rsidRPr="00150364">
              <w:rPr>
                <w:rFonts w:asciiTheme="minorHAnsi" w:hAnsiTheme="minorHAnsi"/>
              </w:rPr>
              <w:tab/>
              <w:t>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estarán indicados en los DDL.</w:t>
            </w:r>
          </w:p>
          <w:p w14:paraId="5AF905B3"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24.2</w:t>
            </w:r>
            <w:r w:rsidRPr="00150364">
              <w:rPr>
                <w:rFonts w:asciiTheme="minorHAnsi" w:hAnsiTheme="minorHAnsi"/>
              </w:rPr>
              <w:tab/>
              <w:t>Primero se abrirán y leerán los sobres marcados “RETIRO”.  No se abrirán las Ofertas para las cuales se haya presentado una  notificación aceptable de retiro, de conformidad con las disposiciones de la cláusula 23 de las IAO.</w:t>
            </w:r>
          </w:p>
          <w:p w14:paraId="1E5C94F2"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24.3</w:t>
            </w:r>
            <w:r w:rsidRPr="00150364">
              <w:rPr>
                <w:rFonts w:asciiTheme="minorHAnsi" w:hAnsiTheme="minorHAnsi"/>
              </w:rPr>
              <w:tab/>
              <w:t xml:space="preserve">En el acto de apertura, el Contratante leerá en voz alta, y notificará por línea electrónica cuando corresponda, y </w:t>
            </w:r>
            <w:r w:rsidRPr="00150364">
              <w:rPr>
                <w:rFonts w:asciiTheme="minorHAnsi" w:hAnsiTheme="minorHAnsi"/>
              </w:rPr>
              <w:lastRenderedPageBreak/>
              <w:t xml:space="preserve">registrará en un Acta los nombres de los Oferentes, los precios totales de las Ofertas  y de cualquier Oferta alternativa (si se solicitaron o permitieron Ofertas alternativas), descuentos, notificaciones de retiro, </w:t>
            </w:r>
            <w:r w:rsidR="00564EB6" w:rsidRPr="00150364">
              <w:rPr>
                <w:rFonts w:asciiTheme="minorHAnsi" w:hAnsiTheme="minorHAnsi"/>
              </w:rPr>
              <w:t>sustitución</w:t>
            </w:r>
            <w:r w:rsidRPr="00150364">
              <w:rPr>
                <w:rFonts w:asciiTheme="minorHAnsi" w:hAnsiTheme="minorHAnsi"/>
              </w:rPr>
              <w:t xml:space="preserve"> o </w:t>
            </w:r>
            <w:r w:rsidR="00564EB6" w:rsidRPr="00150364">
              <w:rPr>
                <w:rFonts w:asciiTheme="minorHAnsi" w:hAnsiTheme="minorHAnsi"/>
              </w:rPr>
              <w:t>modificación</w:t>
            </w:r>
            <w:r w:rsidRPr="00150364">
              <w:rPr>
                <w:rFonts w:asciiTheme="minorHAnsi" w:hAnsiTheme="minorHAnsi"/>
              </w:rPr>
              <w:t xml:space="preserve">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60CAD77C"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24.4</w:t>
            </w:r>
            <w:r w:rsidRPr="00150364">
              <w:rPr>
                <w:rFonts w:asciiTheme="minorHAnsi" w:hAnsiTheme="minorHAnsi"/>
              </w:rPr>
              <w:tab/>
              <w:t>El Contratante preparará un acta de la apertura de las Ofertas que incluirá el registro de las ofertas leídas y toda la información dada a conocer a los asistentes de conformidad con la Subcláusula 24.3</w:t>
            </w:r>
            <w:r w:rsidRPr="00150364">
              <w:rPr>
                <w:rFonts w:asciiTheme="minorHAnsi" w:hAnsiTheme="minorHAnsi"/>
              </w:rPr>
              <w:footnoteReference w:id="16"/>
            </w:r>
            <w:r w:rsidRPr="00150364">
              <w:rPr>
                <w:rFonts w:asciiTheme="minorHAnsi" w:hAnsiTheme="minorHAnsi"/>
              </w:rPr>
              <w:t xml:space="preserve"> de las IAO y enviará prontamente copia de dicha acta a todos los oferentes que presentaron ofertas puntualmente.  </w:t>
            </w:r>
          </w:p>
        </w:tc>
      </w:tr>
      <w:tr w:rsidR="003F79AA" w:rsidRPr="00150364" w14:paraId="6B5802B6" w14:textId="77777777" w:rsidTr="00F123B2">
        <w:tc>
          <w:tcPr>
            <w:tcW w:w="2277" w:type="dxa"/>
            <w:gridSpan w:val="3"/>
          </w:tcPr>
          <w:p w14:paraId="4E1B9F63" w14:textId="77777777" w:rsidR="003F79AA" w:rsidRPr="00150364" w:rsidRDefault="003F79AA" w:rsidP="009160EC">
            <w:pPr>
              <w:pStyle w:val="Ttulo3"/>
              <w:spacing w:after="120"/>
              <w:jc w:val="both"/>
              <w:rPr>
                <w:rFonts w:asciiTheme="minorHAnsi" w:hAnsiTheme="minorHAnsi"/>
                <w:bCs w:val="0"/>
              </w:rPr>
            </w:pPr>
            <w:bookmarkStart w:id="31" w:name="_Toc115774004"/>
            <w:r w:rsidRPr="00150364">
              <w:rPr>
                <w:rFonts w:asciiTheme="minorHAnsi" w:hAnsiTheme="minorHAnsi"/>
                <w:bCs w:val="0"/>
              </w:rPr>
              <w:lastRenderedPageBreak/>
              <w:t>25.</w:t>
            </w:r>
            <w:r w:rsidRPr="00150364">
              <w:rPr>
                <w:rFonts w:asciiTheme="minorHAnsi" w:hAnsiTheme="minorHAnsi"/>
                <w:bCs w:val="0"/>
              </w:rPr>
              <w:tab/>
              <w:t>Confidenciali</w:t>
            </w:r>
            <w:r w:rsidRPr="00150364">
              <w:rPr>
                <w:rFonts w:asciiTheme="minorHAnsi" w:hAnsiTheme="minorHAnsi"/>
                <w:bCs w:val="0"/>
              </w:rPr>
              <w:softHyphen/>
              <w:t>dad</w:t>
            </w:r>
            <w:bookmarkEnd w:id="31"/>
          </w:p>
        </w:tc>
        <w:tc>
          <w:tcPr>
            <w:tcW w:w="6831" w:type="dxa"/>
            <w:gridSpan w:val="2"/>
          </w:tcPr>
          <w:p w14:paraId="14BE8098"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25.1</w:t>
            </w:r>
            <w:r w:rsidRPr="00150364">
              <w:rPr>
                <w:rFonts w:asciiTheme="minorHAnsi" w:hAnsiTheme="minorHAnsi"/>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150364" w14:paraId="045E96A6" w14:textId="77777777" w:rsidTr="00F123B2">
        <w:tc>
          <w:tcPr>
            <w:tcW w:w="2277" w:type="dxa"/>
            <w:gridSpan w:val="3"/>
          </w:tcPr>
          <w:p w14:paraId="2A6CE280" w14:textId="77777777" w:rsidR="003F79AA" w:rsidRPr="00150364" w:rsidRDefault="003F79AA" w:rsidP="009160EC">
            <w:pPr>
              <w:pStyle w:val="Ttulo3"/>
              <w:spacing w:after="120"/>
              <w:rPr>
                <w:rFonts w:asciiTheme="minorHAnsi" w:hAnsiTheme="minorHAnsi"/>
                <w:bCs w:val="0"/>
              </w:rPr>
            </w:pPr>
            <w:bookmarkStart w:id="32" w:name="_Toc115774005"/>
            <w:r w:rsidRPr="00150364">
              <w:rPr>
                <w:rFonts w:asciiTheme="minorHAnsi" w:hAnsiTheme="minorHAnsi"/>
                <w:bCs w:val="0"/>
              </w:rPr>
              <w:t>26.</w:t>
            </w:r>
            <w:r w:rsidRPr="00150364">
              <w:rPr>
                <w:rFonts w:asciiTheme="minorHAnsi" w:hAnsiTheme="minorHAnsi"/>
                <w:bCs w:val="0"/>
              </w:rPr>
              <w:tab/>
              <w:t>Aclaración de las Ofertas</w:t>
            </w:r>
            <w:bookmarkEnd w:id="32"/>
          </w:p>
        </w:tc>
        <w:tc>
          <w:tcPr>
            <w:tcW w:w="6831" w:type="dxa"/>
            <w:gridSpan w:val="2"/>
          </w:tcPr>
          <w:p w14:paraId="2E3A0F02" w14:textId="77777777" w:rsidR="003F79AA" w:rsidRPr="00150364" w:rsidRDefault="003F79AA" w:rsidP="00ED7FCE">
            <w:pPr>
              <w:suppressAutoHyphens/>
              <w:spacing w:after="120"/>
              <w:ind w:left="603" w:hanging="540"/>
              <w:jc w:val="both"/>
              <w:rPr>
                <w:rFonts w:asciiTheme="minorHAnsi" w:hAnsiTheme="minorHAnsi"/>
              </w:rPr>
            </w:pPr>
            <w:r w:rsidRPr="00150364">
              <w:rPr>
                <w:rFonts w:asciiTheme="minorHAnsi" w:hAnsiTheme="minorHAnsi"/>
              </w:rPr>
              <w:t>26.1</w:t>
            </w:r>
            <w:r w:rsidRPr="00150364">
              <w:rPr>
                <w:rFonts w:asciiTheme="minorHAnsi" w:hAnsiTheme="minorHAnsi"/>
              </w:rPr>
              <w:tab/>
              <w:t xml:space="preserve">Para facilitar el examen, la evaluación y la comparación de las Ofertas, el Contratante tendrá la facultad de solicitar a cualquier Oferente que aclare su Oferta, incluyendo el </w:t>
            </w:r>
            <w:r w:rsidRPr="00150364">
              <w:rPr>
                <w:rFonts w:asciiTheme="minorHAnsi" w:hAnsiTheme="minorHAnsi"/>
              </w:rPr>
              <w:lastRenderedPageBreak/>
              <w:t>desglose de los precios unitarios</w:t>
            </w:r>
            <w:r w:rsidRPr="00150364">
              <w:rPr>
                <w:rFonts w:asciiTheme="minorHAnsi" w:hAnsiTheme="minorHAnsi"/>
              </w:rPr>
              <w:footnoteReference w:id="17"/>
            </w:r>
            <w:r w:rsidRPr="00150364">
              <w:rPr>
                <w:rFonts w:asciiTheme="minorHAnsi" w:hAnsiTheme="minorHAnsi"/>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150364" w14:paraId="5ED27508" w14:textId="77777777" w:rsidTr="00F123B2">
        <w:tc>
          <w:tcPr>
            <w:tcW w:w="2277" w:type="dxa"/>
            <w:gridSpan w:val="3"/>
          </w:tcPr>
          <w:p w14:paraId="3BC60664" w14:textId="77777777" w:rsidR="003F79AA" w:rsidRPr="00150364" w:rsidRDefault="003F79AA" w:rsidP="009160EC">
            <w:pPr>
              <w:pStyle w:val="Ttulo3"/>
              <w:spacing w:after="120"/>
              <w:jc w:val="both"/>
              <w:rPr>
                <w:rFonts w:asciiTheme="minorHAnsi" w:hAnsiTheme="minorHAnsi"/>
                <w:bCs w:val="0"/>
              </w:rPr>
            </w:pPr>
            <w:bookmarkStart w:id="33" w:name="_Toc115774006"/>
            <w:r w:rsidRPr="00150364">
              <w:rPr>
                <w:rFonts w:asciiTheme="minorHAnsi" w:hAnsiTheme="minorHAnsi"/>
                <w:bCs w:val="0"/>
              </w:rPr>
              <w:lastRenderedPageBreak/>
              <w:t>27.</w:t>
            </w:r>
            <w:r w:rsidRPr="00150364">
              <w:rPr>
                <w:rFonts w:asciiTheme="minorHAnsi" w:hAnsiTheme="minorHAnsi"/>
                <w:bCs w:val="0"/>
              </w:rPr>
              <w:tab/>
              <w:t>Examen de las Ofertas para determinar su cumplimiento</w:t>
            </w:r>
            <w:bookmarkEnd w:id="33"/>
          </w:p>
        </w:tc>
        <w:tc>
          <w:tcPr>
            <w:tcW w:w="6831" w:type="dxa"/>
            <w:gridSpan w:val="2"/>
          </w:tcPr>
          <w:p w14:paraId="36F00AFD" w14:textId="77777777" w:rsidR="003F79AA" w:rsidRPr="00150364" w:rsidRDefault="003F79AA" w:rsidP="00ED7FCE">
            <w:pPr>
              <w:suppressAutoHyphens/>
              <w:spacing w:after="120"/>
              <w:ind w:left="603" w:hanging="540"/>
              <w:jc w:val="both"/>
              <w:rPr>
                <w:rFonts w:asciiTheme="minorHAnsi" w:hAnsiTheme="minorHAnsi"/>
              </w:rPr>
            </w:pPr>
            <w:r w:rsidRPr="00150364">
              <w:rPr>
                <w:rFonts w:asciiTheme="minorHAnsi" w:hAnsiTheme="minorHAnsi"/>
              </w:rPr>
              <w:t>27.1</w:t>
            </w:r>
            <w:r w:rsidRPr="00150364">
              <w:rPr>
                <w:rFonts w:asciiTheme="minorHAnsi" w:hAnsiTheme="minorHAnsi"/>
              </w:rPr>
              <w:tab/>
              <w:t xml:space="preserve">Antes de proceder a la evaluación detallada de las Ofertas, el Contratante determinará si cada una de ellas: </w:t>
            </w:r>
          </w:p>
          <w:p w14:paraId="31E24B87" w14:textId="77777777" w:rsidR="003F79AA" w:rsidRPr="00150364" w:rsidRDefault="003F79AA" w:rsidP="00ED7FCE">
            <w:pPr>
              <w:suppressAutoHyphens/>
              <w:spacing w:after="120"/>
              <w:ind w:left="963" w:hanging="360"/>
              <w:jc w:val="both"/>
              <w:rPr>
                <w:rFonts w:asciiTheme="minorHAnsi" w:hAnsiTheme="minorHAnsi"/>
              </w:rPr>
            </w:pPr>
            <w:r w:rsidRPr="00150364">
              <w:rPr>
                <w:rFonts w:asciiTheme="minorHAnsi" w:hAnsiTheme="minorHAnsi"/>
              </w:rPr>
              <w:t xml:space="preserve">(a) cumple con los requisitos de elegibilidad establecidos en la cláusula 4 de las IAO; </w:t>
            </w:r>
          </w:p>
          <w:p w14:paraId="517835AF" w14:textId="77777777" w:rsidR="003F79AA" w:rsidRPr="00150364" w:rsidRDefault="003F79AA" w:rsidP="00ED7FCE">
            <w:pPr>
              <w:suppressAutoHyphens/>
              <w:spacing w:after="120"/>
              <w:ind w:left="963" w:hanging="360"/>
              <w:jc w:val="both"/>
              <w:rPr>
                <w:rFonts w:asciiTheme="minorHAnsi" w:hAnsiTheme="minorHAnsi"/>
              </w:rPr>
            </w:pPr>
            <w:r w:rsidRPr="00150364">
              <w:rPr>
                <w:rFonts w:asciiTheme="minorHAnsi" w:hAnsiTheme="minorHAnsi"/>
              </w:rPr>
              <w:t xml:space="preserve">(b) ha sido debidamente firmada; </w:t>
            </w:r>
          </w:p>
          <w:p w14:paraId="0BB06AE5" w14:textId="77777777" w:rsidR="003F79AA" w:rsidRPr="00150364" w:rsidRDefault="003F79AA" w:rsidP="00ED7FCE">
            <w:pPr>
              <w:suppressAutoHyphens/>
              <w:spacing w:after="120"/>
              <w:ind w:left="963" w:hanging="360"/>
              <w:jc w:val="both"/>
              <w:rPr>
                <w:rFonts w:asciiTheme="minorHAnsi" w:hAnsiTheme="minorHAnsi"/>
              </w:rPr>
            </w:pPr>
            <w:r w:rsidRPr="00150364">
              <w:rPr>
                <w:rFonts w:asciiTheme="minorHAnsi" w:hAnsiTheme="minorHAnsi"/>
              </w:rPr>
              <w:t xml:space="preserve">(c) está acompañada de la Garantía de Mantenimiento de la Oferta o  de la Declaración de Mantenimiento de la Oferta  si se solicitaron; y </w:t>
            </w:r>
          </w:p>
          <w:p w14:paraId="0A019163" w14:textId="77777777" w:rsidR="003F79AA" w:rsidRPr="00150364" w:rsidRDefault="003F79AA" w:rsidP="00ED7FCE">
            <w:pPr>
              <w:suppressAutoHyphens/>
              <w:spacing w:after="120"/>
              <w:ind w:left="963" w:hanging="360"/>
              <w:jc w:val="both"/>
              <w:rPr>
                <w:rFonts w:asciiTheme="minorHAnsi" w:hAnsiTheme="minorHAnsi"/>
              </w:rPr>
            </w:pPr>
            <w:r w:rsidRPr="00150364">
              <w:rPr>
                <w:rFonts w:asciiTheme="minorHAnsi" w:hAnsiTheme="minorHAnsi"/>
              </w:rPr>
              <w:t>(d) cumple sustancialmente con los requisitos de los documentos de licitación.</w:t>
            </w:r>
          </w:p>
          <w:p w14:paraId="79332D4C" w14:textId="77777777" w:rsidR="003F79AA" w:rsidRPr="00150364" w:rsidRDefault="003F79AA" w:rsidP="00ED7FCE">
            <w:pPr>
              <w:spacing w:after="120"/>
              <w:ind w:left="603" w:hanging="540"/>
              <w:jc w:val="both"/>
              <w:rPr>
                <w:rFonts w:asciiTheme="minorHAnsi" w:hAnsiTheme="minorHAnsi"/>
              </w:rPr>
            </w:pPr>
            <w:r w:rsidRPr="00150364">
              <w:rPr>
                <w:rFonts w:asciiTheme="minorHAnsi" w:hAnsiTheme="minorHAnsi"/>
              </w:rPr>
              <w:t>27.2</w:t>
            </w:r>
            <w:r w:rsidRPr="00150364">
              <w:rPr>
                <w:rFonts w:asciiTheme="minorHAnsi" w:hAnsiTheme="minorHAnsi"/>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3B5DAE80" w14:textId="77777777" w:rsidR="003F79AA" w:rsidRPr="00150364" w:rsidRDefault="003F79AA" w:rsidP="00ED7FCE">
            <w:pPr>
              <w:spacing w:after="120"/>
              <w:ind w:left="963" w:hanging="360"/>
              <w:jc w:val="both"/>
              <w:rPr>
                <w:rFonts w:asciiTheme="minorHAnsi" w:hAnsiTheme="minorHAnsi"/>
              </w:rPr>
            </w:pPr>
            <w:r w:rsidRPr="00150364">
              <w:rPr>
                <w:rFonts w:asciiTheme="minorHAnsi" w:hAnsiTheme="minorHAnsi"/>
              </w:rPr>
              <w:t xml:space="preserve">(a) afecta de una manera sustancial el alcance, la calidad o el  funcionamiento de las Obras; </w:t>
            </w:r>
          </w:p>
          <w:p w14:paraId="13FC41F0" w14:textId="77777777" w:rsidR="003F79AA" w:rsidRPr="00150364" w:rsidRDefault="003F79AA" w:rsidP="00ED7FCE">
            <w:pPr>
              <w:spacing w:after="120"/>
              <w:ind w:left="963" w:hanging="360"/>
              <w:jc w:val="both"/>
              <w:rPr>
                <w:rFonts w:asciiTheme="minorHAnsi" w:hAnsiTheme="minorHAnsi"/>
              </w:rPr>
            </w:pPr>
            <w:r w:rsidRPr="00150364">
              <w:rPr>
                <w:rFonts w:asciiTheme="minorHAnsi" w:hAnsiTheme="minorHAnsi"/>
              </w:rPr>
              <w:t xml:space="preserve">(b)  limita de una manera considerable, inconsistente con los Documentos de Licitación, los derechos del Contratante o las obligaciones del Oferente en virtud del Contrato; o </w:t>
            </w:r>
          </w:p>
          <w:p w14:paraId="4F7A5B12" w14:textId="77777777" w:rsidR="003F79AA" w:rsidRPr="00150364" w:rsidRDefault="003F79AA" w:rsidP="00ED7FCE">
            <w:pPr>
              <w:spacing w:after="120"/>
              <w:ind w:left="963" w:hanging="360"/>
              <w:jc w:val="both"/>
              <w:rPr>
                <w:rFonts w:asciiTheme="minorHAnsi" w:hAnsiTheme="minorHAnsi"/>
              </w:rPr>
            </w:pPr>
            <w:r w:rsidRPr="00150364">
              <w:rPr>
                <w:rFonts w:asciiTheme="minorHAnsi" w:hAnsiTheme="minorHAnsi"/>
              </w:rPr>
              <w:t>(c) de rectificarse, afectaría injustamente la posición competitiva de los otros Oferentes cuyas Ofertas cumplen sustancialmente con los requisitos de los Documentos de Licitación.</w:t>
            </w:r>
          </w:p>
          <w:p w14:paraId="240494F0" w14:textId="77777777" w:rsidR="003F79AA" w:rsidRPr="00150364" w:rsidRDefault="003F79AA" w:rsidP="00ED7FCE">
            <w:pPr>
              <w:spacing w:after="120"/>
              <w:ind w:left="603" w:hanging="540"/>
              <w:jc w:val="both"/>
              <w:rPr>
                <w:rFonts w:asciiTheme="minorHAnsi" w:hAnsiTheme="minorHAnsi"/>
              </w:rPr>
            </w:pPr>
            <w:r w:rsidRPr="00150364">
              <w:rPr>
                <w:rFonts w:asciiTheme="minorHAnsi" w:hAnsiTheme="minorHAnsi"/>
              </w:rPr>
              <w:t>27.3</w:t>
            </w:r>
            <w:r w:rsidRPr="00150364">
              <w:rPr>
                <w:rFonts w:asciiTheme="minorHAnsi" w:hAnsiTheme="minorHAnsi"/>
              </w:rPr>
              <w:tab/>
              <w:t xml:space="preserve">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w:t>
            </w:r>
            <w:r w:rsidRPr="00150364">
              <w:rPr>
                <w:rFonts w:asciiTheme="minorHAnsi" w:hAnsiTheme="minorHAnsi"/>
              </w:rPr>
              <w:lastRenderedPageBreak/>
              <w:t>corrección o el retiro  de las desviaciones o reservas.</w:t>
            </w:r>
          </w:p>
        </w:tc>
      </w:tr>
      <w:tr w:rsidR="003F79AA" w:rsidRPr="00150364" w14:paraId="3C7FC3FB" w14:textId="77777777" w:rsidTr="00F123B2">
        <w:tc>
          <w:tcPr>
            <w:tcW w:w="2277" w:type="dxa"/>
            <w:gridSpan w:val="3"/>
          </w:tcPr>
          <w:p w14:paraId="4AE09670" w14:textId="77777777" w:rsidR="003F79AA" w:rsidRPr="00150364" w:rsidRDefault="003F79AA" w:rsidP="009160EC">
            <w:pPr>
              <w:pStyle w:val="Ttulo3"/>
              <w:spacing w:after="120"/>
              <w:jc w:val="both"/>
              <w:rPr>
                <w:rFonts w:asciiTheme="minorHAnsi" w:hAnsiTheme="minorHAnsi"/>
                <w:bCs w:val="0"/>
              </w:rPr>
            </w:pPr>
            <w:bookmarkStart w:id="34" w:name="_Toc115774007"/>
            <w:r w:rsidRPr="00150364">
              <w:rPr>
                <w:rFonts w:asciiTheme="minorHAnsi" w:hAnsiTheme="minorHAnsi"/>
                <w:bCs w:val="0"/>
              </w:rPr>
              <w:lastRenderedPageBreak/>
              <w:t>28.</w:t>
            </w:r>
            <w:r w:rsidRPr="00150364">
              <w:rPr>
                <w:rFonts w:asciiTheme="minorHAnsi" w:hAnsiTheme="minorHAnsi"/>
                <w:bCs w:val="0"/>
              </w:rPr>
              <w:tab/>
              <w:t>Corrección de errores</w:t>
            </w:r>
            <w:bookmarkEnd w:id="34"/>
          </w:p>
        </w:tc>
        <w:tc>
          <w:tcPr>
            <w:tcW w:w="6831" w:type="dxa"/>
            <w:gridSpan w:val="2"/>
          </w:tcPr>
          <w:p w14:paraId="24F81B0F" w14:textId="77777777" w:rsidR="003F79AA" w:rsidRPr="00150364" w:rsidRDefault="003F79AA" w:rsidP="00ED7FCE">
            <w:pPr>
              <w:spacing w:after="120"/>
              <w:ind w:left="603" w:hanging="540"/>
              <w:jc w:val="both"/>
              <w:rPr>
                <w:rFonts w:asciiTheme="minorHAnsi" w:hAnsiTheme="minorHAnsi"/>
              </w:rPr>
            </w:pPr>
            <w:r w:rsidRPr="00150364">
              <w:rPr>
                <w:rFonts w:asciiTheme="minorHAnsi" w:hAnsiTheme="minorHAnsi"/>
              </w:rPr>
              <w:t>28.1</w:t>
            </w:r>
            <w:r w:rsidRPr="00150364">
              <w:rPr>
                <w:rFonts w:asciiTheme="minorHAnsi" w:hAnsiTheme="minorHAnsi"/>
              </w:rPr>
              <w:tab/>
              <w:t>El Contratante verificará si las Ofertas que cumplen sustancialmente con los requisitos de los</w:t>
            </w:r>
            <w:r w:rsidRPr="00150364">
              <w:rPr>
                <w:rFonts w:asciiTheme="minorHAnsi" w:hAnsiTheme="minorHAnsi"/>
              </w:rPr>
              <w:br/>
              <w:t>Documentos de Licitación contienen errores aritméticos. Dichos errores serán corregidos por el Contratante de la siguiente manera:</w:t>
            </w:r>
            <w:r w:rsidRPr="00150364">
              <w:rPr>
                <w:rFonts w:asciiTheme="minorHAnsi" w:hAnsiTheme="minorHAnsi"/>
              </w:rPr>
              <w:footnoteReference w:id="18"/>
            </w:r>
            <w:r w:rsidRPr="00150364">
              <w:rPr>
                <w:rFonts w:asciiTheme="minorHAnsi" w:hAnsiTheme="minorHAnsi"/>
              </w:rPr>
              <w:t xml:space="preserve"> </w:t>
            </w:r>
          </w:p>
          <w:p w14:paraId="5D32D627" w14:textId="77777777" w:rsidR="003F79AA" w:rsidRPr="00150364" w:rsidRDefault="003F79AA" w:rsidP="00ED7FCE">
            <w:pPr>
              <w:spacing w:after="120"/>
              <w:ind w:left="1125" w:hanging="540"/>
              <w:jc w:val="both"/>
              <w:rPr>
                <w:rFonts w:asciiTheme="minorHAnsi" w:hAnsiTheme="minorHAnsi"/>
              </w:rPr>
            </w:pPr>
            <w:r w:rsidRPr="00150364">
              <w:rPr>
                <w:rFonts w:asciiTheme="minorHAnsi" w:hAnsiTheme="minorHAnsi"/>
              </w:rPr>
              <w:t>(a)</w:t>
            </w:r>
            <w:r w:rsidRPr="00150364">
              <w:rPr>
                <w:rFonts w:asciiTheme="minorHAnsi" w:hAnsiTheme="minorHAnsi"/>
              </w:rPr>
              <w:tab/>
              <w:t>cuando haya una discrepancia entre los montos indicados en cifras y en palabras, prevalecerán los indicados en palabras y</w:t>
            </w:r>
          </w:p>
          <w:p w14:paraId="024E8FDB" w14:textId="77777777" w:rsidR="003F79AA" w:rsidRPr="00150364" w:rsidRDefault="003F79AA" w:rsidP="00ED7FCE">
            <w:pPr>
              <w:spacing w:after="120"/>
              <w:ind w:left="1125" w:hanging="540"/>
              <w:jc w:val="both"/>
              <w:rPr>
                <w:rFonts w:asciiTheme="minorHAnsi" w:hAnsiTheme="minorHAnsi"/>
              </w:rPr>
            </w:pPr>
            <w:r w:rsidRPr="00150364">
              <w:rPr>
                <w:rFonts w:asciiTheme="minorHAnsi" w:hAnsiTheme="minorHAnsi"/>
              </w:rPr>
              <w:t>(b)</w:t>
            </w:r>
            <w:r w:rsidRPr="00150364">
              <w:rPr>
                <w:rFonts w:asciiTheme="minorHAnsi" w:hAnsiTheme="minorHAnsi"/>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1AF17770" w14:textId="77777777" w:rsidR="003F79AA" w:rsidRPr="00150364" w:rsidRDefault="003F79AA" w:rsidP="00ED7FCE">
            <w:pPr>
              <w:spacing w:after="120"/>
              <w:ind w:left="603" w:hanging="540"/>
              <w:jc w:val="both"/>
              <w:rPr>
                <w:rFonts w:asciiTheme="minorHAnsi" w:hAnsiTheme="minorHAnsi"/>
              </w:rPr>
            </w:pPr>
            <w:r w:rsidRPr="00150364">
              <w:rPr>
                <w:rFonts w:asciiTheme="minorHAnsi" w:hAnsiTheme="minorHAnsi"/>
              </w:rPr>
              <w:t>28.2</w:t>
            </w:r>
            <w:r w:rsidRPr="00150364">
              <w:rPr>
                <w:rFonts w:asciiTheme="minorHAnsi" w:hAnsiTheme="minorHAnsi"/>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150364" w14:paraId="2DCD2E87" w14:textId="77777777" w:rsidTr="00F123B2">
        <w:tc>
          <w:tcPr>
            <w:tcW w:w="2277" w:type="dxa"/>
            <w:gridSpan w:val="3"/>
          </w:tcPr>
          <w:p w14:paraId="0C8E38D2" w14:textId="77777777" w:rsidR="003F79AA" w:rsidRPr="00150364" w:rsidRDefault="003F79AA" w:rsidP="009160EC">
            <w:pPr>
              <w:pStyle w:val="Ttulo3"/>
              <w:spacing w:after="120"/>
              <w:jc w:val="both"/>
              <w:rPr>
                <w:rFonts w:asciiTheme="minorHAnsi" w:hAnsiTheme="minorHAnsi"/>
                <w:bCs w:val="0"/>
              </w:rPr>
            </w:pPr>
            <w:bookmarkStart w:id="35" w:name="_Toc115774008"/>
            <w:r w:rsidRPr="00150364">
              <w:rPr>
                <w:rFonts w:asciiTheme="minorHAnsi" w:hAnsiTheme="minorHAnsi"/>
                <w:bCs w:val="0"/>
              </w:rPr>
              <w:t>29.</w:t>
            </w:r>
            <w:r w:rsidRPr="00150364">
              <w:rPr>
                <w:rFonts w:asciiTheme="minorHAnsi" w:hAnsiTheme="minorHAnsi"/>
                <w:bCs w:val="0"/>
              </w:rPr>
              <w:tab/>
              <w:t>Moneda para la evaluación de las Ofertas</w:t>
            </w:r>
            <w:bookmarkEnd w:id="35"/>
          </w:p>
        </w:tc>
        <w:tc>
          <w:tcPr>
            <w:tcW w:w="6831" w:type="dxa"/>
            <w:gridSpan w:val="2"/>
          </w:tcPr>
          <w:p w14:paraId="47269273" w14:textId="77777777" w:rsidR="003F79AA" w:rsidRPr="00150364" w:rsidRDefault="003F79AA" w:rsidP="00ED7FCE">
            <w:pPr>
              <w:suppressAutoHyphens/>
              <w:spacing w:after="120"/>
              <w:ind w:left="603" w:hanging="540"/>
              <w:jc w:val="both"/>
              <w:rPr>
                <w:rFonts w:asciiTheme="minorHAnsi" w:hAnsiTheme="minorHAnsi"/>
              </w:rPr>
            </w:pPr>
            <w:r w:rsidRPr="00150364">
              <w:rPr>
                <w:rFonts w:asciiTheme="minorHAnsi" w:hAnsiTheme="minorHAnsi"/>
              </w:rPr>
              <w:t>29.1</w:t>
            </w:r>
            <w:r w:rsidRPr="00150364">
              <w:rPr>
                <w:rFonts w:asciiTheme="minorHAnsi" w:hAnsiTheme="minorHAnsi"/>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150364" w14:paraId="25973553" w14:textId="77777777" w:rsidTr="00F123B2">
        <w:tc>
          <w:tcPr>
            <w:tcW w:w="2277" w:type="dxa"/>
            <w:gridSpan w:val="3"/>
          </w:tcPr>
          <w:p w14:paraId="337EC856" w14:textId="77777777" w:rsidR="003F79AA" w:rsidRPr="00150364" w:rsidRDefault="003F79AA" w:rsidP="009160EC">
            <w:pPr>
              <w:pStyle w:val="Ttulo3"/>
              <w:spacing w:after="120"/>
              <w:jc w:val="both"/>
              <w:rPr>
                <w:rFonts w:asciiTheme="minorHAnsi" w:hAnsiTheme="minorHAnsi"/>
                <w:bCs w:val="0"/>
              </w:rPr>
            </w:pPr>
            <w:bookmarkStart w:id="36" w:name="_Toc115774009"/>
            <w:r w:rsidRPr="00150364">
              <w:rPr>
                <w:rFonts w:asciiTheme="minorHAnsi" w:hAnsiTheme="minorHAnsi"/>
                <w:bCs w:val="0"/>
              </w:rPr>
              <w:t>30.</w:t>
            </w:r>
            <w:r w:rsidRPr="00150364">
              <w:rPr>
                <w:rFonts w:asciiTheme="minorHAnsi" w:hAnsiTheme="minorHAnsi"/>
                <w:bCs w:val="0"/>
              </w:rPr>
              <w:tab/>
              <w:t xml:space="preserve">Evaluación y comparación de </w:t>
            </w:r>
            <w:r w:rsidRPr="00150364">
              <w:rPr>
                <w:rFonts w:asciiTheme="minorHAnsi" w:hAnsiTheme="minorHAnsi"/>
                <w:bCs w:val="0"/>
              </w:rPr>
              <w:lastRenderedPageBreak/>
              <w:t>las Ofertas</w:t>
            </w:r>
            <w:bookmarkEnd w:id="36"/>
          </w:p>
        </w:tc>
        <w:tc>
          <w:tcPr>
            <w:tcW w:w="6831" w:type="dxa"/>
            <w:gridSpan w:val="2"/>
          </w:tcPr>
          <w:p w14:paraId="21D8562C" w14:textId="77777777" w:rsidR="003F79AA" w:rsidRPr="00150364" w:rsidRDefault="003F79AA" w:rsidP="00ED7FCE">
            <w:pPr>
              <w:suppressAutoHyphens/>
              <w:spacing w:after="120"/>
              <w:ind w:left="603" w:hanging="540"/>
              <w:jc w:val="both"/>
              <w:rPr>
                <w:rFonts w:asciiTheme="minorHAnsi" w:hAnsiTheme="minorHAnsi"/>
              </w:rPr>
            </w:pPr>
            <w:r w:rsidRPr="00150364">
              <w:rPr>
                <w:rFonts w:asciiTheme="minorHAnsi" w:hAnsiTheme="minorHAnsi"/>
              </w:rPr>
              <w:lastRenderedPageBreak/>
              <w:t>30.1</w:t>
            </w:r>
            <w:r w:rsidRPr="00150364">
              <w:rPr>
                <w:rFonts w:asciiTheme="minorHAnsi" w:hAnsiTheme="minorHAnsi"/>
              </w:rPr>
              <w:tab/>
              <w:t xml:space="preserve">El Contratante evaluará solamente las Ofertas que determine que cumplen sustancialmente con los requisitos de los </w:t>
            </w:r>
            <w:r w:rsidRPr="00150364">
              <w:rPr>
                <w:rFonts w:asciiTheme="minorHAnsi" w:hAnsiTheme="minorHAnsi"/>
              </w:rPr>
              <w:lastRenderedPageBreak/>
              <w:t>Documentos de Licitación de conformidad con la Cláusula 27 de las IAO.</w:t>
            </w:r>
          </w:p>
          <w:p w14:paraId="036EA20A" w14:textId="77777777" w:rsidR="003F79AA" w:rsidRPr="00150364" w:rsidRDefault="003F79AA" w:rsidP="00ED7FCE">
            <w:pPr>
              <w:suppressAutoHyphens/>
              <w:spacing w:after="120"/>
              <w:ind w:left="603" w:hanging="540"/>
              <w:jc w:val="both"/>
              <w:rPr>
                <w:rFonts w:asciiTheme="minorHAnsi" w:hAnsiTheme="minorHAnsi"/>
              </w:rPr>
            </w:pPr>
            <w:r w:rsidRPr="00150364">
              <w:rPr>
                <w:rFonts w:asciiTheme="minorHAnsi" w:hAnsiTheme="minorHAnsi"/>
              </w:rPr>
              <w:t>30.2</w:t>
            </w:r>
            <w:r w:rsidRPr="00150364">
              <w:rPr>
                <w:rFonts w:asciiTheme="minorHAnsi" w:hAnsiTheme="minorHAnsi"/>
              </w:rPr>
              <w:tab/>
              <w:t>Al evaluar las Ofertas, el Contratante determinará el precio evaluado de cada Oferta, ajustándolo de la siguiente manera:</w:t>
            </w:r>
          </w:p>
          <w:p w14:paraId="464B1B1F" w14:textId="77777777" w:rsidR="003F79AA" w:rsidRPr="00150364" w:rsidRDefault="003F79AA" w:rsidP="00ED7FCE">
            <w:pPr>
              <w:suppressAutoHyphens/>
              <w:spacing w:after="120"/>
              <w:ind w:left="1143" w:hanging="540"/>
              <w:jc w:val="both"/>
              <w:rPr>
                <w:rFonts w:asciiTheme="minorHAnsi" w:hAnsiTheme="minorHAnsi"/>
              </w:rPr>
            </w:pPr>
            <w:r w:rsidRPr="00150364">
              <w:rPr>
                <w:rFonts w:asciiTheme="minorHAnsi" w:hAnsiTheme="minorHAnsi"/>
              </w:rPr>
              <w:t>(a)</w:t>
            </w:r>
            <w:r w:rsidRPr="00150364">
              <w:rPr>
                <w:rFonts w:asciiTheme="minorHAnsi" w:hAnsiTheme="minorHAnsi"/>
              </w:rPr>
              <w:tab/>
              <w:t>corrigiendo cualquier error, conforme a los estipulado en la Cláusula 28 de las IAO;</w:t>
            </w:r>
          </w:p>
          <w:p w14:paraId="4A5C44A9" w14:textId="77777777" w:rsidR="003F79AA" w:rsidRPr="00150364" w:rsidRDefault="003F79AA" w:rsidP="00ED7FCE">
            <w:pPr>
              <w:suppressAutoHyphens/>
              <w:spacing w:after="120"/>
              <w:ind w:left="1143" w:hanging="540"/>
              <w:jc w:val="both"/>
              <w:rPr>
                <w:rFonts w:asciiTheme="minorHAnsi" w:hAnsiTheme="minorHAnsi"/>
              </w:rPr>
            </w:pPr>
            <w:r w:rsidRPr="00150364">
              <w:rPr>
                <w:rFonts w:asciiTheme="minorHAnsi" w:hAnsiTheme="minorHAnsi"/>
              </w:rPr>
              <w:t>(b)</w:t>
            </w:r>
            <w:r w:rsidRPr="00150364">
              <w:rPr>
                <w:rFonts w:asciiTheme="minorHAnsi" w:hAnsiTheme="minorHAnsi"/>
              </w:rPr>
              <w:tab/>
              <w:t>excluyendo las sumas provisionales y las reservas para imprevistos, si existieran, en la Lista de Cantidades</w:t>
            </w:r>
            <w:r w:rsidRPr="00150364">
              <w:rPr>
                <w:rFonts w:asciiTheme="minorHAnsi" w:hAnsiTheme="minorHAnsi"/>
              </w:rPr>
              <w:footnoteReference w:id="19"/>
            </w:r>
            <w:r w:rsidRPr="00150364">
              <w:rPr>
                <w:rFonts w:asciiTheme="minorHAnsi" w:hAnsiTheme="minorHAnsi"/>
              </w:rPr>
              <w:t>, pero incluyendo los trabajos por día</w:t>
            </w:r>
            <w:r w:rsidRPr="00150364">
              <w:rPr>
                <w:rFonts w:asciiTheme="minorHAnsi" w:hAnsiTheme="minorHAnsi"/>
              </w:rPr>
              <w:footnoteReference w:id="20"/>
            </w:r>
            <w:r w:rsidRPr="00150364">
              <w:rPr>
                <w:rFonts w:asciiTheme="minorHAnsi" w:hAnsiTheme="minorHAnsi"/>
              </w:rPr>
              <w:t>, siempre que  sus precios sean cotizados de manera competitiva;</w:t>
            </w:r>
          </w:p>
          <w:p w14:paraId="50C2DD69" w14:textId="77777777" w:rsidR="003F79AA" w:rsidRPr="00150364" w:rsidRDefault="003F79AA" w:rsidP="00ED7FCE">
            <w:pPr>
              <w:suppressAutoHyphens/>
              <w:spacing w:after="120"/>
              <w:ind w:left="1143" w:hanging="540"/>
              <w:jc w:val="both"/>
              <w:rPr>
                <w:rFonts w:asciiTheme="minorHAnsi" w:hAnsiTheme="minorHAnsi"/>
              </w:rPr>
            </w:pPr>
            <w:r w:rsidRPr="00150364">
              <w:rPr>
                <w:rFonts w:asciiTheme="minorHAnsi" w:hAnsiTheme="minorHAnsi"/>
              </w:rPr>
              <w:t>(c)</w:t>
            </w:r>
            <w:r w:rsidRPr="00150364">
              <w:rPr>
                <w:rFonts w:asciiTheme="minorHAnsi" w:hAnsiTheme="minorHAnsi"/>
              </w:rPr>
              <w:tab/>
              <w:t>haciendo los ajustes correspondientes por otras variaciones, desviaciones u Ofertas alternativas aceptables presentadas de conformidad con la cláusula 18 de las IAO; y</w:t>
            </w:r>
          </w:p>
          <w:p w14:paraId="5EB4F310" w14:textId="77777777" w:rsidR="003F79AA" w:rsidRPr="00150364" w:rsidRDefault="003F79AA" w:rsidP="00ED7FCE">
            <w:pPr>
              <w:suppressAutoHyphens/>
              <w:spacing w:after="120"/>
              <w:ind w:left="1143" w:hanging="540"/>
              <w:jc w:val="both"/>
              <w:rPr>
                <w:rFonts w:asciiTheme="minorHAnsi" w:hAnsiTheme="minorHAnsi"/>
              </w:rPr>
            </w:pPr>
            <w:r w:rsidRPr="00150364">
              <w:rPr>
                <w:rFonts w:asciiTheme="minorHAnsi" w:hAnsiTheme="minorHAnsi"/>
              </w:rPr>
              <w:t>(d)</w:t>
            </w:r>
            <w:r w:rsidRPr="00150364">
              <w:rPr>
                <w:rFonts w:asciiTheme="minorHAnsi" w:hAnsiTheme="minorHAnsi"/>
              </w:rPr>
              <w:tab/>
              <w:t>haciendo los ajustes correspondientes para reflejar los descuentos u otras modificaciones de precios ofrecidas de conformidad con la Subcláusula 23.5 de las IAO.</w:t>
            </w:r>
          </w:p>
          <w:p w14:paraId="5EDD988F" w14:textId="77777777" w:rsidR="003F79AA" w:rsidRPr="00150364" w:rsidRDefault="003F79AA" w:rsidP="00ED7FCE">
            <w:pPr>
              <w:suppressAutoHyphens/>
              <w:spacing w:after="120"/>
              <w:ind w:left="603" w:hanging="603"/>
              <w:jc w:val="both"/>
              <w:rPr>
                <w:rFonts w:asciiTheme="minorHAnsi" w:hAnsiTheme="minorHAnsi"/>
              </w:rPr>
            </w:pPr>
            <w:r w:rsidRPr="00150364">
              <w:rPr>
                <w:rFonts w:asciiTheme="minorHAnsi" w:hAnsiTheme="minorHAnsi"/>
              </w:rPr>
              <w:t>30.3</w:t>
            </w:r>
            <w:r w:rsidRPr="00150364">
              <w:rPr>
                <w:rFonts w:asciiTheme="minorHAnsi" w:hAnsiTheme="minorHAnsi"/>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7632876E" w14:textId="77777777" w:rsidR="003F79AA" w:rsidRPr="00150364" w:rsidRDefault="003F79AA" w:rsidP="00ED7FCE">
            <w:pPr>
              <w:suppressAutoHyphens/>
              <w:spacing w:after="120"/>
              <w:ind w:left="603" w:hanging="603"/>
              <w:jc w:val="both"/>
              <w:rPr>
                <w:rFonts w:asciiTheme="minorHAnsi" w:hAnsiTheme="minorHAnsi"/>
              </w:rPr>
            </w:pPr>
            <w:r w:rsidRPr="00150364">
              <w:rPr>
                <w:rFonts w:asciiTheme="minorHAnsi" w:hAnsiTheme="minorHAnsi"/>
              </w:rPr>
              <w:t>30.4</w:t>
            </w:r>
            <w:r w:rsidRPr="00150364">
              <w:rPr>
                <w:rFonts w:asciiTheme="minorHAnsi" w:hAnsiTheme="minorHAnsi"/>
              </w:rPr>
              <w:tab/>
              <w:t>En la evaluación de las Ofertas no se tendrá en cuenta el efecto estimado de ninguna de las condiciones para ajuste de precio estipuladas en virtud de la cláusula 47 de las CGC, durante el período de ejecución del Contrato.</w:t>
            </w:r>
          </w:p>
          <w:p w14:paraId="0B826CDE" w14:textId="77777777" w:rsidR="003F79AA" w:rsidRPr="00150364" w:rsidRDefault="003F79AA" w:rsidP="00ED7FCE">
            <w:pPr>
              <w:suppressAutoHyphens/>
              <w:spacing w:after="120"/>
              <w:ind w:left="603" w:hanging="540"/>
              <w:jc w:val="both"/>
              <w:rPr>
                <w:rFonts w:asciiTheme="minorHAnsi" w:hAnsiTheme="minorHAnsi"/>
              </w:rPr>
            </w:pPr>
            <w:r w:rsidRPr="00150364">
              <w:rPr>
                <w:rFonts w:asciiTheme="minorHAnsi" w:hAnsiTheme="minorHAnsi"/>
              </w:rPr>
              <w:t>30.5</w:t>
            </w:r>
            <w:r w:rsidRPr="00150364">
              <w:rPr>
                <w:rFonts w:asciiTheme="minorHAnsi" w:hAnsiTheme="minorHAnsi"/>
                <w:vertAlign w:val="superscript"/>
              </w:rPr>
              <w:footnoteReference w:id="21"/>
            </w:r>
            <w:r w:rsidRPr="00150364">
              <w:rPr>
                <w:rFonts w:asciiTheme="minorHAnsi" w:hAnsiTheme="minorHAnsi"/>
                <w:vertAlign w:val="superscript"/>
              </w:rPr>
              <w:tab/>
            </w:r>
          </w:p>
        </w:tc>
      </w:tr>
      <w:tr w:rsidR="003F79AA" w:rsidRPr="00150364" w14:paraId="5DFF4378" w14:textId="77777777" w:rsidTr="00F123B2">
        <w:tc>
          <w:tcPr>
            <w:tcW w:w="2277" w:type="dxa"/>
            <w:gridSpan w:val="3"/>
          </w:tcPr>
          <w:p w14:paraId="34E57F3B" w14:textId="77777777" w:rsidR="003F79AA" w:rsidRPr="00150364" w:rsidRDefault="003F79AA" w:rsidP="009160EC">
            <w:pPr>
              <w:pStyle w:val="Ttulo3"/>
              <w:spacing w:after="120"/>
              <w:jc w:val="both"/>
              <w:rPr>
                <w:rFonts w:asciiTheme="minorHAnsi" w:hAnsiTheme="minorHAnsi"/>
                <w:bCs w:val="0"/>
              </w:rPr>
            </w:pPr>
            <w:bookmarkStart w:id="37" w:name="_Toc115774010"/>
            <w:r w:rsidRPr="00150364">
              <w:rPr>
                <w:rFonts w:asciiTheme="minorHAnsi" w:hAnsiTheme="minorHAnsi"/>
                <w:bCs w:val="0"/>
              </w:rPr>
              <w:lastRenderedPageBreak/>
              <w:t>31.</w:t>
            </w:r>
            <w:r w:rsidRPr="00150364">
              <w:rPr>
                <w:rFonts w:asciiTheme="minorHAnsi" w:hAnsiTheme="minorHAnsi"/>
                <w:bCs w:val="0"/>
              </w:rPr>
              <w:tab/>
              <w:t>Preferencia Nacional</w:t>
            </w:r>
            <w:bookmarkEnd w:id="37"/>
          </w:p>
        </w:tc>
        <w:tc>
          <w:tcPr>
            <w:tcW w:w="6831" w:type="dxa"/>
            <w:gridSpan w:val="2"/>
          </w:tcPr>
          <w:p w14:paraId="634EB83F" w14:textId="77777777" w:rsidR="003F79AA" w:rsidRPr="00150364" w:rsidRDefault="003F79AA" w:rsidP="00ED7FCE">
            <w:pPr>
              <w:suppressAutoHyphens/>
              <w:spacing w:after="120"/>
              <w:ind w:left="603" w:hanging="540"/>
              <w:jc w:val="both"/>
              <w:rPr>
                <w:rFonts w:asciiTheme="minorHAnsi" w:hAnsiTheme="minorHAnsi"/>
              </w:rPr>
            </w:pPr>
            <w:r w:rsidRPr="00150364">
              <w:rPr>
                <w:rFonts w:asciiTheme="minorHAnsi" w:hAnsiTheme="minorHAnsi"/>
              </w:rPr>
              <w:t>31.1</w:t>
            </w:r>
            <w:r w:rsidRPr="00150364">
              <w:rPr>
                <w:rFonts w:asciiTheme="minorHAnsi" w:hAnsiTheme="minorHAnsi"/>
              </w:rPr>
              <w:tab/>
              <w:t xml:space="preserve">No se aplicará un </w:t>
            </w:r>
            <w:r w:rsidR="000819C7" w:rsidRPr="00150364">
              <w:rPr>
                <w:rFonts w:asciiTheme="minorHAnsi" w:hAnsiTheme="minorHAnsi"/>
              </w:rPr>
              <w:t>margen</w:t>
            </w:r>
            <w:r w:rsidRPr="00150364">
              <w:rPr>
                <w:rFonts w:asciiTheme="minorHAnsi" w:hAnsiTheme="minorHAnsi"/>
              </w:rPr>
              <w:t xml:space="preserve"> de preferencia para comparar las ofertas de los contratistas nacionales con las de los contratistas extranjeros</w:t>
            </w:r>
            <w:r w:rsidR="007C2C43" w:rsidRPr="00150364">
              <w:rPr>
                <w:rFonts w:asciiTheme="minorHAnsi" w:hAnsiTheme="minorHAnsi"/>
              </w:rPr>
              <w:t xml:space="preserve"> </w:t>
            </w:r>
            <w:r w:rsidRPr="00150364">
              <w:rPr>
                <w:rFonts w:asciiTheme="minorHAnsi" w:hAnsiTheme="minorHAnsi"/>
              </w:rPr>
              <w:t>IAO</w:t>
            </w:r>
          </w:p>
        </w:tc>
      </w:tr>
      <w:tr w:rsidR="003F79AA" w:rsidRPr="00150364" w14:paraId="48C2E522" w14:textId="77777777" w:rsidTr="00F123B2">
        <w:tc>
          <w:tcPr>
            <w:tcW w:w="9108" w:type="dxa"/>
            <w:gridSpan w:val="5"/>
          </w:tcPr>
          <w:p w14:paraId="24CC32BB" w14:textId="77777777" w:rsidR="003F79AA" w:rsidRPr="00150364" w:rsidRDefault="003F79AA" w:rsidP="009160EC">
            <w:pPr>
              <w:pStyle w:val="Ttulo2"/>
              <w:spacing w:before="0" w:after="120"/>
              <w:rPr>
                <w:rFonts w:asciiTheme="minorHAnsi" w:hAnsiTheme="minorHAnsi"/>
                <w:sz w:val="24"/>
              </w:rPr>
            </w:pPr>
            <w:bookmarkStart w:id="38" w:name="_Toc115774011"/>
            <w:r w:rsidRPr="00150364">
              <w:rPr>
                <w:rFonts w:asciiTheme="minorHAnsi" w:hAnsiTheme="minorHAnsi"/>
                <w:sz w:val="24"/>
              </w:rPr>
              <w:lastRenderedPageBreak/>
              <w:t>F. Adjudicación del Contrato</w:t>
            </w:r>
            <w:bookmarkEnd w:id="38"/>
          </w:p>
        </w:tc>
      </w:tr>
      <w:tr w:rsidR="003F79AA" w:rsidRPr="00150364" w14:paraId="2B0BE951" w14:textId="77777777" w:rsidTr="00F123B2">
        <w:tc>
          <w:tcPr>
            <w:tcW w:w="2237" w:type="dxa"/>
            <w:gridSpan w:val="2"/>
          </w:tcPr>
          <w:p w14:paraId="77DD21D7" w14:textId="77777777" w:rsidR="003F79AA" w:rsidRPr="00150364" w:rsidRDefault="003F79AA" w:rsidP="009160EC">
            <w:pPr>
              <w:pStyle w:val="Ttulo3"/>
              <w:spacing w:after="120"/>
              <w:rPr>
                <w:rFonts w:asciiTheme="minorHAnsi" w:hAnsiTheme="minorHAnsi"/>
              </w:rPr>
            </w:pPr>
            <w:bookmarkStart w:id="39" w:name="_Toc115774012"/>
            <w:r w:rsidRPr="00150364">
              <w:rPr>
                <w:rFonts w:asciiTheme="minorHAnsi" w:hAnsiTheme="minorHAnsi"/>
              </w:rPr>
              <w:t>32.</w:t>
            </w:r>
            <w:r w:rsidRPr="00150364">
              <w:rPr>
                <w:rFonts w:asciiTheme="minorHAnsi" w:hAnsiTheme="minorHAnsi"/>
              </w:rPr>
              <w:tab/>
              <w:t>Criterios de Adjudicación</w:t>
            </w:r>
            <w:bookmarkEnd w:id="39"/>
          </w:p>
        </w:tc>
        <w:tc>
          <w:tcPr>
            <w:tcW w:w="6871" w:type="dxa"/>
            <w:gridSpan w:val="3"/>
          </w:tcPr>
          <w:p w14:paraId="796822CC"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32.1</w:t>
            </w:r>
            <w:r w:rsidRPr="00150364">
              <w:rPr>
                <w:rFonts w:asciiTheme="minorHAnsi" w:hAnsiTheme="minorHAnsi"/>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3F79AA" w:rsidRPr="00150364" w14:paraId="6E513AF1" w14:textId="77777777" w:rsidTr="00F123B2">
        <w:tc>
          <w:tcPr>
            <w:tcW w:w="2237" w:type="dxa"/>
            <w:gridSpan w:val="2"/>
          </w:tcPr>
          <w:p w14:paraId="03028FFD" w14:textId="77777777" w:rsidR="003F79AA" w:rsidRPr="00150364" w:rsidRDefault="003F79AA" w:rsidP="009160EC">
            <w:pPr>
              <w:pStyle w:val="Ttulo3"/>
              <w:spacing w:after="120"/>
              <w:rPr>
                <w:rFonts w:asciiTheme="minorHAnsi" w:hAnsiTheme="minorHAnsi"/>
              </w:rPr>
            </w:pPr>
            <w:bookmarkStart w:id="40" w:name="_Toc115774013"/>
            <w:r w:rsidRPr="00150364">
              <w:rPr>
                <w:rFonts w:asciiTheme="minorHAnsi" w:hAnsiTheme="minorHAnsi"/>
              </w:rPr>
              <w:t>33.</w:t>
            </w:r>
            <w:r w:rsidRPr="00150364">
              <w:rPr>
                <w:rFonts w:asciiTheme="minorHAnsi" w:hAnsiTheme="minorHAnsi"/>
              </w:rPr>
              <w:tab/>
              <w:t>Derecho del Contratante a aceptar cualquier Oferta o a rechazar cualquier o todas las Ofertas</w:t>
            </w:r>
            <w:bookmarkEnd w:id="40"/>
          </w:p>
        </w:tc>
        <w:tc>
          <w:tcPr>
            <w:tcW w:w="6871" w:type="dxa"/>
            <w:gridSpan w:val="3"/>
          </w:tcPr>
          <w:p w14:paraId="145A7BEF"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33.1</w:t>
            </w:r>
            <w:r w:rsidRPr="00150364">
              <w:rPr>
                <w:rFonts w:asciiTheme="minorHAnsi" w:hAnsiTheme="minorHAnsi"/>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150364">
              <w:rPr>
                <w:rFonts w:asciiTheme="minorHAnsi" w:hAnsiTheme="minorHAnsi"/>
              </w:rPr>
              <w:footnoteReference w:id="22"/>
            </w:r>
            <w:r w:rsidRPr="00150364">
              <w:rPr>
                <w:rFonts w:asciiTheme="minorHAnsi" w:hAnsiTheme="minorHAnsi"/>
              </w:rPr>
              <w:t xml:space="preserve"> </w:t>
            </w:r>
          </w:p>
        </w:tc>
      </w:tr>
      <w:tr w:rsidR="003F79AA" w:rsidRPr="00150364" w14:paraId="51F83E2A" w14:textId="77777777" w:rsidTr="00F123B2">
        <w:tc>
          <w:tcPr>
            <w:tcW w:w="2237" w:type="dxa"/>
            <w:gridSpan w:val="2"/>
          </w:tcPr>
          <w:p w14:paraId="3D4F2C75" w14:textId="77777777" w:rsidR="003F79AA" w:rsidRPr="00150364" w:rsidRDefault="003F79AA" w:rsidP="009160EC">
            <w:pPr>
              <w:pStyle w:val="Ttulo3"/>
              <w:spacing w:after="120"/>
              <w:rPr>
                <w:rFonts w:asciiTheme="minorHAnsi" w:hAnsiTheme="minorHAnsi"/>
              </w:rPr>
            </w:pPr>
            <w:bookmarkStart w:id="41" w:name="_Toc115774014"/>
            <w:r w:rsidRPr="00150364">
              <w:rPr>
                <w:rFonts w:asciiTheme="minorHAnsi" w:hAnsiTheme="minorHAnsi"/>
              </w:rPr>
              <w:t>34.</w:t>
            </w:r>
            <w:r w:rsidRPr="00150364">
              <w:rPr>
                <w:rFonts w:asciiTheme="minorHAnsi" w:hAnsiTheme="minorHAnsi"/>
              </w:rPr>
              <w:tab/>
              <w:t>Notificación de Adjudicación y firma del Convenio</w:t>
            </w:r>
            <w:bookmarkEnd w:id="41"/>
          </w:p>
        </w:tc>
        <w:tc>
          <w:tcPr>
            <w:tcW w:w="6871" w:type="dxa"/>
            <w:gridSpan w:val="3"/>
          </w:tcPr>
          <w:p w14:paraId="2169568D" w14:textId="77777777" w:rsidR="003F79AA" w:rsidRPr="00150364" w:rsidRDefault="003F79AA" w:rsidP="00ED7FCE">
            <w:pPr>
              <w:tabs>
                <w:tab w:val="left" w:pos="73"/>
              </w:tabs>
              <w:spacing w:after="120"/>
              <w:ind w:left="612" w:hanging="612"/>
              <w:jc w:val="both"/>
              <w:rPr>
                <w:rFonts w:asciiTheme="minorHAnsi" w:hAnsiTheme="minorHAnsi"/>
              </w:rPr>
            </w:pPr>
            <w:r w:rsidRPr="00150364">
              <w:rPr>
                <w:rFonts w:asciiTheme="minorHAnsi" w:hAnsiTheme="minorHAnsi"/>
              </w:rPr>
              <w:t>34.1</w:t>
            </w:r>
            <w:r w:rsidRPr="00150364">
              <w:rPr>
                <w:rFonts w:asciiTheme="minorHAnsi" w:hAnsiTheme="minorHAnsi"/>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612A3517"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34.2</w:t>
            </w:r>
            <w:r w:rsidRPr="00150364">
              <w:rPr>
                <w:rFonts w:asciiTheme="minorHAnsi" w:hAnsiTheme="minorHAnsi"/>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2B439357"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34.3</w:t>
            </w:r>
            <w:r w:rsidRPr="00150364">
              <w:rPr>
                <w:rFonts w:asciiTheme="minorHAnsi" w:hAnsiTheme="minorHAnsi"/>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5A783E3B" w14:textId="77777777" w:rsidR="003F79AA" w:rsidRPr="00150364" w:rsidRDefault="003F79AA" w:rsidP="00ED7FCE">
            <w:pPr>
              <w:pStyle w:val="Textodebloque"/>
              <w:tabs>
                <w:tab w:val="clear" w:pos="612"/>
                <w:tab w:val="left" w:pos="4664"/>
              </w:tabs>
              <w:spacing w:after="120"/>
              <w:ind w:left="612" w:right="0" w:hanging="612"/>
              <w:rPr>
                <w:rFonts w:asciiTheme="minorHAnsi" w:hAnsiTheme="minorHAnsi"/>
                <w:lang w:val="es-ES_tradnl"/>
              </w:rPr>
            </w:pPr>
            <w:r w:rsidRPr="00150364">
              <w:rPr>
                <w:rFonts w:asciiTheme="minorHAnsi" w:hAnsiTheme="minorHAnsi"/>
                <w:lang w:val="es-ES_tradnl"/>
              </w:rPr>
              <w:lastRenderedPageBreak/>
              <w:t xml:space="preserve">34.4 </w:t>
            </w:r>
            <w:r w:rsidRPr="00150364">
              <w:rPr>
                <w:rFonts w:asciiTheme="minorHAnsi" w:hAnsiTheme="minorHAnsi"/>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3F79AA" w:rsidRPr="00150364" w14:paraId="14CC5C4B" w14:textId="77777777" w:rsidTr="00F123B2">
        <w:tc>
          <w:tcPr>
            <w:tcW w:w="2237" w:type="dxa"/>
            <w:gridSpan w:val="2"/>
          </w:tcPr>
          <w:p w14:paraId="3B75BE34" w14:textId="77777777" w:rsidR="003F79AA" w:rsidRPr="00150364" w:rsidRDefault="003F79AA" w:rsidP="009160EC">
            <w:pPr>
              <w:pStyle w:val="Ttulo3"/>
              <w:spacing w:after="120"/>
              <w:rPr>
                <w:rFonts w:asciiTheme="minorHAnsi" w:hAnsiTheme="minorHAnsi"/>
              </w:rPr>
            </w:pPr>
            <w:bookmarkStart w:id="42" w:name="_Toc115774015"/>
            <w:r w:rsidRPr="00150364">
              <w:rPr>
                <w:rFonts w:asciiTheme="minorHAnsi" w:hAnsiTheme="minorHAnsi"/>
              </w:rPr>
              <w:lastRenderedPageBreak/>
              <w:t>35.</w:t>
            </w:r>
            <w:r w:rsidRPr="00150364">
              <w:rPr>
                <w:rFonts w:asciiTheme="minorHAnsi" w:hAnsiTheme="minorHAnsi"/>
              </w:rPr>
              <w:tab/>
              <w:t>Garantía de Cumplimiento</w:t>
            </w:r>
            <w:bookmarkEnd w:id="42"/>
            <w:r w:rsidRPr="00150364">
              <w:rPr>
                <w:rFonts w:asciiTheme="minorHAnsi" w:hAnsiTheme="minorHAnsi"/>
              </w:rPr>
              <w:t xml:space="preserve"> </w:t>
            </w:r>
          </w:p>
        </w:tc>
        <w:tc>
          <w:tcPr>
            <w:tcW w:w="6871" w:type="dxa"/>
            <w:gridSpan w:val="3"/>
          </w:tcPr>
          <w:p w14:paraId="2F0EAEC7"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35.1</w:t>
            </w:r>
            <w:r w:rsidRPr="00150364">
              <w:rPr>
                <w:rFonts w:asciiTheme="minorHAnsi" w:hAnsiTheme="minorHAnsi"/>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14:paraId="6153D29F"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35.2</w:t>
            </w:r>
            <w:r w:rsidRPr="00150364">
              <w:rPr>
                <w:rFonts w:asciiTheme="minorHAnsi" w:hAnsiTheme="minorHAnsi"/>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67C3FECB"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35.3</w:t>
            </w:r>
            <w:r w:rsidRPr="00150364">
              <w:rPr>
                <w:rFonts w:asciiTheme="minorHAnsi" w:hAnsiTheme="minorHAnsi"/>
              </w:rPr>
              <w:tab/>
              <w:t>Si la Garantía de Cumplimiento suministrada por el Oferente seleccionado es una fianza, ésta deberá ser emitida por una compañía afianzadora que el Oferente seleccionado haya verificado que es aceptable para el Contratante.</w:t>
            </w:r>
          </w:p>
          <w:p w14:paraId="65129433"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35.4</w:t>
            </w:r>
            <w:r w:rsidRPr="00150364">
              <w:rPr>
                <w:rFonts w:asciiTheme="minorHAnsi" w:hAnsiTheme="minorHAnsi"/>
              </w:rPr>
              <w:tab/>
              <w:t xml:space="preserve">El incumplimiento del Oferente seleccionado con las disposiciones de las Subcláusulas 35.1 y 34.3 de las IAO constituirá base suficiente para anular la adjudicación del </w:t>
            </w:r>
            <w:r w:rsidRPr="00150364">
              <w:rPr>
                <w:rFonts w:asciiTheme="minorHAnsi" w:hAnsiTheme="minorHAnsi"/>
              </w:rPr>
              <w:lastRenderedPageBreak/>
              <w:t xml:space="preserve">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150364" w14:paraId="62A25DAB" w14:textId="77777777" w:rsidTr="00F123B2">
        <w:tc>
          <w:tcPr>
            <w:tcW w:w="2237" w:type="dxa"/>
            <w:gridSpan w:val="2"/>
          </w:tcPr>
          <w:p w14:paraId="7EFD7512" w14:textId="77777777" w:rsidR="003F79AA" w:rsidRPr="00150364" w:rsidRDefault="003F79AA" w:rsidP="009160EC">
            <w:pPr>
              <w:pStyle w:val="Ttulo3"/>
              <w:spacing w:after="120"/>
              <w:rPr>
                <w:rFonts w:asciiTheme="minorHAnsi" w:hAnsiTheme="minorHAnsi"/>
              </w:rPr>
            </w:pPr>
            <w:bookmarkStart w:id="43" w:name="_Toc115774016"/>
            <w:r w:rsidRPr="00150364">
              <w:rPr>
                <w:rFonts w:asciiTheme="minorHAnsi" w:hAnsiTheme="minorHAnsi"/>
              </w:rPr>
              <w:lastRenderedPageBreak/>
              <w:t>36.</w:t>
            </w:r>
            <w:r w:rsidRPr="00150364">
              <w:rPr>
                <w:rFonts w:asciiTheme="minorHAnsi" w:hAnsiTheme="minorHAnsi"/>
              </w:rPr>
              <w:tab/>
              <w:t>Pago de anticipo y Garantía</w:t>
            </w:r>
            <w:bookmarkEnd w:id="43"/>
          </w:p>
        </w:tc>
        <w:tc>
          <w:tcPr>
            <w:tcW w:w="6871" w:type="dxa"/>
            <w:gridSpan w:val="3"/>
          </w:tcPr>
          <w:p w14:paraId="5C812CD9"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36.1</w:t>
            </w:r>
            <w:r w:rsidRPr="00150364">
              <w:rPr>
                <w:rFonts w:asciiTheme="minorHAnsi" w:hAnsiTheme="minorHAnsi"/>
              </w:rPr>
              <w:tab/>
              <w:t xml:space="preserve">El Contratante proveerá un anticipo sobre el Precio del  Contrato, de acuerdo a lo estipulado en las CGC y supeditado al monto máximo </w:t>
            </w:r>
            <w:r w:rsidRPr="00150364">
              <w:rPr>
                <w:rFonts w:asciiTheme="minorHAnsi" w:hAnsiTheme="minorHAnsi"/>
                <w:b/>
              </w:rPr>
              <w:t>establecido en los DDL</w:t>
            </w:r>
            <w:r w:rsidRPr="00150364">
              <w:rPr>
                <w:rFonts w:asciiTheme="minorHAnsi" w:hAnsiTheme="minorHAnsi"/>
              </w:rPr>
              <w:t xml:space="preserve">. El pago del anticipo deberá ejecutarse contra la recepción de  una garantía. En la Sección X “Formularios de Garantía” se proporciona un formulario de Garantía Bancaria para Pago de Anticipo. </w:t>
            </w:r>
          </w:p>
        </w:tc>
      </w:tr>
      <w:tr w:rsidR="003F79AA" w:rsidRPr="00150364" w14:paraId="69DFE911" w14:textId="77777777" w:rsidTr="00F123B2">
        <w:tc>
          <w:tcPr>
            <w:tcW w:w="2237" w:type="dxa"/>
            <w:gridSpan w:val="2"/>
          </w:tcPr>
          <w:p w14:paraId="09F044FD" w14:textId="77777777" w:rsidR="003F79AA" w:rsidRPr="00150364" w:rsidRDefault="003F79AA" w:rsidP="009160EC">
            <w:pPr>
              <w:pStyle w:val="Ttulo3"/>
              <w:spacing w:after="120"/>
              <w:rPr>
                <w:rFonts w:asciiTheme="minorHAnsi" w:hAnsiTheme="minorHAnsi"/>
              </w:rPr>
            </w:pPr>
            <w:bookmarkStart w:id="44" w:name="_Toc115774017"/>
            <w:r w:rsidRPr="00150364">
              <w:rPr>
                <w:rFonts w:asciiTheme="minorHAnsi" w:hAnsiTheme="minorHAnsi"/>
              </w:rPr>
              <w:t>37.  Conciliador</w:t>
            </w:r>
            <w:bookmarkEnd w:id="44"/>
          </w:p>
        </w:tc>
        <w:tc>
          <w:tcPr>
            <w:tcW w:w="6871" w:type="dxa"/>
            <w:gridSpan w:val="3"/>
          </w:tcPr>
          <w:p w14:paraId="6193458C"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37.1</w:t>
            </w:r>
            <w:r w:rsidRPr="00150364">
              <w:rPr>
                <w:rFonts w:asciiTheme="minorHAnsi" w:hAnsiTheme="minorHAnsi"/>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14:paraId="4DFD2FE1" w14:textId="77777777" w:rsidR="003F79AA" w:rsidRPr="00150364" w:rsidRDefault="003F79AA" w:rsidP="009160EC">
      <w:pPr>
        <w:spacing w:after="120"/>
        <w:rPr>
          <w:rFonts w:asciiTheme="minorHAnsi" w:hAnsiTheme="minorHAnsi"/>
          <w:b/>
          <w:bCs/>
        </w:rPr>
      </w:pPr>
    </w:p>
    <w:p w14:paraId="0522AA80" w14:textId="77777777" w:rsidR="003F79AA" w:rsidRPr="00150364" w:rsidRDefault="003F79AA" w:rsidP="00ED7FCE">
      <w:pPr>
        <w:spacing w:after="120"/>
        <w:rPr>
          <w:rFonts w:asciiTheme="minorHAnsi" w:hAnsiTheme="minorHAnsi"/>
          <w:b/>
          <w:bCs/>
        </w:rPr>
        <w:sectPr w:rsidR="003F79AA" w:rsidRPr="00150364">
          <w:headerReference w:type="even" r:id="rId8"/>
          <w:headerReference w:type="default" r:id="rId9"/>
          <w:headerReference w:type="first" r:id="rId10"/>
          <w:endnotePr>
            <w:numFmt w:val="decimal"/>
          </w:endnotePr>
          <w:type w:val="oddPage"/>
          <w:pgSz w:w="12240" w:h="15840" w:code="1"/>
          <w:pgMar w:top="1440" w:right="1440" w:bottom="1440" w:left="1440" w:header="720" w:footer="720" w:gutter="0"/>
          <w:pgNumType w:start="1"/>
          <w:cols w:space="720"/>
          <w:titlePg/>
        </w:sectPr>
      </w:pPr>
    </w:p>
    <w:p w14:paraId="1DF3A939" w14:textId="260D8AF6" w:rsidR="003F79AA" w:rsidRPr="00150364" w:rsidRDefault="003F79AA" w:rsidP="00ED7FCE">
      <w:pPr>
        <w:pStyle w:val="Ttulo1"/>
        <w:spacing w:before="0" w:after="120"/>
        <w:rPr>
          <w:rFonts w:asciiTheme="minorHAnsi" w:hAnsiTheme="minorHAnsi"/>
          <w:sz w:val="24"/>
        </w:rPr>
      </w:pPr>
      <w:bookmarkStart w:id="45" w:name="_Toc112839684"/>
      <w:r w:rsidRPr="00150364">
        <w:rPr>
          <w:rFonts w:asciiTheme="minorHAnsi" w:hAnsiTheme="minorHAnsi"/>
          <w:sz w:val="24"/>
        </w:rPr>
        <w:lastRenderedPageBreak/>
        <w:t>Sección II. Datos de la Licitación</w:t>
      </w:r>
      <w:bookmarkEnd w:id="45"/>
      <w:r w:rsidRPr="00150364">
        <w:rPr>
          <w:rFonts w:asciiTheme="minorHAnsi" w:hAnsiTheme="minorHAnsi"/>
          <w:sz w:val="24"/>
        </w:rPr>
        <w:t xml:space="preserve"> </w:t>
      </w:r>
    </w:p>
    <w:p w14:paraId="27AFB671" w14:textId="77777777" w:rsidR="003F79AA" w:rsidRPr="00150364" w:rsidRDefault="003F79AA" w:rsidP="00ED7FCE">
      <w:pPr>
        <w:keepNext/>
        <w:spacing w:after="120"/>
        <w:jc w:val="center"/>
        <w:rPr>
          <w:rFonts w:asciiTheme="minorHAnsi" w:hAnsiTheme="minorHAnsi"/>
          <w:b/>
          <w:bCs/>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8819"/>
      </w:tblGrid>
      <w:tr w:rsidR="003F79AA" w:rsidRPr="00150364" w14:paraId="09F6ADAE" w14:textId="77777777" w:rsidTr="00ED7FCE">
        <w:trPr>
          <w:cantSplit/>
          <w:tblCellSpacing w:w="11" w:type="dxa"/>
        </w:trPr>
        <w:tc>
          <w:tcPr>
            <w:tcW w:w="4978" w:type="pct"/>
            <w:gridSpan w:val="2"/>
          </w:tcPr>
          <w:p w14:paraId="1AF6D283" w14:textId="77777777" w:rsidR="003F79AA" w:rsidRPr="00150364" w:rsidRDefault="003F79AA" w:rsidP="00100A3A">
            <w:pPr>
              <w:pStyle w:val="Ttulo4"/>
              <w:widowControl w:val="0"/>
              <w:numPr>
                <w:ilvl w:val="0"/>
                <w:numId w:val="8"/>
              </w:numPr>
              <w:spacing w:after="120"/>
              <w:ind w:left="778" w:hanging="418"/>
              <w:rPr>
                <w:rFonts w:asciiTheme="minorHAnsi" w:hAnsiTheme="minorHAnsi"/>
                <w:b w:val="0"/>
                <w:bCs w:val="0"/>
                <w:sz w:val="24"/>
              </w:rPr>
            </w:pPr>
            <w:r w:rsidRPr="00150364">
              <w:rPr>
                <w:rFonts w:asciiTheme="minorHAnsi" w:hAnsiTheme="minorHAnsi"/>
                <w:sz w:val="24"/>
              </w:rPr>
              <w:t>Disposiciones Generales</w:t>
            </w:r>
          </w:p>
        </w:tc>
      </w:tr>
      <w:tr w:rsidR="003F79AA" w:rsidRPr="00150364" w14:paraId="25848D61" w14:textId="77777777" w:rsidTr="00ED7FCE">
        <w:trPr>
          <w:tblCellSpacing w:w="11" w:type="dxa"/>
        </w:trPr>
        <w:tc>
          <w:tcPr>
            <w:tcW w:w="407" w:type="pct"/>
            <w:tcBorders>
              <w:bottom w:val="single" w:sz="4" w:space="0" w:color="auto"/>
            </w:tcBorders>
          </w:tcPr>
          <w:p w14:paraId="5771A7A1" w14:textId="77777777" w:rsidR="003F79AA" w:rsidRPr="00150364" w:rsidRDefault="003F79AA" w:rsidP="009160EC">
            <w:pPr>
              <w:spacing w:before="120" w:after="120"/>
              <w:jc w:val="both"/>
              <w:rPr>
                <w:rFonts w:asciiTheme="minorHAnsi" w:hAnsiTheme="minorHAnsi"/>
                <w:b/>
                <w:bCs/>
              </w:rPr>
            </w:pPr>
            <w:r w:rsidRPr="00150364">
              <w:rPr>
                <w:rFonts w:asciiTheme="minorHAnsi" w:hAnsiTheme="minorHAnsi"/>
                <w:b/>
                <w:bCs/>
              </w:rPr>
              <w:t>IAO 1.1</w:t>
            </w:r>
          </w:p>
        </w:tc>
        <w:tc>
          <w:tcPr>
            <w:tcW w:w="4560" w:type="pct"/>
          </w:tcPr>
          <w:p w14:paraId="3E38A6E7" w14:textId="4954186C" w:rsidR="003F79AA" w:rsidRPr="00150364" w:rsidRDefault="003F79AA" w:rsidP="00ED7FCE">
            <w:pPr>
              <w:keepNext/>
              <w:spacing w:after="120"/>
              <w:rPr>
                <w:rFonts w:asciiTheme="minorHAnsi" w:hAnsiTheme="minorHAnsi"/>
                <w:i/>
                <w:iCs/>
              </w:rPr>
            </w:pPr>
            <w:r w:rsidRPr="00150364">
              <w:rPr>
                <w:rFonts w:asciiTheme="minorHAnsi" w:hAnsiTheme="minorHAnsi"/>
              </w:rPr>
              <w:t xml:space="preserve">El Contratante es: </w:t>
            </w:r>
            <w:r w:rsidR="004407F7" w:rsidRPr="00150364">
              <w:rPr>
                <w:rFonts w:asciiTheme="minorHAnsi" w:hAnsiTheme="minorHAnsi"/>
              </w:rPr>
              <w:t>EMPRESA ELÉCTRICA QUITO</w:t>
            </w:r>
          </w:p>
          <w:p w14:paraId="7A39BD69" w14:textId="34BA8127" w:rsidR="00436DFE" w:rsidRPr="000B6B67" w:rsidRDefault="000F3FAE" w:rsidP="00644AA2">
            <w:pPr>
              <w:autoSpaceDE w:val="0"/>
              <w:autoSpaceDN w:val="0"/>
              <w:adjustRightInd w:val="0"/>
              <w:jc w:val="both"/>
              <w:rPr>
                <w:rFonts w:asciiTheme="minorHAnsi" w:hAnsiTheme="minorHAnsi"/>
              </w:rPr>
            </w:pPr>
            <w:r w:rsidRPr="000B6B67">
              <w:rPr>
                <w:rFonts w:asciiTheme="minorHAnsi" w:hAnsiTheme="minorHAnsi"/>
              </w:rPr>
              <w:t xml:space="preserve">El proyecto está orientado al mejoramiento del sistema de distribución de energía eléctrica, mediante la automatización de los reconectadores y su operación en coordinación con la subestación. </w:t>
            </w:r>
            <w:r w:rsidR="000B1968" w:rsidRPr="000B6B67">
              <w:rPr>
                <w:rFonts w:asciiTheme="minorHAnsi" w:hAnsiTheme="minorHAnsi"/>
              </w:rPr>
              <w:t>E</w:t>
            </w:r>
            <w:r w:rsidRPr="000B6B67">
              <w:rPr>
                <w:rFonts w:asciiTheme="minorHAnsi" w:hAnsiTheme="minorHAnsi"/>
              </w:rPr>
              <w:t xml:space="preserve">l proyecto </w:t>
            </w:r>
            <w:r w:rsidR="00FA1170" w:rsidRPr="000B6B67">
              <w:rPr>
                <w:rFonts w:asciiTheme="minorHAnsi" w:hAnsiTheme="minorHAnsi"/>
              </w:rPr>
              <w:t xml:space="preserve">contempla dos Lotes, </w:t>
            </w:r>
            <w:r w:rsidRPr="000B6B67">
              <w:rPr>
                <w:rFonts w:asciiTheme="minorHAnsi" w:hAnsiTheme="minorHAnsi"/>
              </w:rPr>
              <w:t>c</w:t>
            </w:r>
            <w:r w:rsidR="000B1968" w:rsidRPr="000B6B67">
              <w:rPr>
                <w:rFonts w:asciiTheme="minorHAnsi" w:hAnsiTheme="minorHAnsi"/>
              </w:rPr>
              <w:t>omprende</w:t>
            </w:r>
            <w:r w:rsidR="00FA1170" w:rsidRPr="000B6B67">
              <w:rPr>
                <w:rFonts w:asciiTheme="minorHAnsi" w:hAnsiTheme="minorHAnsi"/>
              </w:rPr>
              <w:t>n</w:t>
            </w:r>
            <w:r w:rsidRPr="000B6B67">
              <w:rPr>
                <w:rFonts w:asciiTheme="minorHAnsi" w:hAnsiTheme="minorHAnsi"/>
              </w:rPr>
              <w:t xml:space="preserve"> los componentes de comunicaciones y automatización de los </w:t>
            </w:r>
            <w:r w:rsidR="000B1968" w:rsidRPr="000B6B67">
              <w:rPr>
                <w:rFonts w:asciiTheme="minorHAnsi" w:hAnsiTheme="minorHAnsi"/>
              </w:rPr>
              <w:t>reconectadores instalados en los primarios A, C y G, de la subestación Cotocollao.</w:t>
            </w:r>
          </w:p>
          <w:p w14:paraId="109E4F3F" w14:textId="77777777" w:rsidR="00CE1F6B" w:rsidRPr="000B6B67" w:rsidRDefault="00CE1F6B" w:rsidP="00100A3A">
            <w:pPr>
              <w:keepNext/>
              <w:spacing w:after="120"/>
              <w:rPr>
                <w:rFonts w:asciiTheme="minorHAnsi" w:hAnsiTheme="minorHAnsi"/>
              </w:rPr>
            </w:pPr>
          </w:p>
          <w:p w14:paraId="47F0AA80" w14:textId="291BA2A6" w:rsidR="003D5BF7" w:rsidRPr="00150364" w:rsidRDefault="003F79AA" w:rsidP="00100A3A">
            <w:pPr>
              <w:keepNext/>
              <w:spacing w:after="120"/>
              <w:rPr>
                <w:rFonts w:asciiTheme="minorHAnsi" w:hAnsiTheme="minorHAnsi"/>
              </w:rPr>
            </w:pPr>
            <w:r w:rsidRPr="000B6B67">
              <w:rPr>
                <w:rFonts w:asciiTheme="minorHAnsi" w:hAnsiTheme="minorHAnsi"/>
              </w:rPr>
              <w:t>El nombre e identificación del contrato</w:t>
            </w:r>
            <w:r w:rsidR="003D5BF7" w:rsidRPr="000B6B67">
              <w:rPr>
                <w:rFonts w:asciiTheme="minorHAnsi" w:hAnsiTheme="minorHAnsi"/>
              </w:rPr>
              <w:t>:</w:t>
            </w:r>
            <w:r w:rsidRPr="000B6B67">
              <w:rPr>
                <w:rFonts w:asciiTheme="minorHAnsi" w:hAnsiTheme="minorHAnsi"/>
              </w:rPr>
              <w:t xml:space="preserve"> </w:t>
            </w:r>
            <w:r w:rsidR="000F3FAE" w:rsidRPr="000B6B67">
              <w:rPr>
                <w:rFonts w:asciiTheme="minorHAnsi" w:hAnsiTheme="minorHAnsi"/>
              </w:rPr>
              <w:t>BIDIII-RSND-AUT-EEQ-OB-001 INSTALACIÓN DE EQUIPOS PARA LA AUTOMATIZACIÓN DE SUBESTACIONES Y ALIMENTADORES</w:t>
            </w:r>
            <w:r w:rsidR="003D5BF7" w:rsidRPr="000B6B67">
              <w:rPr>
                <w:rFonts w:asciiTheme="minorHAnsi" w:hAnsiTheme="minorHAnsi"/>
              </w:rPr>
              <w:t>.</w:t>
            </w:r>
            <w:r w:rsidR="003D5BF7" w:rsidRPr="00150364" w:rsidDel="003D5BF7">
              <w:rPr>
                <w:rFonts w:asciiTheme="minorHAnsi" w:hAnsiTheme="minorHAnsi"/>
              </w:rPr>
              <w:t xml:space="preserve"> </w:t>
            </w:r>
            <w:r w:rsidR="003D5BF7" w:rsidRPr="00150364">
              <w:rPr>
                <w:rFonts w:asciiTheme="minorHAnsi" w:hAnsiTheme="minorHAnsi"/>
              </w:rPr>
              <w:t xml:space="preserve"> </w:t>
            </w:r>
          </w:p>
          <w:p w14:paraId="6F42E1E5" w14:textId="70FF40FA" w:rsidR="006A0E13" w:rsidRPr="00150364" w:rsidRDefault="007F2BA8" w:rsidP="00ED7FCE">
            <w:pPr>
              <w:spacing w:after="120"/>
              <w:jc w:val="both"/>
              <w:rPr>
                <w:rFonts w:asciiTheme="minorHAnsi" w:hAnsiTheme="minorHAnsi"/>
                <w:color w:val="000000" w:themeColor="text1"/>
              </w:rPr>
            </w:pPr>
            <w:r w:rsidRPr="00150364">
              <w:rPr>
                <w:rFonts w:asciiTheme="minorHAnsi" w:hAnsiTheme="minorHAnsi"/>
              </w:rPr>
              <w:t xml:space="preserve"> </w:t>
            </w:r>
            <w:r w:rsidR="00883249" w:rsidRPr="00150364">
              <w:rPr>
                <w:rFonts w:asciiTheme="minorHAnsi" w:hAnsiTheme="minorHAnsi"/>
              </w:rPr>
              <w:t xml:space="preserve">El </w:t>
            </w:r>
            <w:r w:rsidR="00A05FCB" w:rsidRPr="00150364">
              <w:rPr>
                <w:rFonts w:asciiTheme="minorHAnsi" w:hAnsiTheme="minorHAnsi"/>
              </w:rPr>
              <w:t xml:space="preserve">presupuesto referencial </w:t>
            </w:r>
            <w:r w:rsidR="001978A2" w:rsidRPr="00150364">
              <w:rPr>
                <w:rFonts w:asciiTheme="minorHAnsi" w:hAnsiTheme="minorHAnsi"/>
              </w:rPr>
              <w:t xml:space="preserve">sin incluir </w:t>
            </w:r>
            <w:r w:rsidR="00A05FCB" w:rsidRPr="00150364">
              <w:rPr>
                <w:rFonts w:asciiTheme="minorHAnsi" w:hAnsiTheme="minorHAnsi"/>
              </w:rPr>
              <w:t xml:space="preserve">el IVA es </w:t>
            </w:r>
            <w:r w:rsidR="001978A2" w:rsidRPr="00150364">
              <w:rPr>
                <w:rFonts w:asciiTheme="minorHAnsi" w:hAnsiTheme="minorHAnsi"/>
              </w:rPr>
              <w:t xml:space="preserve">de </w:t>
            </w:r>
            <w:r w:rsidR="000F3FAE" w:rsidRPr="00150364">
              <w:rPr>
                <w:rFonts w:asciiTheme="minorHAnsi" w:hAnsiTheme="minorHAnsi"/>
                <w:color w:val="000000" w:themeColor="text1"/>
              </w:rPr>
              <w:t>USD 480.000,00 (CUATROCIENTOS OCHENTA MIL DÓLARES 00/100).</w:t>
            </w:r>
          </w:p>
          <w:p w14:paraId="3AF7302D" w14:textId="5B7693B4" w:rsidR="000F3FAE" w:rsidRPr="00150364" w:rsidRDefault="000F3FAE" w:rsidP="000F3FAE">
            <w:pPr>
              <w:pStyle w:val="Descripcin"/>
              <w:keepNext/>
              <w:spacing w:after="0"/>
              <w:jc w:val="center"/>
              <w:rPr>
                <w:rFonts w:asciiTheme="minorHAnsi" w:hAnsiTheme="minorHAnsi"/>
                <w:b w:val="0"/>
                <w:bCs w:val="0"/>
                <w:color w:val="000000" w:themeColor="text1"/>
                <w:sz w:val="20"/>
                <w:szCs w:val="20"/>
              </w:rPr>
            </w:pPr>
            <w:bookmarkStart w:id="46" w:name="_Ref475431351"/>
            <w:r w:rsidRPr="00150364">
              <w:rPr>
                <w:rFonts w:asciiTheme="minorHAnsi" w:hAnsiTheme="minorHAnsi"/>
                <w:bCs w:val="0"/>
                <w:color w:val="000000" w:themeColor="text1"/>
                <w:sz w:val="20"/>
                <w:szCs w:val="20"/>
              </w:rPr>
              <w:t xml:space="preserve">Tabla </w:t>
            </w:r>
            <w:r w:rsidRPr="00150364">
              <w:rPr>
                <w:rFonts w:asciiTheme="minorHAnsi" w:hAnsiTheme="minorHAnsi"/>
                <w:bCs w:val="0"/>
                <w:color w:val="000000" w:themeColor="text1"/>
                <w:sz w:val="20"/>
                <w:szCs w:val="20"/>
              </w:rPr>
              <w:fldChar w:fldCharType="begin"/>
            </w:r>
            <w:r w:rsidRPr="00150364">
              <w:rPr>
                <w:rFonts w:asciiTheme="minorHAnsi" w:hAnsiTheme="minorHAnsi"/>
                <w:bCs w:val="0"/>
                <w:color w:val="000000" w:themeColor="text1"/>
                <w:sz w:val="20"/>
                <w:szCs w:val="20"/>
              </w:rPr>
              <w:instrText xml:space="preserve"> SEQ Tabla \* ARABIC </w:instrText>
            </w:r>
            <w:r w:rsidRPr="00150364">
              <w:rPr>
                <w:rFonts w:asciiTheme="minorHAnsi" w:hAnsiTheme="minorHAnsi"/>
                <w:bCs w:val="0"/>
                <w:color w:val="000000" w:themeColor="text1"/>
                <w:sz w:val="20"/>
                <w:szCs w:val="20"/>
              </w:rPr>
              <w:fldChar w:fldCharType="separate"/>
            </w:r>
            <w:r w:rsidR="003F7F8D">
              <w:rPr>
                <w:rFonts w:asciiTheme="minorHAnsi" w:hAnsiTheme="minorHAnsi"/>
                <w:bCs w:val="0"/>
                <w:noProof/>
                <w:color w:val="000000" w:themeColor="text1"/>
                <w:sz w:val="20"/>
                <w:szCs w:val="20"/>
              </w:rPr>
              <w:t>1</w:t>
            </w:r>
            <w:r w:rsidRPr="00150364">
              <w:rPr>
                <w:rFonts w:asciiTheme="minorHAnsi" w:hAnsiTheme="minorHAnsi"/>
                <w:bCs w:val="0"/>
                <w:color w:val="000000" w:themeColor="text1"/>
                <w:sz w:val="20"/>
                <w:szCs w:val="20"/>
              </w:rPr>
              <w:fldChar w:fldCharType="end"/>
            </w:r>
            <w:bookmarkEnd w:id="46"/>
            <w:r w:rsidRPr="00150364">
              <w:rPr>
                <w:rFonts w:asciiTheme="minorHAnsi" w:hAnsiTheme="minorHAnsi"/>
                <w:bCs w:val="0"/>
                <w:color w:val="000000" w:themeColor="text1"/>
                <w:sz w:val="20"/>
                <w:szCs w:val="20"/>
              </w:rPr>
              <w:t>.</w:t>
            </w:r>
            <w:r w:rsidRPr="00150364">
              <w:rPr>
                <w:rFonts w:asciiTheme="minorHAnsi" w:hAnsiTheme="minorHAnsi"/>
                <w:b w:val="0"/>
                <w:bCs w:val="0"/>
                <w:color w:val="000000" w:themeColor="text1"/>
                <w:sz w:val="20"/>
                <w:szCs w:val="20"/>
              </w:rPr>
              <w:t xml:space="preserve"> Descripción del proyecto</w:t>
            </w:r>
          </w:p>
          <w:tbl>
            <w:tblPr>
              <w:tblW w:w="8280" w:type="dxa"/>
              <w:jc w:val="center"/>
              <w:tblCellMar>
                <w:left w:w="70" w:type="dxa"/>
                <w:right w:w="70" w:type="dxa"/>
              </w:tblCellMar>
              <w:tblLook w:val="04A0" w:firstRow="1" w:lastRow="0" w:firstColumn="1" w:lastColumn="0" w:noHBand="0" w:noVBand="1"/>
            </w:tblPr>
            <w:tblGrid>
              <w:gridCol w:w="1200"/>
              <w:gridCol w:w="4300"/>
              <w:gridCol w:w="2780"/>
            </w:tblGrid>
            <w:tr w:rsidR="000F3FAE" w:rsidRPr="00150364" w14:paraId="72C24984" w14:textId="77777777" w:rsidTr="00B83321">
              <w:trPr>
                <w:trHeight w:val="6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DAFDA8" w14:textId="49E80AE5" w:rsidR="000F3FAE" w:rsidRPr="00150364" w:rsidRDefault="000F3FAE" w:rsidP="00B83321">
                  <w:pPr>
                    <w:jc w:val="center"/>
                    <w:rPr>
                      <w:rFonts w:asciiTheme="minorHAnsi" w:hAnsiTheme="minorHAnsi"/>
                      <w:b/>
                      <w:bCs/>
                      <w:color w:val="000000"/>
                      <w:sz w:val="20"/>
                      <w:szCs w:val="20"/>
                    </w:rPr>
                  </w:pPr>
                  <w:r w:rsidRPr="00150364">
                    <w:rPr>
                      <w:rFonts w:asciiTheme="minorHAnsi" w:hAnsiTheme="minorHAnsi"/>
                      <w:b/>
                      <w:bCs/>
                      <w:color w:val="000000"/>
                      <w:sz w:val="20"/>
                      <w:szCs w:val="20"/>
                    </w:rPr>
                    <w:t>Lote</w:t>
                  </w:r>
                </w:p>
              </w:tc>
              <w:tc>
                <w:tcPr>
                  <w:tcW w:w="4300" w:type="dxa"/>
                  <w:tcBorders>
                    <w:top w:val="single" w:sz="8" w:space="0" w:color="auto"/>
                    <w:left w:val="nil"/>
                    <w:bottom w:val="single" w:sz="8" w:space="0" w:color="auto"/>
                    <w:right w:val="single" w:sz="8" w:space="0" w:color="auto"/>
                  </w:tcBorders>
                  <w:shd w:val="clear" w:color="auto" w:fill="auto"/>
                  <w:vAlign w:val="center"/>
                  <w:hideMark/>
                </w:tcPr>
                <w:p w14:paraId="4641DCFD" w14:textId="4A560DD8" w:rsidR="000F3FAE" w:rsidRPr="00150364" w:rsidRDefault="000F3FAE" w:rsidP="00B83321">
                  <w:pPr>
                    <w:jc w:val="center"/>
                    <w:rPr>
                      <w:rFonts w:asciiTheme="minorHAnsi" w:hAnsiTheme="minorHAnsi"/>
                      <w:b/>
                      <w:bCs/>
                      <w:color w:val="000000"/>
                      <w:sz w:val="20"/>
                      <w:szCs w:val="20"/>
                    </w:rPr>
                  </w:pPr>
                  <w:r w:rsidRPr="00150364">
                    <w:rPr>
                      <w:rFonts w:asciiTheme="minorHAnsi" w:hAnsiTheme="minorHAnsi"/>
                      <w:b/>
                      <w:bCs/>
                      <w:color w:val="000000"/>
                      <w:sz w:val="20"/>
                      <w:szCs w:val="20"/>
                    </w:rPr>
                    <w:t>Descripción del lote</w:t>
                  </w:r>
                </w:p>
              </w:tc>
              <w:tc>
                <w:tcPr>
                  <w:tcW w:w="2780" w:type="dxa"/>
                  <w:tcBorders>
                    <w:top w:val="single" w:sz="8" w:space="0" w:color="auto"/>
                    <w:left w:val="nil"/>
                    <w:bottom w:val="single" w:sz="8" w:space="0" w:color="auto"/>
                    <w:right w:val="single" w:sz="8" w:space="0" w:color="auto"/>
                  </w:tcBorders>
                  <w:shd w:val="clear" w:color="auto" w:fill="auto"/>
                  <w:vAlign w:val="center"/>
                  <w:hideMark/>
                </w:tcPr>
                <w:p w14:paraId="07916B71" w14:textId="7BFCCCE2" w:rsidR="000F3FAE" w:rsidRPr="00150364" w:rsidRDefault="000F3FAE" w:rsidP="00B83321">
                  <w:pPr>
                    <w:jc w:val="center"/>
                    <w:rPr>
                      <w:rFonts w:asciiTheme="minorHAnsi" w:hAnsiTheme="minorHAnsi"/>
                      <w:b/>
                      <w:bCs/>
                      <w:color w:val="000000"/>
                      <w:sz w:val="20"/>
                      <w:szCs w:val="20"/>
                    </w:rPr>
                  </w:pPr>
                  <w:r w:rsidRPr="00150364">
                    <w:rPr>
                      <w:rFonts w:asciiTheme="minorHAnsi" w:hAnsiTheme="minorHAnsi"/>
                      <w:b/>
                      <w:bCs/>
                      <w:color w:val="000000"/>
                      <w:sz w:val="20"/>
                      <w:szCs w:val="20"/>
                    </w:rPr>
                    <w:t>Presupuesto referencial</w:t>
                  </w:r>
                </w:p>
                <w:p w14:paraId="7EC05D56" w14:textId="77777777" w:rsidR="000F3FAE" w:rsidRPr="00150364" w:rsidRDefault="000F3FAE" w:rsidP="00B83321">
                  <w:pPr>
                    <w:jc w:val="center"/>
                    <w:rPr>
                      <w:rFonts w:asciiTheme="minorHAnsi" w:hAnsiTheme="minorHAnsi"/>
                      <w:b/>
                      <w:bCs/>
                      <w:color w:val="000000"/>
                      <w:sz w:val="20"/>
                      <w:szCs w:val="20"/>
                    </w:rPr>
                  </w:pPr>
                  <w:r w:rsidRPr="00150364">
                    <w:rPr>
                      <w:rFonts w:asciiTheme="minorHAnsi" w:hAnsiTheme="minorHAnsi"/>
                      <w:b/>
                      <w:bCs/>
                      <w:color w:val="000000"/>
                      <w:sz w:val="20"/>
                      <w:szCs w:val="20"/>
                    </w:rPr>
                    <w:t>sin IVA</w:t>
                  </w:r>
                </w:p>
                <w:p w14:paraId="67C7B046" w14:textId="34C9A879" w:rsidR="000F3FAE" w:rsidRPr="00150364" w:rsidRDefault="000F3FAE" w:rsidP="00B83321">
                  <w:pPr>
                    <w:jc w:val="center"/>
                    <w:rPr>
                      <w:rFonts w:asciiTheme="minorHAnsi" w:hAnsiTheme="minorHAnsi"/>
                      <w:b/>
                      <w:bCs/>
                      <w:color w:val="000000"/>
                      <w:sz w:val="20"/>
                      <w:szCs w:val="20"/>
                    </w:rPr>
                  </w:pPr>
                  <w:r w:rsidRPr="00150364">
                    <w:rPr>
                      <w:rFonts w:asciiTheme="minorHAnsi" w:hAnsiTheme="minorHAnsi"/>
                      <w:b/>
                      <w:bCs/>
                      <w:color w:val="000000"/>
                      <w:sz w:val="20"/>
                      <w:szCs w:val="20"/>
                    </w:rPr>
                    <w:t>USD</w:t>
                  </w:r>
                </w:p>
              </w:tc>
            </w:tr>
            <w:tr w:rsidR="000F3FAE" w:rsidRPr="00150364" w14:paraId="333494C3" w14:textId="77777777" w:rsidTr="000F3FAE">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8B2FDC" w14:textId="57299EED" w:rsidR="000F3FAE" w:rsidRPr="00150364" w:rsidRDefault="00FA1170" w:rsidP="000F3FAE">
                  <w:pPr>
                    <w:jc w:val="center"/>
                    <w:rPr>
                      <w:rFonts w:asciiTheme="minorHAnsi" w:hAnsiTheme="minorHAnsi"/>
                      <w:color w:val="000000"/>
                      <w:sz w:val="20"/>
                      <w:szCs w:val="20"/>
                    </w:rPr>
                  </w:pPr>
                  <w:r>
                    <w:rPr>
                      <w:rFonts w:asciiTheme="minorHAnsi" w:hAnsiTheme="minorHAnsi"/>
                      <w:color w:val="000000"/>
                      <w:sz w:val="20"/>
                      <w:szCs w:val="20"/>
                    </w:rPr>
                    <w:t>1</w:t>
                  </w:r>
                </w:p>
              </w:tc>
              <w:tc>
                <w:tcPr>
                  <w:tcW w:w="4300" w:type="dxa"/>
                  <w:tcBorders>
                    <w:top w:val="nil"/>
                    <w:left w:val="nil"/>
                    <w:bottom w:val="single" w:sz="8" w:space="0" w:color="auto"/>
                    <w:right w:val="single" w:sz="8" w:space="0" w:color="auto"/>
                  </w:tcBorders>
                  <w:shd w:val="clear" w:color="auto" w:fill="auto"/>
                  <w:vAlign w:val="center"/>
                  <w:hideMark/>
                </w:tcPr>
                <w:p w14:paraId="39707314" w14:textId="3C266C32" w:rsidR="000F3FAE" w:rsidRPr="00FA1170" w:rsidRDefault="00FA1170" w:rsidP="000F3FAE">
                  <w:pPr>
                    <w:jc w:val="both"/>
                  </w:pPr>
                  <w:r>
                    <w:rPr>
                      <w:rFonts w:ascii="Calibri" w:hAnsi="Calibri"/>
                      <w:color w:val="000000"/>
                      <w:sz w:val="20"/>
                      <w:szCs w:val="20"/>
                    </w:rPr>
                    <w:t>Provisión e instalación de fibra óptica ADSS, antenas, radios punto a punto con todos los accesorios y materiales, cajas de respaldo de energía, router y switches para los alimentadores primarios A, C y G de la Subestación Cotocollao.</w:t>
                  </w:r>
                </w:p>
              </w:tc>
              <w:tc>
                <w:tcPr>
                  <w:tcW w:w="2780" w:type="dxa"/>
                  <w:tcBorders>
                    <w:top w:val="nil"/>
                    <w:left w:val="nil"/>
                    <w:bottom w:val="single" w:sz="8" w:space="0" w:color="auto"/>
                    <w:right w:val="single" w:sz="8" w:space="0" w:color="auto"/>
                  </w:tcBorders>
                  <w:shd w:val="clear" w:color="auto" w:fill="auto"/>
                  <w:vAlign w:val="center"/>
                  <w:hideMark/>
                </w:tcPr>
                <w:p w14:paraId="29FB929F" w14:textId="70AAF9F6" w:rsidR="000F3FAE" w:rsidRPr="00150364" w:rsidRDefault="00FA1170" w:rsidP="00FA1170">
                  <w:pPr>
                    <w:jc w:val="right"/>
                    <w:rPr>
                      <w:rFonts w:asciiTheme="minorHAnsi" w:hAnsiTheme="minorHAnsi"/>
                      <w:color w:val="000000"/>
                      <w:sz w:val="20"/>
                      <w:szCs w:val="20"/>
                    </w:rPr>
                  </w:pPr>
                  <w:r>
                    <w:rPr>
                      <w:rFonts w:ascii="Calibri" w:hAnsi="Calibri"/>
                      <w:color w:val="000000"/>
                      <w:sz w:val="20"/>
                      <w:szCs w:val="20"/>
                      <w:shd w:val="clear" w:color="auto" w:fill="FFFFFF"/>
                    </w:rPr>
                    <w:t>344,700.31</w:t>
                  </w:r>
                </w:p>
              </w:tc>
            </w:tr>
            <w:tr w:rsidR="00FA1170" w:rsidRPr="00150364" w14:paraId="62108386" w14:textId="77777777" w:rsidTr="000F3FAE">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tcPr>
                <w:p w14:paraId="342B22FD" w14:textId="72C2D83D" w:rsidR="00FA1170" w:rsidRPr="00150364" w:rsidRDefault="00FA1170" w:rsidP="000F3FAE">
                  <w:pPr>
                    <w:jc w:val="center"/>
                    <w:rPr>
                      <w:rFonts w:asciiTheme="minorHAnsi" w:hAnsiTheme="minorHAnsi"/>
                      <w:color w:val="000000"/>
                      <w:sz w:val="20"/>
                      <w:szCs w:val="20"/>
                    </w:rPr>
                  </w:pPr>
                  <w:r>
                    <w:rPr>
                      <w:rFonts w:asciiTheme="minorHAnsi" w:hAnsiTheme="minorHAnsi"/>
                      <w:color w:val="000000"/>
                      <w:sz w:val="20"/>
                      <w:szCs w:val="20"/>
                    </w:rPr>
                    <w:t>2</w:t>
                  </w:r>
                </w:p>
              </w:tc>
              <w:tc>
                <w:tcPr>
                  <w:tcW w:w="4300" w:type="dxa"/>
                  <w:tcBorders>
                    <w:top w:val="nil"/>
                    <w:left w:val="nil"/>
                    <w:bottom w:val="single" w:sz="8" w:space="0" w:color="auto"/>
                    <w:right w:val="single" w:sz="8" w:space="0" w:color="auto"/>
                  </w:tcBorders>
                  <w:shd w:val="clear" w:color="auto" w:fill="auto"/>
                  <w:vAlign w:val="center"/>
                </w:tcPr>
                <w:p w14:paraId="75EA2158" w14:textId="72A60B0C" w:rsidR="00FA1170" w:rsidRPr="00150364" w:rsidRDefault="00FA1170" w:rsidP="000F3FAE">
                  <w:pPr>
                    <w:jc w:val="both"/>
                    <w:rPr>
                      <w:rFonts w:asciiTheme="minorHAnsi" w:hAnsiTheme="minorHAnsi"/>
                      <w:color w:val="000000"/>
                      <w:sz w:val="20"/>
                      <w:szCs w:val="20"/>
                      <w:shd w:val="clear" w:color="auto" w:fill="FFFFFF"/>
                    </w:rPr>
                  </w:pPr>
                  <w:r>
                    <w:rPr>
                      <w:rFonts w:ascii="Calibri" w:hAnsi="Calibri"/>
                      <w:color w:val="000000"/>
                      <w:sz w:val="20"/>
                      <w:szCs w:val="20"/>
                      <w:shd w:val="clear" w:color="auto" w:fill="FFFFFF"/>
                    </w:rPr>
                    <w:t>Automatización de reconectadores ubicados en los primarios A, C y G de la Subestación Cotocollao; provisión, configuración e integración del gateway al SCADA de la EEQ, conexión de los reconectadores a los gateways que incluya pruebas de operación; provisión de transformadores de voltaje y conversores USB-Ethernet. Capacitación al personal de la EEQ.</w:t>
                  </w:r>
                </w:p>
              </w:tc>
              <w:tc>
                <w:tcPr>
                  <w:tcW w:w="2780" w:type="dxa"/>
                  <w:tcBorders>
                    <w:top w:val="nil"/>
                    <w:left w:val="nil"/>
                    <w:bottom w:val="single" w:sz="8" w:space="0" w:color="auto"/>
                    <w:right w:val="single" w:sz="8" w:space="0" w:color="auto"/>
                  </w:tcBorders>
                  <w:shd w:val="clear" w:color="auto" w:fill="auto"/>
                  <w:vAlign w:val="center"/>
                </w:tcPr>
                <w:p w14:paraId="320E1A37" w14:textId="23ACB980" w:rsidR="00FA1170" w:rsidRPr="00150364" w:rsidRDefault="00FA1170" w:rsidP="00FA1170">
                  <w:pPr>
                    <w:jc w:val="right"/>
                    <w:rPr>
                      <w:rFonts w:asciiTheme="minorHAnsi" w:hAnsiTheme="minorHAnsi"/>
                      <w:color w:val="000000"/>
                      <w:sz w:val="20"/>
                      <w:szCs w:val="20"/>
                    </w:rPr>
                  </w:pPr>
                  <w:r>
                    <w:rPr>
                      <w:rFonts w:ascii="Calibri" w:hAnsi="Calibri"/>
                      <w:color w:val="000000"/>
                      <w:sz w:val="20"/>
                      <w:szCs w:val="20"/>
                      <w:shd w:val="clear" w:color="auto" w:fill="FFFFFF"/>
                    </w:rPr>
                    <w:t>135,299.69</w:t>
                  </w:r>
                </w:p>
              </w:tc>
            </w:tr>
            <w:tr w:rsidR="000F3FAE" w:rsidRPr="00150364" w14:paraId="13F57354" w14:textId="77777777" w:rsidTr="000F3FAE">
              <w:trPr>
                <w:trHeight w:val="315"/>
                <w:jc w:val="center"/>
              </w:trPr>
              <w:tc>
                <w:tcPr>
                  <w:tcW w:w="55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33BBCC2" w14:textId="77777777" w:rsidR="000F3FAE" w:rsidRPr="00150364" w:rsidRDefault="000F3FAE" w:rsidP="000F3FAE">
                  <w:pPr>
                    <w:jc w:val="right"/>
                    <w:rPr>
                      <w:rFonts w:asciiTheme="minorHAnsi" w:hAnsiTheme="minorHAnsi"/>
                      <w:b/>
                      <w:bCs/>
                      <w:color w:val="000000"/>
                      <w:sz w:val="20"/>
                      <w:szCs w:val="20"/>
                    </w:rPr>
                  </w:pPr>
                  <w:r w:rsidRPr="00150364">
                    <w:rPr>
                      <w:rFonts w:asciiTheme="minorHAnsi" w:hAnsiTheme="minorHAnsi"/>
                      <w:b/>
                      <w:bCs/>
                      <w:color w:val="000000"/>
                      <w:sz w:val="20"/>
                      <w:szCs w:val="20"/>
                    </w:rPr>
                    <w:t>TOTAL</w:t>
                  </w:r>
                </w:p>
              </w:tc>
              <w:tc>
                <w:tcPr>
                  <w:tcW w:w="2780" w:type="dxa"/>
                  <w:tcBorders>
                    <w:top w:val="nil"/>
                    <w:left w:val="nil"/>
                    <w:bottom w:val="single" w:sz="8" w:space="0" w:color="auto"/>
                    <w:right w:val="single" w:sz="8" w:space="0" w:color="auto"/>
                  </w:tcBorders>
                  <w:shd w:val="clear" w:color="auto" w:fill="auto"/>
                  <w:vAlign w:val="center"/>
                  <w:hideMark/>
                </w:tcPr>
                <w:p w14:paraId="25C50FA2" w14:textId="77777777" w:rsidR="000F3FAE" w:rsidRPr="00150364" w:rsidRDefault="000F3FAE" w:rsidP="00FA1170">
                  <w:pPr>
                    <w:jc w:val="right"/>
                    <w:rPr>
                      <w:rFonts w:asciiTheme="minorHAnsi" w:hAnsiTheme="minorHAnsi"/>
                      <w:b/>
                      <w:bCs/>
                      <w:color w:val="000000"/>
                      <w:sz w:val="20"/>
                      <w:szCs w:val="20"/>
                    </w:rPr>
                  </w:pPr>
                  <w:r w:rsidRPr="00150364">
                    <w:rPr>
                      <w:rFonts w:asciiTheme="minorHAnsi" w:hAnsiTheme="minorHAnsi"/>
                      <w:b/>
                      <w:bCs/>
                      <w:color w:val="000000"/>
                      <w:sz w:val="20"/>
                      <w:szCs w:val="20"/>
                    </w:rPr>
                    <w:t>480,000.00</w:t>
                  </w:r>
                </w:p>
              </w:tc>
            </w:tr>
          </w:tbl>
          <w:p w14:paraId="4B4F0B9D" w14:textId="77777777" w:rsidR="000F3FAE" w:rsidRPr="00150364" w:rsidRDefault="000F3FAE" w:rsidP="00ED7FCE">
            <w:pPr>
              <w:spacing w:after="120"/>
              <w:jc w:val="both"/>
              <w:rPr>
                <w:rFonts w:asciiTheme="minorHAnsi" w:hAnsiTheme="minorHAnsi"/>
                <w:lang w:val="es-ES"/>
              </w:rPr>
            </w:pPr>
          </w:p>
          <w:p w14:paraId="2C400610" w14:textId="3D8FDA3D" w:rsidR="00C371CD" w:rsidRPr="00150364" w:rsidRDefault="0087113C" w:rsidP="00C371CD">
            <w:pPr>
              <w:spacing w:after="120"/>
              <w:jc w:val="both"/>
              <w:rPr>
                <w:rFonts w:asciiTheme="minorHAnsi" w:hAnsiTheme="minorHAnsi"/>
                <w:lang w:val="es-ES"/>
              </w:rPr>
            </w:pPr>
            <w:r>
              <w:rPr>
                <w:rFonts w:asciiTheme="minorHAnsi" w:hAnsiTheme="minorHAnsi"/>
                <w:lang w:val="es-ES"/>
              </w:rPr>
              <w:t>Los proyectos de los lotes</w:t>
            </w:r>
            <w:r w:rsidR="003C414C" w:rsidRPr="00150364">
              <w:rPr>
                <w:rFonts w:asciiTheme="minorHAnsi" w:hAnsiTheme="minorHAnsi"/>
                <w:lang w:val="es-ES"/>
              </w:rPr>
              <w:t xml:space="preserve"> se </w:t>
            </w:r>
            <w:r>
              <w:rPr>
                <w:rFonts w:asciiTheme="minorHAnsi" w:hAnsiTheme="minorHAnsi"/>
                <w:lang w:val="es-ES"/>
              </w:rPr>
              <w:t>ejecutarán</w:t>
            </w:r>
            <w:r w:rsidR="00C371CD" w:rsidRPr="00150364">
              <w:rPr>
                <w:rFonts w:asciiTheme="minorHAnsi" w:hAnsiTheme="minorHAnsi"/>
                <w:lang w:val="es-ES"/>
              </w:rPr>
              <w:t xml:space="preserve"> </w:t>
            </w:r>
            <w:r w:rsidR="009F3C71" w:rsidRPr="00150364">
              <w:rPr>
                <w:rFonts w:asciiTheme="minorHAnsi" w:hAnsiTheme="minorHAnsi"/>
                <w:lang w:val="es-ES"/>
              </w:rPr>
              <w:t xml:space="preserve">en </w:t>
            </w:r>
            <w:r w:rsidR="00C371CD" w:rsidRPr="00150364">
              <w:rPr>
                <w:rFonts w:asciiTheme="minorHAnsi" w:hAnsiTheme="minorHAnsi"/>
                <w:lang w:val="es-ES"/>
              </w:rPr>
              <w:t>las siguientes parroquias.</w:t>
            </w:r>
          </w:p>
          <w:p w14:paraId="5B0A6E1B" w14:textId="7C57C806" w:rsidR="00592A70" w:rsidRPr="00150364" w:rsidRDefault="00592A70" w:rsidP="00592A70">
            <w:pPr>
              <w:pStyle w:val="Descripcin"/>
              <w:keepNext/>
              <w:spacing w:after="0"/>
              <w:jc w:val="center"/>
              <w:rPr>
                <w:rFonts w:asciiTheme="minorHAnsi" w:hAnsiTheme="minorHAnsi"/>
                <w:b w:val="0"/>
                <w:bCs w:val="0"/>
                <w:color w:val="000000" w:themeColor="text1"/>
                <w:sz w:val="20"/>
                <w:szCs w:val="20"/>
              </w:rPr>
            </w:pPr>
            <w:r w:rsidRPr="00150364">
              <w:rPr>
                <w:rFonts w:asciiTheme="minorHAnsi" w:hAnsiTheme="minorHAnsi"/>
                <w:bCs w:val="0"/>
                <w:color w:val="000000" w:themeColor="text1"/>
                <w:sz w:val="20"/>
                <w:szCs w:val="20"/>
              </w:rPr>
              <w:t xml:space="preserve">Tabla </w:t>
            </w:r>
            <w:r w:rsidRPr="00150364">
              <w:rPr>
                <w:rFonts w:asciiTheme="minorHAnsi" w:hAnsiTheme="minorHAnsi"/>
                <w:bCs w:val="0"/>
                <w:color w:val="000000" w:themeColor="text1"/>
                <w:sz w:val="20"/>
                <w:szCs w:val="20"/>
              </w:rPr>
              <w:fldChar w:fldCharType="begin"/>
            </w:r>
            <w:r w:rsidRPr="00150364">
              <w:rPr>
                <w:rFonts w:asciiTheme="minorHAnsi" w:hAnsiTheme="minorHAnsi"/>
                <w:bCs w:val="0"/>
                <w:color w:val="000000" w:themeColor="text1"/>
                <w:sz w:val="20"/>
                <w:szCs w:val="20"/>
              </w:rPr>
              <w:instrText xml:space="preserve"> SEQ Tabla \* ARABIC </w:instrText>
            </w:r>
            <w:r w:rsidRPr="00150364">
              <w:rPr>
                <w:rFonts w:asciiTheme="minorHAnsi" w:hAnsiTheme="minorHAnsi"/>
                <w:bCs w:val="0"/>
                <w:color w:val="000000" w:themeColor="text1"/>
                <w:sz w:val="20"/>
                <w:szCs w:val="20"/>
              </w:rPr>
              <w:fldChar w:fldCharType="separate"/>
            </w:r>
            <w:r w:rsidR="003F7F8D">
              <w:rPr>
                <w:rFonts w:asciiTheme="minorHAnsi" w:hAnsiTheme="minorHAnsi"/>
                <w:bCs w:val="0"/>
                <w:noProof/>
                <w:color w:val="000000" w:themeColor="text1"/>
                <w:sz w:val="20"/>
                <w:szCs w:val="20"/>
              </w:rPr>
              <w:t>2</w:t>
            </w:r>
            <w:r w:rsidRPr="00150364">
              <w:rPr>
                <w:rFonts w:asciiTheme="minorHAnsi" w:hAnsiTheme="minorHAnsi"/>
                <w:bCs w:val="0"/>
                <w:color w:val="000000" w:themeColor="text1"/>
                <w:sz w:val="20"/>
                <w:szCs w:val="20"/>
              </w:rPr>
              <w:fldChar w:fldCharType="end"/>
            </w:r>
            <w:r w:rsidRPr="00150364">
              <w:rPr>
                <w:rFonts w:asciiTheme="minorHAnsi" w:hAnsiTheme="minorHAnsi"/>
                <w:bCs w:val="0"/>
                <w:color w:val="000000" w:themeColor="text1"/>
                <w:sz w:val="20"/>
                <w:szCs w:val="20"/>
              </w:rPr>
              <w:t>.</w:t>
            </w:r>
            <w:r w:rsidRPr="00150364">
              <w:rPr>
                <w:rFonts w:asciiTheme="minorHAnsi" w:hAnsiTheme="minorHAnsi"/>
                <w:b w:val="0"/>
                <w:bCs w:val="0"/>
                <w:color w:val="000000" w:themeColor="text1"/>
                <w:sz w:val="20"/>
                <w:szCs w:val="20"/>
              </w:rPr>
              <w:t xml:space="preserve"> Parroquias</w:t>
            </w:r>
          </w:p>
          <w:tbl>
            <w:tblPr>
              <w:tblW w:w="5740" w:type="dxa"/>
              <w:jc w:val="center"/>
              <w:tblCellMar>
                <w:left w:w="70" w:type="dxa"/>
                <w:right w:w="70" w:type="dxa"/>
              </w:tblCellMar>
              <w:tblLook w:val="04A0" w:firstRow="1" w:lastRow="0" w:firstColumn="1" w:lastColumn="0" w:noHBand="0" w:noVBand="1"/>
            </w:tblPr>
            <w:tblGrid>
              <w:gridCol w:w="1640"/>
              <w:gridCol w:w="2020"/>
              <w:gridCol w:w="2080"/>
            </w:tblGrid>
            <w:tr w:rsidR="000F3FAE" w:rsidRPr="00150364" w14:paraId="196722A6" w14:textId="3CF28934" w:rsidTr="000F3FAE">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2AA7814" w14:textId="77777777" w:rsidR="000F3FAE" w:rsidRPr="00150364" w:rsidRDefault="000F3FAE" w:rsidP="00C371CD">
                  <w:pPr>
                    <w:jc w:val="center"/>
                    <w:rPr>
                      <w:rFonts w:asciiTheme="minorHAnsi" w:hAnsiTheme="minorHAnsi" w:cs="Calibri"/>
                      <w:b/>
                      <w:bCs/>
                      <w:sz w:val="22"/>
                      <w:szCs w:val="22"/>
                      <w:lang w:val="es-EC" w:eastAsia="es-EC"/>
                    </w:rPr>
                  </w:pPr>
                  <w:r w:rsidRPr="00150364">
                    <w:rPr>
                      <w:rFonts w:asciiTheme="minorHAnsi" w:hAnsiTheme="minorHAnsi" w:cs="Calibri"/>
                      <w:b/>
                      <w:bCs/>
                      <w:sz w:val="22"/>
                      <w:szCs w:val="22"/>
                    </w:rPr>
                    <w:t>Provincia</w:t>
                  </w:r>
                </w:p>
              </w:tc>
              <w:tc>
                <w:tcPr>
                  <w:tcW w:w="2020" w:type="dxa"/>
                  <w:tcBorders>
                    <w:top w:val="single" w:sz="4" w:space="0" w:color="auto"/>
                    <w:left w:val="nil"/>
                    <w:bottom w:val="single" w:sz="4" w:space="0" w:color="auto"/>
                    <w:right w:val="single" w:sz="4" w:space="0" w:color="auto"/>
                  </w:tcBorders>
                  <w:shd w:val="clear" w:color="000000" w:fill="D6DCE4"/>
                  <w:vAlign w:val="center"/>
                  <w:hideMark/>
                </w:tcPr>
                <w:p w14:paraId="30CD4798" w14:textId="77777777" w:rsidR="000F3FAE" w:rsidRPr="00150364" w:rsidRDefault="000F3FAE" w:rsidP="00C371CD">
                  <w:pPr>
                    <w:jc w:val="center"/>
                    <w:rPr>
                      <w:rFonts w:asciiTheme="minorHAnsi" w:hAnsiTheme="minorHAnsi" w:cs="Calibri"/>
                      <w:b/>
                      <w:bCs/>
                      <w:sz w:val="22"/>
                      <w:szCs w:val="22"/>
                    </w:rPr>
                  </w:pPr>
                  <w:r w:rsidRPr="00150364">
                    <w:rPr>
                      <w:rFonts w:asciiTheme="minorHAnsi" w:hAnsiTheme="minorHAnsi" w:cs="Calibri"/>
                      <w:b/>
                      <w:bCs/>
                      <w:sz w:val="22"/>
                      <w:szCs w:val="22"/>
                    </w:rPr>
                    <w:t>Cantón</w:t>
                  </w:r>
                </w:p>
              </w:tc>
              <w:tc>
                <w:tcPr>
                  <w:tcW w:w="2080" w:type="dxa"/>
                  <w:tcBorders>
                    <w:top w:val="single" w:sz="4" w:space="0" w:color="auto"/>
                    <w:left w:val="nil"/>
                    <w:bottom w:val="single" w:sz="4" w:space="0" w:color="auto"/>
                    <w:right w:val="single" w:sz="4" w:space="0" w:color="auto"/>
                  </w:tcBorders>
                  <w:shd w:val="clear" w:color="000000" w:fill="D6DCE4"/>
                  <w:vAlign w:val="center"/>
                  <w:hideMark/>
                </w:tcPr>
                <w:p w14:paraId="4E407220" w14:textId="77777777" w:rsidR="000F3FAE" w:rsidRPr="00150364" w:rsidRDefault="000F3FAE" w:rsidP="00C371CD">
                  <w:pPr>
                    <w:jc w:val="center"/>
                    <w:rPr>
                      <w:rFonts w:asciiTheme="minorHAnsi" w:hAnsiTheme="minorHAnsi" w:cs="Calibri"/>
                      <w:b/>
                      <w:bCs/>
                      <w:sz w:val="22"/>
                      <w:szCs w:val="22"/>
                    </w:rPr>
                  </w:pPr>
                  <w:r w:rsidRPr="00150364">
                    <w:rPr>
                      <w:rFonts w:asciiTheme="minorHAnsi" w:hAnsiTheme="minorHAnsi" w:cs="Calibri"/>
                      <w:b/>
                      <w:bCs/>
                      <w:sz w:val="22"/>
                      <w:szCs w:val="22"/>
                    </w:rPr>
                    <w:t>Parroquia</w:t>
                  </w:r>
                </w:p>
              </w:tc>
            </w:tr>
            <w:tr w:rsidR="000F3FAE" w:rsidRPr="00150364" w14:paraId="47E82E50" w14:textId="22EC1899" w:rsidTr="000F3FAE">
              <w:trPr>
                <w:trHeight w:val="30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24A8F8CC" w14:textId="77777777"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Pichincha</w:t>
                  </w:r>
                </w:p>
              </w:tc>
              <w:tc>
                <w:tcPr>
                  <w:tcW w:w="2020" w:type="dxa"/>
                  <w:tcBorders>
                    <w:top w:val="nil"/>
                    <w:left w:val="nil"/>
                    <w:bottom w:val="single" w:sz="4" w:space="0" w:color="auto"/>
                    <w:right w:val="single" w:sz="4" w:space="0" w:color="auto"/>
                  </w:tcBorders>
                  <w:shd w:val="clear" w:color="auto" w:fill="auto"/>
                  <w:vAlign w:val="center"/>
                  <w:hideMark/>
                </w:tcPr>
                <w:p w14:paraId="015D7052" w14:textId="77777777"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Quito</w:t>
                  </w:r>
                </w:p>
              </w:tc>
              <w:tc>
                <w:tcPr>
                  <w:tcW w:w="2080" w:type="dxa"/>
                  <w:tcBorders>
                    <w:top w:val="nil"/>
                    <w:left w:val="nil"/>
                    <w:bottom w:val="single" w:sz="4" w:space="0" w:color="auto"/>
                    <w:right w:val="single" w:sz="4" w:space="0" w:color="auto"/>
                  </w:tcBorders>
                  <w:shd w:val="clear" w:color="auto" w:fill="auto"/>
                  <w:vAlign w:val="center"/>
                </w:tcPr>
                <w:p w14:paraId="78AAB4D4" w14:textId="7CD3B592"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El Condado</w:t>
                  </w:r>
                </w:p>
              </w:tc>
            </w:tr>
            <w:tr w:rsidR="000F3FAE" w:rsidRPr="00150364" w14:paraId="026141F1" w14:textId="65C61A89" w:rsidTr="000F3FAE">
              <w:trPr>
                <w:trHeight w:val="30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31459DD6" w14:textId="77777777"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Pichincha</w:t>
                  </w:r>
                </w:p>
              </w:tc>
              <w:tc>
                <w:tcPr>
                  <w:tcW w:w="2020" w:type="dxa"/>
                  <w:tcBorders>
                    <w:top w:val="nil"/>
                    <w:left w:val="nil"/>
                    <w:bottom w:val="single" w:sz="4" w:space="0" w:color="auto"/>
                    <w:right w:val="single" w:sz="4" w:space="0" w:color="auto"/>
                  </w:tcBorders>
                  <w:shd w:val="clear" w:color="auto" w:fill="auto"/>
                  <w:vAlign w:val="center"/>
                  <w:hideMark/>
                </w:tcPr>
                <w:p w14:paraId="56C4EE5C" w14:textId="77777777"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Quito</w:t>
                  </w:r>
                </w:p>
              </w:tc>
              <w:tc>
                <w:tcPr>
                  <w:tcW w:w="2080" w:type="dxa"/>
                  <w:tcBorders>
                    <w:top w:val="nil"/>
                    <w:left w:val="nil"/>
                    <w:bottom w:val="single" w:sz="4" w:space="0" w:color="auto"/>
                    <w:right w:val="single" w:sz="4" w:space="0" w:color="auto"/>
                  </w:tcBorders>
                  <w:shd w:val="clear" w:color="auto" w:fill="auto"/>
                  <w:vAlign w:val="center"/>
                </w:tcPr>
                <w:p w14:paraId="5BF93489" w14:textId="60E9974D"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Cotocollao</w:t>
                  </w:r>
                </w:p>
              </w:tc>
            </w:tr>
            <w:tr w:rsidR="000F3FAE" w:rsidRPr="00150364" w14:paraId="14E92647" w14:textId="7EED4539" w:rsidTr="000F3FAE">
              <w:trPr>
                <w:trHeight w:val="30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682B69AE" w14:textId="77777777"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Pichincha</w:t>
                  </w:r>
                </w:p>
              </w:tc>
              <w:tc>
                <w:tcPr>
                  <w:tcW w:w="2020" w:type="dxa"/>
                  <w:tcBorders>
                    <w:top w:val="nil"/>
                    <w:left w:val="nil"/>
                    <w:bottom w:val="single" w:sz="4" w:space="0" w:color="auto"/>
                    <w:right w:val="single" w:sz="4" w:space="0" w:color="auto"/>
                  </w:tcBorders>
                  <w:shd w:val="clear" w:color="auto" w:fill="auto"/>
                  <w:vAlign w:val="center"/>
                  <w:hideMark/>
                </w:tcPr>
                <w:p w14:paraId="64821BB7" w14:textId="77777777"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Quito</w:t>
                  </w:r>
                </w:p>
              </w:tc>
              <w:tc>
                <w:tcPr>
                  <w:tcW w:w="2080" w:type="dxa"/>
                  <w:tcBorders>
                    <w:top w:val="nil"/>
                    <w:left w:val="nil"/>
                    <w:bottom w:val="single" w:sz="4" w:space="0" w:color="auto"/>
                    <w:right w:val="single" w:sz="4" w:space="0" w:color="auto"/>
                  </w:tcBorders>
                  <w:shd w:val="clear" w:color="auto" w:fill="auto"/>
                  <w:vAlign w:val="center"/>
                </w:tcPr>
                <w:p w14:paraId="6E6E34B6" w14:textId="7C5E4926" w:rsidR="000F3FAE" w:rsidRPr="00150364" w:rsidRDefault="000F3FAE" w:rsidP="000F3FAE">
                  <w:pPr>
                    <w:jc w:val="center"/>
                    <w:rPr>
                      <w:rFonts w:asciiTheme="minorHAnsi" w:hAnsiTheme="minorHAnsi" w:cs="Calibri"/>
                      <w:sz w:val="22"/>
                      <w:szCs w:val="22"/>
                    </w:rPr>
                  </w:pPr>
                  <w:r w:rsidRPr="00150364">
                    <w:rPr>
                      <w:rFonts w:asciiTheme="minorHAnsi" w:hAnsiTheme="minorHAnsi" w:cs="Calibri"/>
                      <w:sz w:val="22"/>
                      <w:szCs w:val="22"/>
                    </w:rPr>
                    <w:t>Ponceano</w:t>
                  </w:r>
                </w:p>
              </w:tc>
            </w:tr>
          </w:tbl>
          <w:p w14:paraId="3F3CECA8" w14:textId="77777777" w:rsidR="000F3FAE" w:rsidRPr="00150364" w:rsidRDefault="000F3FAE" w:rsidP="009160EC">
            <w:pPr>
              <w:spacing w:after="120"/>
              <w:jc w:val="both"/>
              <w:rPr>
                <w:rFonts w:asciiTheme="minorHAnsi" w:hAnsiTheme="minorHAnsi"/>
                <w:highlight w:val="yellow"/>
                <w:lang w:val="es-ES"/>
              </w:rPr>
            </w:pPr>
          </w:p>
          <w:p w14:paraId="62099ACD" w14:textId="1457BD22" w:rsidR="00A05FCB" w:rsidRPr="00150364" w:rsidRDefault="00CE1F6B" w:rsidP="00437C4E">
            <w:pPr>
              <w:spacing w:after="120"/>
              <w:jc w:val="both"/>
              <w:rPr>
                <w:rFonts w:asciiTheme="minorHAnsi" w:hAnsiTheme="minorHAnsi"/>
                <w:i/>
                <w:iCs/>
              </w:rPr>
            </w:pPr>
            <w:r w:rsidRPr="0087113C">
              <w:rPr>
                <w:rFonts w:asciiTheme="minorHAnsi" w:hAnsiTheme="minorHAnsi"/>
                <w:lang w:val="es-ES"/>
              </w:rPr>
              <w:t xml:space="preserve">El </w:t>
            </w:r>
            <w:r w:rsidR="00437C4E" w:rsidRPr="0087113C">
              <w:rPr>
                <w:rFonts w:asciiTheme="minorHAnsi" w:hAnsiTheme="minorHAnsi"/>
                <w:lang w:val="es-ES"/>
              </w:rPr>
              <w:t>detalle</w:t>
            </w:r>
            <w:r w:rsidRPr="0087113C">
              <w:rPr>
                <w:rFonts w:asciiTheme="minorHAnsi" w:hAnsiTheme="minorHAnsi"/>
                <w:lang w:val="es-ES"/>
              </w:rPr>
              <w:t xml:space="preserve"> en las especificaciones técnicas</w:t>
            </w:r>
            <w:r w:rsidR="00437C4E" w:rsidRPr="0087113C">
              <w:rPr>
                <w:rFonts w:asciiTheme="minorHAnsi" w:hAnsiTheme="minorHAnsi"/>
                <w:lang w:val="es-ES"/>
              </w:rPr>
              <w:t xml:space="preserve"> de los rubros que abarca el proyecto</w:t>
            </w:r>
            <w:r w:rsidRPr="0087113C">
              <w:rPr>
                <w:rFonts w:asciiTheme="minorHAnsi" w:hAnsiTheme="minorHAnsi"/>
                <w:lang w:val="es-ES"/>
              </w:rPr>
              <w:t xml:space="preserve"> constan </w:t>
            </w:r>
            <w:r w:rsidR="00FA1170" w:rsidRPr="0087113C">
              <w:rPr>
                <w:rFonts w:asciiTheme="minorHAnsi" w:hAnsiTheme="minorHAnsi"/>
                <w:lang w:val="es-ES"/>
              </w:rPr>
              <w:lastRenderedPageBreak/>
              <w:t>en la Sección VII</w:t>
            </w:r>
            <w:r w:rsidRPr="0087113C">
              <w:rPr>
                <w:rFonts w:asciiTheme="minorHAnsi" w:hAnsiTheme="minorHAnsi"/>
                <w:lang w:val="es-ES"/>
              </w:rPr>
              <w:t>.</w:t>
            </w:r>
          </w:p>
        </w:tc>
      </w:tr>
      <w:tr w:rsidR="003F79AA" w:rsidRPr="00150364" w14:paraId="762439B2" w14:textId="77777777" w:rsidTr="00ED7FCE">
        <w:trPr>
          <w:tblCellSpacing w:w="11" w:type="dxa"/>
        </w:trPr>
        <w:tc>
          <w:tcPr>
            <w:tcW w:w="407" w:type="pct"/>
            <w:tcBorders>
              <w:top w:val="single" w:sz="4" w:space="0" w:color="auto"/>
              <w:bottom w:val="single" w:sz="4" w:space="0" w:color="auto"/>
            </w:tcBorders>
          </w:tcPr>
          <w:p w14:paraId="69309315" w14:textId="77777777" w:rsidR="003F79AA" w:rsidRPr="00150364" w:rsidRDefault="003F79AA" w:rsidP="009160EC">
            <w:pPr>
              <w:spacing w:before="120" w:after="120"/>
              <w:jc w:val="both"/>
              <w:rPr>
                <w:rFonts w:asciiTheme="minorHAnsi" w:hAnsiTheme="minorHAnsi"/>
                <w:b/>
                <w:bCs/>
              </w:rPr>
            </w:pPr>
            <w:r w:rsidRPr="00150364">
              <w:rPr>
                <w:rFonts w:asciiTheme="minorHAnsi" w:hAnsiTheme="minorHAnsi"/>
                <w:b/>
                <w:bCs/>
              </w:rPr>
              <w:lastRenderedPageBreak/>
              <w:t>IAO 1.2</w:t>
            </w:r>
          </w:p>
        </w:tc>
        <w:tc>
          <w:tcPr>
            <w:tcW w:w="4560" w:type="pct"/>
          </w:tcPr>
          <w:p w14:paraId="412F6985" w14:textId="77777777" w:rsidR="0033464B" w:rsidRDefault="003F79AA" w:rsidP="007B316D">
            <w:pPr>
              <w:spacing w:after="120"/>
              <w:rPr>
                <w:rFonts w:asciiTheme="minorHAnsi" w:hAnsiTheme="minorHAnsi"/>
              </w:rPr>
            </w:pPr>
            <w:r w:rsidRPr="00150364">
              <w:rPr>
                <w:rFonts w:asciiTheme="minorHAnsi" w:hAnsiTheme="minorHAnsi"/>
              </w:rPr>
              <w:t>La Fecha Prevista de Terminación de</w:t>
            </w:r>
            <w:r w:rsidR="0033464B">
              <w:rPr>
                <w:rFonts w:asciiTheme="minorHAnsi" w:hAnsiTheme="minorHAnsi"/>
              </w:rPr>
              <w:t>l total de la Obra es 365 dias, con el siguiente cronograma de ejecución:</w:t>
            </w:r>
          </w:p>
          <w:p w14:paraId="567BAAF5" w14:textId="425C274C" w:rsidR="0033464B" w:rsidRPr="002E5488" w:rsidRDefault="0033464B" w:rsidP="007B316D">
            <w:pPr>
              <w:spacing w:after="120"/>
              <w:rPr>
                <w:rFonts w:asciiTheme="minorHAnsi" w:hAnsiTheme="minorHAnsi"/>
                <w:i/>
                <w:iCs/>
              </w:rPr>
            </w:pPr>
            <w:r w:rsidRPr="002E5488">
              <w:rPr>
                <w:rFonts w:asciiTheme="minorHAnsi" w:hAnsiTheme="minorHAnsi"/>
              </w:rPr>
              <w:t xml:space="preserve">Lote 1: 180 (ciento ochenta) días calendario, </w:t>
            </w:r>
            <w:r w:rsidRPr="002E5488">
              <w:rPr>
                <w:rFonts w:asciiTheme="minorHAnsi" w:hAnsiTheme="minorHAnsi"/>
                <w:color w:val="262626"/>
              </w:rPr>
              <w:t>contados a partir de la fecha en que la contratante notifica que el anticipo se encuentra acreditado en la cuenta bancaria del contratista.</w:t>
            </w:r>
            <w:r w:rsidRPr="002E5488" w:rsidDel="003249D8">
              <w:rPr>
                <w:rFonts w:asciiTheme="minorHAnsi" w:hAnsiTheme="minorHAnsi"/>
              </w:rPr>
              <w:t xml:space="preserve"> </w:t>
            </w:r>
            <w:r w:rsidRPr="002E5488">
              <w:rPr>
                <w:rFonts w:asciiTheme="minorHAnsi" w:hAnsiTheme="minorHAnsi"/>
                <w:i/>
                <w:iCs/>
              </w:rPr>
              <w:t xml:space="preserve"> </w:t>
            </w:r>
          </w:p>
          <w:p w14:paraId="07878C76" w14:textId="66B4C494" w:rsidR="003F79AA" w:rsidRPr="00150364" w:rsidRDefault="0033464B" w:rsidP="007B316D">
            <w:pPr>
              <w:spacing w:after="120"/>
              <w:rPr>
                <w:rFonts w:asciiTheme="minorHAnsi" w:hAnsiTheme="minorHAnsi"/>
                <w:i/>
                <w:iCs/>
              </w:rPr>
            </w:pPr>
            <w:r w:rsidRPr="002E5488">
              <w:rPr>
                <w:rFonts w:asciiTheme="minorHAnsi" w:hAnsiTheme="minorHAnsi"/>
              </w:rPr>
              <w:t xml:space="preserve">Lote 2: 180 (ciento ochenta) días calendario, </w:t>
            </w:r>
            <w:r w:rsidRPr="002E5488">
              <w:rPr>
                <w:rFonts w:asciiTheme="minorHAnsi" w:hAnsiTheme="minorHAnsi"/>
                <w:color w:val="262626"/>
              </w:rPr>
              <w:t>contados a partir de la firma del acta de entrega recepción provisional del Lote 1, una vez que la contratante notifique que el anticipo se encuentra acreditado en la cuenta bancaria del contratista.</w:t>
            </w:r>
            <w:r w:rsidRPr="00150364" w:rsidDel="003249D8">
              <w:rPr>
                <w:rFonts w:asciiTheme="minorHAnsi" w:hAnsiTheme="minorHAnsi"/>
              </w:rPr>
              <w:t xml:space="preserve"> </w:t>
            </w:r>
            <w:r w:rsidRPr="00150364">
              <w:rPr>
                <w:rFonts w:asciiTheme="minorHAnsi" w:hAnsiTheme="minorHAnsi"/>
                <w:i/>
                <w:iCs/>
              </w:rPr>
              <w:t xml:space="preserve"> </w:t>
            </w:r>
            <w:r w:rsidR="007F2BA8" w:rsidRPr="00150364">
              <w:rPr>
                <w:rFonts w:asciiTheme="minorHAnsi" w:hAnsiTheme="minorHAnsi"/>
                <w:i/>
                <w:iCs/>
              </w:rPr>
              <w:t xml:space="preserve"> </w:t>
            </w:r>
          </w:p>
        </w:tc>
      </w:tr>
      <w:tr w:rsidR="003F79AA" w:rsidRPr="00150364" w14:paraId="450C73AA" w14:textId="77777777" w:rsidTr="00ED7FCE">
        <w:trPr>
          <w:tblCellSpacing w:w="11" w:type="dxa"/>
        </w:trPr>
        <w:tc>
          <w:tcPr>
            <w:tcW w:w="407" w:type="pct"/>
            <w:tcBorders>
              <w:top w:val="single" w:sz="4" w:space="0" w:color="auto"/>
              <w:bottom w:val="single" w:sz="4" w:space="0" w:color="auto"/>
            </w:tcBorders>
          </w:tcPr>
          <w:p w14:paraId="66C64FA8" w14:textId="615A53D1" w:rsidR="003F79AA" w:rsidRPr="00150364" w:rsidRDefault="003F79AA" w:rsidP="009160EC">
            <w:pPr>
              <w:spacing w:after="120"/>
              <w:rPr>
                <w:rFonts w:asciiTheme="minorHAnsi" w:hAnsiTheme="minorHAnsi"/>
                <w:b/>
                <w:bCs/>
              </w:rPr>
            </w:pPr>
            <w:r w:rsidRPr="00150364">
              <w:rPr>
                <w:rFonts w:asciiTheme="minorHAnsi" w:hAnsiTheme="minorHAnsi"/>
                <w:b/>
                <w:bCs/>
              </w:rPr>
              <w:t>IAO 2.1</w:t>
            </w:r>
          </w:p>
        </w:tc>
        <w:tc>
          <w:tcPr>
            <w:tcW w:w="4560" w:type="pct"/>
          </w:tcPr>
          <w:p w14:paraId="2BA3C6C0" w14:textId="64A364A7" w:rsidR="003F79AA" w:rsidRPr="00150364" w:rsidRDefault="003F79AA">
            <w:pPr>
              <w:spacing w:after="120"/>
              <w:rPr>
                <w:rFonts w:asciiTheme="minorHAnsi" w:hAnsiTheme="minorHAnsi"/>
                <w:i/>
                <w:iCs/>
              </w:rPr>
            </w:pPr>
            <w:r w:rsidRPr="00150364">
              <w:rPr>
                <w:rFonts w:asciiTheme="minorHAnsi" w:hAnsiTheme="minorHAnsi"/>
              </w:rPr>
              <w:t>El Prestatario es</w:t>
            </w:r>
            <w:r w:rsidR="007E6964" w:rsidRPr="00150364">
              <w:rPr>
                <w:rFonts w:asciiTheme="minorHAnsi" w:hAnsiTheme="minorHAnsi"/>
              </w:rPr>
              <w:t xml:space="preserve"> la República del Ecuador, </w:t>
            </w:r>
            <w:r w:rsidR="002305F3" w:rsidRPr="00150364">
              <w:rPr>
                <w:rFonts w:asciiTheme="minorHAnsi" w:hAnsiTheme="minorHAnsi"/>
                <w:i/>
                <w:iCs/>
              </w:rPr>
              <w:t>quien ejecutará el presente proceso a través de la Empresa Eléctrica Quit</w:t>
            </w:r>
            <w:r w:rsidR="000D7F21" w:rsidRPr="00150364">
              <w:rPr>
                <w:rFonts w:asciiTheme="minorHAnsi" w:hAnsiTheme="minorHAnsi"/>
                <w:i/>
                <w:iCs/>
              </w:rPr>
              <w:t>o.</w:t>
            </w:r>
          </w:p>
        </w:tc>
      </w:tr>
      <w:tr w:rsidR="003F79AA" w:rsidRPr="00150364" w14:paraId="3B61802B" w14:textId="77777777" w:rsidTr="00ED7FCE">
        <w:trPr>
          <w:tblCellSpacing w:w="11" w:type="dxa"/>
        </w:trPr>
        <w:tc>
          <w:tcPr>
            <w:tcW w:w="407" w:type="pct"/>
            <w:tcBorders>
              <w:top w:val="single" w:sz="4" w:space="0" w:color="auto"/>
              <w:bottom w:val="single" w:sz="4" w:space="0" w:color="auto"/>
            </w:tcBorders>
          </w:tcPr>
          <w:p w14:paraId="09BE1847"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2.1</w:t>
            </w:r>
          </w:p>
        </w:tc>
        <w:tc>
          <w:tcPr>
            <w:tcW w:w="4560" w:type="pct"/>
          </w:tcPr>
          <w:p w14:paraId="5CB61543" w14:textId="42B786EC" w:rsidR="003F79AA" w:rsidRPr="002E5488" w:rsidRDefault="003F79AA" w:rsidP="00ED7FCE">
            <w:pPr>
              <w:spacing w:after="120"/>
              <w:rPr>
                <w:rFonts w:asciiTheme="minorHAnsi" w:hAnsiTheme="minorHAnsi"/>
                <w:iCs/>
              </w:rPr>
            </w:pPr>
            <w:r w:rsidRPr="002E5488">
              <w:rPr>
                <w:rFonts w:asciiTheme="minorHAnsi" w:hAnsiTheme="minorHAnsi"/>
                <w:iCs/>
              </w:rPr>
              <w:t xml:space="preserve">El préstamo del Banco es: </w:t>
            </w:r>
          </w:p>
          <w:p w14:paraId="505A9164" w14:textId="39D2BC31" w:rsidR="003F79AA" w:rsidRPr="002E5488" w:rsidRDefault="003F79AA" w:rsidP="00ED7FCE">
            <w:pPr>
              <w:spacing w:after="120"/>
              <w:rPr>
                <w:rFonts w:asciiTheme="minorHAnsi" w:hAnsiTheme="minorHAnsi"/>
                <w:i/>
              </w:rPr>
            </w:pPr>
            <w:r w:rsidRPr="002E5488">
              <w:rPr>
                <w:rFonts w:asciiTheme="minorHAnsi" w:hAnsiTheme="minorHAnsi"/>
                <w:iCs/>
              </w:rPr>
              <w:t xml:space="preserve">Número: </w:t>
            </w:r>
            <w:r w:rsidR="001D460D" w:rsidRPr="002E5488">
              <w:rPr>
                <w:rFonts w:asciiTheme="minorHAnsi" w:hAnsiTheme="minorHAnsi"/>
                <w:iCs/>
              </w:rPr>
              <w:t>E</w:t>
            </w:r>
            <w:r w:rsidR="001D460D" w:rsidRPr="002E5488">
              <w:rPr>
                <w:rFonts w:asciiTheme="minorHAnsi" w:hAnsiTheme="minorHAnsi"/>
                <w:i/>
              </w:rPr>
              <w:t>C-L1160</w:t>
            </w:r>
            <w:r w:rsidR="004D50B2" w:rsidRPr="002E5488">
              <w:rPr>
                <w:rFonts w:asciiTheme="minorHAnsi" w:hAnsiTheme="minorHAnsi"/>
                <w:i/>
              </w:rPr>
              <w:t xml:space="preserve"> PLAN DE INVERSIONES EN APOYO A LA MATRIZ ENERGÉTICA DEL ECUADOR</w:t>
            </w:r>
          </w:p>
          <w:p w14:paraId="3D88924E" w14:textId="2C25FABD" w:rsidR="003F79AA" w:rsidRPr="002E5488" w:rsidRDefault="003F79AA">
            <w:pPr>
              <w:spacing w:after="120"/>
              <w:rPr>
                <w:rFonts w:asciiTheme="minorHAnsi" w:hAnsiTheme="minorHAnsi"/>
                <w:iCs/>
              </w:rPr>
            </w:pPr>
            <w:r w:rsidRPr="002E5488">
              <w:rPr>
                <w:rFonts w:asciiTheme="minorHAnsi" w:hAnsiTheme="minorHAnsi"/>
                <w:iCs/>
              </w:rPr>
              <w:t xml:space="preserve">Fecha: </w:t>
            </w:r>
            <w:r w:rsidR="0010375F" w:rsidRPr="002E5488">
              <w:rPr>
                <w:rFonts w:asciiTheme="minorHAnsi" w:hAnsiTheme="minorHAnsi"/>
                <w:iCs/>
              </w:rPr>
              <w:t>junio del 2016</w:t>
            </w:r>
          </w:p>
        </w:tc>
      </w:tr>
      <w:tr w:rsidR="003F79AA" w:rsidRPr="00150364" w14:paraId="0757A258" w14:textId="77777777" w:rsidTr="00ED7FCE">
        <w:trPr>
          <w:tblCellSpacing w:w="11" w:type="dxa"/>
        </w:trPr>
        <w:tc>
          <w:tcPr>
            <w:tcW w:w="407" w:type="pct"/>
            <w:tcBorders>
              <w:top w:val="single" w:sz="4" w:space="0" w:color="auto"/>
              <w:bottom w:val="single" w:sz="4" w:space="0" w:color="auto"/>
            </w:tcBorders>
          </w:tcPr>
          <w:p w14:paraId="267ED68D"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2.1</w:t>
            </w:r>
          </w:p>
        </w:tc>
        <w:tc>
          <w:tcPr>
            <w:tcW w:w="4560" w:type="pct"/>
          </w:tcPr>
          <w:p w14:paraId="6AF9AC66" w14:textId="67B8DCED" w:rsidR="003F79AA" w:rsidRPr="002E5488" w:rsidRDefault="003F79AA" w:rsidP="000F3FAE">
            <w:pPr>
              <w:jc w:val="both"/>
              <w:rPr>
                <w:rFonts w:asciiTheme="minorHAnsi" w:hAnsiTheme="minorHAnsi"/>
              </w:rPr>
            </w:pPr>
            <w:r w:rsidRPr="002E5488">
              <w:rPr>
                <w:rFonts w:asciiTheme="minorHAnsi" w:hAnsiTheme="minorHAnsi"/>
              </w:rPr>
              <w:t>El nombre del Proyecto es</w:t>
            </w:r>
            <w:r w:rsidR="004D50B2" w:rsidRPr="002E5488">
              <w:rPr>
                <w:rFonts w:asciiTheme="minorHAnsi" w:hAnsiTheme="minorHAnsi"/>
              </w:rPr>
              <w:t>:</w:t>
            </w:r>
            <w:r w:rsidR="00C66BE8" w:rsidRPr="002E5488">
              <w:rPr>
                <w:rFonts w:asciiTheme="minorHAnsi" w:hAnsiTheme="minorHAnsi"/>
              </w:rPr>
              <w:t xml:space="preserve"> </w:t>
            </w:r>
            <w:r w:rsidR="000F3FAE" w:rsidRPr="002E5488">
              <w:rPr>
                <w:rFonts w:asciiTheme="minorHAnsi" w:hAnsiTheme="minorHAnsi"/>
              </w:rPr>
              <w:t>: INSTALACIÓN DE EQUIPOS PARA LA AUTOMATIZACIÓN DE SUBESTACIONES Y ALIMENTADORES</w:t>
            </w:r>
          </w:p>
        </w:tc>
      </w:tr>
      <w:tr w:rsidR="001E72B4" w:rsidRPr="00150364" w14:paraId="4574A085" w14:textId="77777777" w:rsidTr="00ED7FCE">
        <w:trPr>
          <w:tblCellSpacing w:w="11" w:type="dxa"/>
        </w:trPr>
        <w:tc>
          <w:tcPr>
            <w:tcW w:w="407" w:type="pct"/>
            <w:tcBorders>
              <w:top w:val="single" w:sz="4" w:space="0" w:color="auto"/>
              <w:bottom w:val="single" w:sz="4" w:space="0" w:color="auto"/>
            </w:tcBorders>
          </w:tcPr>
          <w:p w14:paraId="47FBC2FD" w14:textId="77777777" w:rsidR="001E72B4" w:rsidRPr="00150364" w:rsidRDefault="004D50B2" w:rsidP="009160EC">
            <w:pPr>
              <w:spacing w:after="120"/>
              <w:rPr>
                <w:rFonts w:asciiTheme="minorHAnsi" w:hAnsiTheme="minorHAnsi"/>
                <w:b/>
                <w:bCs/>
              </w:rPr>
            </w:pPr>
            <w:r w:rsidRPr="00150364">
              <w:rPr>
                <w:rFonts w:asciiTheme="minorHAnsi" w:hAnsiTheme="minorHAnsi"/>
                <w:b/>
                <w:bCs/>
              </w:rPr>
              <w:t xml:space="preserve">IAO </w:t>
            </w:r>
            <w:r w:rsidR="001E72B4" w:rsidRPr="00150364">
              <w:rPr>
                <w:rFonts w:asciiTheme="minorHAnsi" w:hAnsiTheme="minorHAnsi"/>
                <w:b/>
                <w:bCs/>
              </w:rPr>
              <w:t>4.2</w:t>
            </w:r>
          </w:p>
        </w:tc>
        <w:tc>
          <w:tcPr>
            <w:tcW w:w="4560" w:type="pct"/>
          </w:tcPr>
          <w:p w14:paraId="20744685" w14:textId="77777777" w:rsidR="001E72B4" w:rsidRPr="00150364" w:rsidRDefault="001E72B4" w:rsidP="00ED7FCE">
            <w:pPr>
              <w:pStyle w:val="Encabezadodelista"/>
              <w:tabs>
                <w:tab w:val="clear" w:pos="9000"/>
                <w:tab w:val="clear" w:pos="9360"/>
                <w:tab w:val="right" w:pos="7848"/>
              </w:tabs>
              <w:suppressAutoHyphens w:val="0"/>
              <w:spacing w:after="120"/>
              <w:rPr>
                <w:rFonts w:asciiTheme="minorHAnsi" w:hAnsiTheme="minorHAnsi"/>
                <w:i/>
                <w:szCs w:val="24"/>
                <w:lang w:val="es-AR" w:eastAsia="es-AR"/>
              </w:rPr>
            </w:pPr>
            <w:r w:rsidRPr="00150364">
              <w:rPr>
                <w:rFonts w:asciiTheme="minorHAnsi" w:hAnsiTheme="minorHAnsi"/>
                <w:i/>
                <w:szCs w:val="24"/>
                <w:lang w:val="es-AR" w:eastAsia="es-AR"/>
              </w:rPr>
              <w:t>Se agrega, tampoco serán elegibles:</w:t>
            </w:r>
          </w:p>
          <w:p w14:paraId="27C2114B" w14:textId="77777777" w:rsidR="001E72B4" w:rsidRPr="00150364" w:rsidRDefault="001E72B4" w:rsidP="00813115">
            <w:pPr>
              <w:numPr>
                <w:ilvl w:val="0"/>
                <w:numId w:val="25"/>
              </w:numPr>
              <w:spacing w:after="120"/>
              <w:ind w:left="115" w:hanging="142"/>
              <w:jc w:val="both"/>
              <w:rPr>
                <w:rFonts w:asciiTheme="minorHAnsi" w:hAnsiTheme="minorHAnsi"/>
                <w:i/>
                <w:lang w:val="es-AR" w:eastAsia="es-AR"/>
              </w:rPr>
            </w:pPr>
            <w:r w:rsidRPr="00150364">
              <w:rPr>
                <w:rFonts w:asciiTheme="minorHAnsi" w:hAnsiTheme="minorHAnsi"/>
                <w:i/>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14:paraId="5B1E2DD5" w14:textId="77777777" w:rsidR="001E72B4" w:rsidRPr="00150364" w:rsidRDefault="001E72B4" w:rsidP="00813115">
            <w:pPr>
              <w:numPr>
                <w:ilvl w:val="0"/>
                <w:numId w:val="25"/>
              </w:numPr>
              <w:spacing w:after="120"/>
              <w:ind w:left="115" w:hanging="142"/>
              <w:jc w:val="both"/>
              <w:rPr>
                <w:rFonts w:asciiTheme="minorHAnsi" w:hAnsiTheme="minorHAnsi"/>
                <w:i/>
                <w:lang w:val="es-AR" w:eastAsia="es-AR"/>
              </w:rPr>
            </w:pPr>
            <w:r w:rsidRPr="00150364">
              <w:rPr>
                <w:rFonts w:asciiTheme="minorHAnsi" w:hAnsiTheme="minorHAnsi"/>
                <w:i/>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14:paraId="2FD11813" w14:textId="77777777" w:rsidR="001E72B4" w:rsidRPr="00150364" w:rsidRDefault="001E72B4" w:rsidP="00813115">
            <w:pPr>
              <w:numPr>
                <w:ilvl w:val="0"/>
                <w:numId w:val="25"/>
              </w:numPr>
              <w:spacing w:after="120"/>
              <w:ind w:left="115" w:hanging="142"/>
              <w:jc w:val="both"/>
              <w:rPr>
                <w:rFonts w:asciiTheme="minorHAnsi" w:hAnsiTheme="minorHAnsi"/>
                <w:i/>
                <w:lang w:val="es-AR" w:eastAsia="es-AR"/>
              </w:rPr>
            </w:pPr>
            <w:r w:rsidRPr="00150364">
              <w:rPr>
                <w:rFonts w:asciiTheme="minorHAnsi" w:hAnsiTheme="minorHAnsi"/>
                <w:i/>
                <w:lang w:val="es-AR" w:eastAsia="es-AR"/>
              </w:rPr>
              <w:t xml:space="preserve">Quienes consten suspendidos en el RUP; </w:t>
            </w:r>
          </w:p>
          <w:p w14:paraId="039566A0" w14:textId="77777777" w:rsidR="001E72B4" w:rsidRPr="00150364" w:rsidRDefault="001E72B4" w:rsidP="00813115">
            <w:pPr>
              <w:numPr>
                <w:ilvl w:val="0"/>
                <w:numId w:val="25"/>
              </w:numPr>
              <w:spacing w:after="120"/>
              <w:ind w:left="115" w:hanging="142"/>
              <w:jc w:val="both"/>
              <w:rPr>
                <w:rFonts w:asciiTheme="minorHAnsi" w:hAnsiTheme="minorHAnsi"/>
                <w:i/>
                <w:lang w:val="es-AR" w:eastAsia="es-AR"/>
              </w:rPr>
            </w:pPr>
            <w:r w:rsidRPr="00150364">
              <w:rPr>
                <w:rFonts w:asciiTheme="minorHAnsi" w:hAnsiTheme="minorHAnsi"/>
                <w:i/>
                <w:lang w:val="es-AR" w:eastAsia="es-AR"/>
              </w:rPr>
              <w:t xml:space="preserve">Los que, no habiendo estado inhabilitados en el procedimiento precontractual, al momento de celebrar el contrato, lo estuvieren; y, </w:t>
            </w:r>
          </w:p>
          <w:p w14:paraId="158EB3D0" w14:textId="77777777" w:rsidR="001E72B4" w:rsidRPr="00150364" w:rsidRDefault="001E72B4" w:rsidP="00813115">
            <w:pPr>
              <w:numPr>
                <w:ilvl w:val="0"/>
                <w:numId w:val="25"/>
              </w:numPr>
              <w:spacing w:after="120"/>
              <w:ind w:left="115" w:hanging="142"/>
              <w:jc w:val="both"/>
              <w:rPr>
                <w:rFonts w:asciiTheme="minorHAnsi" w:hAnsiTheme="minorHAnsi"/>
                <w:i/>
                <w:lang w:val="es-AR" w:eastAsia="es-AR"/>
              </w:rPr>
            </w:pPr>
            <w:r w:rsidRPr="00150364">
              <w:rPr>
                <w:rFonts w:asciiTheme="minorHAnsi" w:hAnsiTheme="minorHAnsi"/>
                <w:i/>
                <w:lang w:val="es-AR" w:eastAsia="es-AR"/>
              </w:rPr>
              <w:t>Los deudores morosos del Estado o sus instituciones.</w:t>
            </w:r>
          </w:p>
          <w:p w14:paraId="50B18629" w14:textId="77777777" w:rsidR="001E72B4" w:rsidRPr="00150364" w:rsidRDefault="001E72B4" w:rsidP="009160EC">
            <w:pPr>
              <w:spacing w:after="120"/>
              <w:jc w:val="both"/>
              <w:rPr>
                <w:rFonts w:asciiTheme="minorHAnsi" w:hAnsiTheme="minorHAnsi"/>
                <w:spacing w:val="-3"/>
              </w:rPr>
            </w:pPr>
            <w:r w:rsidRPr="00150364">
              <w:rPr>
                <w:rFonts w:asciiTheme="minorHAnsi" w:hAnsiTheme="minorHAnsi"/>
                <w:i/>
                <w:lang w:val="es-AR" w:eastAsia="es-AR"/>
              </w:rPr>
              <w:t xml:space="preserve">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w:t>
            </w:r>
            <w:r w:rsidRPr="00150364">
              <w:rPr>
                <w:rFonts w:asciiTheme="minorHAnsi" w:hAnsiTheme="minorHAnsi"/>
                <w:i/>
                <w:lang w:val="es-AR" w:eastAsia="es-AR"/>
              </w:rPr>
              <w:lastRenderedPageBreak/>
              <w:t>aplica a todos y cada uno de los integrantes de una APCA.</w:t>
            </w:r>
          </w:p>
        </w:tc>
      </w:tr>
      <w:tr w:rsidR="003F79AA" w:rsidRPr="00150364" w14:paraId="6F2A0CFA" w14:textId="77777777" w:rsidTr="00ED7FCE">
        <w:trPr>
          <w:tblCellSpacing w:w="11" w:type="dxa"/>
        </w:trPr>
        <w:tc>
          <w:tcPr>
            <w:tcW w:w="407" w:type="pct"/>
            <w:tcBorders>
              <w:top w:val="single" w:sz="4" w:space="0" w:color="auto"/>
              <w:bottom w:val="single" w:sz="4" w:space="0" w:color="auto"/>
            </w:tcBorders>
          </w:tcPr>
          <w:p w14:paraId="263EEF0D"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IAO 5.3</w:t>
            </w:r>
          </w:p>
        </w:tc>
        <w:tc>
          <w:tcPr>
            <w:tcW w:w="4560" w:type="pct"/>
          </w:tcPr>
          <w:p w14:paraId="57658C4E" w14:textId="77777777" w:rsidR="003F79AA" w:rsidRPr="00150364" w:rsidRDefault="00871666" w:rsidP="00ED7FCE">
            <w:pPr>
              <w:spacing w:after="120"/>
              <w:jc w:val="both"/>
              <w:rPr>
                <w:rFonts w:asciiTheme="minorHAnsi" w:hAnsiTheme="minorHAnsi"/>
                <w:spacing w:val="-3"/>
              </w:rPr>
            </w:pPr>
            <w:r w:rsidRPr="00150364">
              <w:rPr>
                <w:rFonts w:asciiTheme="minorHAnsi" w:hAnsiTheme="minorHAnsi"/>
                <w:spacing w:val="-3"/>
              </w:rPr>
              <w:t>Toda l</w:t>
            </w:r>
            <w:r w:rsidR="003F79AA" w:rsidRPr="00150364">
              <w:rPr>
                <w:rFonts w:asciiTheme="minorHAnsi" w:hAnsiTheme="minorHAnsi"/>
                <w:spacing w:val="-3"/>
              </w:rPr>
              <w:t xml:space="preserve">a información solicitada en la cláusula 5.3 de las IAO </w:t>
            </w:r>
            <w:r w:rsidRPr="00150364">
              <w:rPr>
                <w:rFonts w:asciiTheme="minorHAnsi" w:hAnsiTheme="minorHAnsi"/>
                <w:spacing w:val="-3"/>
              </w:rPr>
              <w:t xml:space="preserve">deberá </w:t>
            </w:r>
            <w:r w:rsidR="003F79AA" w:rsidRPr="00150364">
              <w:rPr>
                <w:rFonts w:asciiTheme="minorHAnsi" w:hAnsiTheme="minorHAnsi"/>
                <w:spacing w:val="-3"/>
              </w:rPr>
              <w:t>se</w:t>
            </w:r>
            <w:r w:rsidRPr="00150364">
              <w:rPr>
                <w:rFonts w:asciiTheme="minorHAnsi" w:hAnsiTheme="minorHAnsi"/>
                <w:spacing w:val="-3"/>
              </w:rPr>
              <w:t>r presentada por los oferentes con las modificaciones que a continuación se detallan</w:t>
            </w:r>
            <w:r w:rsidR="003F79AA" w:rsidRPr="00150364">
              <w:rPr>
                <w:rFonts w:asciiTheme="minorHAnsi" w:hAnsiTheme="minorHAnsi"/>
                <w:spacing w:val="-3"/>
              </w:rPr>
              <w:t>:</w:t>
            </w:r>
          </w:p>
          <w:p w14:paraId="6DC46A38" w14:textId="77777777" w:rsidR="00F2648E" w:rsidRPr="00150364" w:rsidRDefault="00F2648E" w:rsidP="00ED7FCE">
            <w:pPr>
              <w:spacing w:after="120"/>
              <w:jc w:val="both"/>
              <w:rPr>
                <w:rFonts w:asciiTheme="minorHAnsi" w:hAnsiTheme="minorHAnsi"/>
              </w:rPr>
            </w:pPr>
            <w:r w:rsidRPr="00150364">
              <w:rPr>
                <w:rFonts w:asciiTheme="minorHAnsi" w:hAnsiTheme="minorHAnsi"/>
              </w:rPr>
              <w:t>Toda oferta deberá ir presidida de un Índice del contenido de la Oferta y una hoja en la que se identificará al oferente y en caso de APCA  a todos sus integrantes.</w:t>
            </w:r>
          </w:p>
          <w:p w14:paraId="232BD70A" w14:textId="77777777" w:rsidR="00DE46C0" w:rsidRPr="00150364" w:rsidRDefault="00CC7BB2" w:rsidP="00ED7FCE">
            <w:pPr>
              <w:suppressAutoHyphens/>
              <w:spacing w:after="120"/>
              <w:ind w:left="338"/>
              <w:jc w:val="both"/>
              <w:rPr>
                <w:rFonts w:asciiTheme="minorHAnsi" w:hAnsiTheme="minorHAnsi"/>
              </w:rPr>
            </w:pPr>
            <w:r w:rsidRPr="00150364">
              <w:rPr>
                <w:rFonts w:asciiTheme="minorHAnsi" w:hAnsiTheme="minorHAnsi"/>
              </w:rPr>
              <w:t>a)</w:t>
            </w:r>
            <w:r w:rsidRPr="00150364">
              <w:rPr>
                <w:rFonts w:asciiTheme="minorHAnsi" w:hAnsiTheme="minorHAnsi"/>
              </w:rPr>
              <w:tab/>
            </w:r>
            <w:r w:rsidR="00F719D5" w:rsidRPr="00150364">
              <w:rPr>
                <w:rFonts w:asciiTheme="minorHAnsi" w:hAnsiTheme="minorHAnsi"/>
              </w:rPr>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w:t>
            </w:r>
            <w:r w:rsidR="009751DA" w:rsidRPr="00150364">
              <w:rPr>
                <w:rFonts w:asciiTheme="minorHAnsi" w:hAnsiTheme="minorHAnsi"/>
              </w:rPr>
              <w:t>opia del estatuto constitutivo o documentación equivalente y copia de la d</w:t>
            </w:r>
            <w:r w:rsidR="00DE46C0" w:rsidRPr="00150364">
              <w:rPr>
                <w:rFonts w:asciiTheme="minorHAnsi" w:hAnsiTheme="minorHAnsi"/>
              </w:rPr>
              <w:t>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w:t>
            </w:r>
            <w:r w:rsidR="00CF00E0" w:rsidRPr="00150364">
              <w:rPr>
                <w:rFonts w:asciiTheme="minorHAnsi" w:hAnsiTheme="minorHAnsi"/>
              </w:rPr>
              <w:t>toridad competente, en su caso</w:t>
            </w:r>
            <w:r w:rsidR="001E72B4" w:rsidRPr="00150364">
              <w:rPr>
                <w:rFonts w:asciiTheme="minorHAnsi" w:hAnsiTheme="minorHAnsi"/>
              </w:rPr>
              <w:t>. En los casos de persona natural se deberá presentar la copia de la cedula de ciudadanía o identidad.</w:t>
            </w:r>
          </w:p>
          <w:p w14:paraId="63E5554D" w14:textId="77777777" w:rsidR="000B6763" w:rsidRPr="00150364" w:rsidRDefault="00CC7BB2" w:rsidP="00ED7FCE">
            <w:pPr>
              <w:spacing w:after="120"/>
              <w:ind w:left="972" w:hanging="540"/>
              <w:jc w:val="both"/>
              <w:rPr>
                <w:rFonts w:asciiTheme="minorHAnsi" w:hAnsiTheme="minorHAnsi"/>
              </w:rPr>
            </w:pPr>
            <w:r w:rsidRPr="00150364">
              <w:rPr>
                <w:rFonts w:asciiTheme="minorHAnsi" w:hAnsiTheme="minorHAnsi"/>
              </w:rPr>
              <w:t>b)</w:t>
            </w:r>
            <w:r w:rsidRPr="00150364">
              <w:rPr>
                <w:rFonts w:asciiTheme="minorHAnsi" w:hAnsiTheme="minorHAnsi"/>
              </w:rPr>
              <w:tab/>
            </w:r>
            <w:r w:rsidR="00A05FCB" w:rsidRPr="00150364">
              <w:rPr>
                <w:rFonts w:asciiTheme="minorHAnsi" w:hAnsiTheme="minorHAnsi"/>
              </w:rPr>
              <w:t>No aplica</w:t>
            </w:r>
            <w:r w:rsidRPr="00150364">
              <w:rPr>
                <w:rFonts w:asciiTheme="minorHAnsi" w:hAnsiTheme="minorHAnsi"/>
              </w:rPr>
              <w:t xml:space="preserve">; </w:t>
            </w:r>
          </w:p>
          <w:p w14:paraId="70064D6D" w14:textId="09E5F3F9" w:rsidR="000B6763" w:rsidRPr="00150364" w:rsidRDefault="00CC7BB2" w:rsidP="00ED7FCE">
            <w:pPr>
              <w:tabs>
                <w:tab w:val="left" w:pos="1009"/>
              </w:tabs>
              <w:spacing w:after="120"/>
              <w:ind w:left="442" w:hanging="10"/>
              <w:jc w:val="both"/>
              <w:rPr>
                <w:rFonts w:asciiTheme="minorHAnsi" w:hAnsiTheme="minorHAnsi"/>
              </w:rPr>
            </w:pPr>
            <w:r w:rsidRPr="00150364">
              <w:rPr>
                <w:rFonts w:asciiTheme="minorHAnsi" w:hAnsiTheme="minorHAnsi"/>
              </w:rPr>
              <w:t>(c)</w:t>
            </w:r>
            <w:r w:rsidRPr="00150364">
              <w:rPr>
                <w:rFonts w:asciiTheme="minorHAnsi" w:hAnsiTheme="minorHAnsi"/>
              </w:rPr>
              <w:tab/>
            </w:r>
            <w:r w:rsidR="00F23625" w:rsidRPr="00150364">
              <w:rPr>
                <w:rFonts w:asciiTheme="minorHAnsi" w:hAnsiTheme="minorHAnsi"/>
              </w:rPr>
              <w:t>E</w:t>
            </w:r>
            <w:r w:rsidRPr="00150364">
              <w:rPr>
                <w:rFonts w:asciiTheme="minorHAnsi" w:hAnsiTheme="minorHAnsi"/>
              </w:rPr>
              <w:t>xperiencia en obras de similar natu</w:t>
            </w:r>
            <w:r w:rsidR="00EA3EB0" w:rsidRPr="00150364">
              <w:rPr>
                <w:rFonts w:asciiTheme="minorHAnsi" w:hAnsiTheme="minorHAnsi"/>
              </w:rPr>
              <w:t>raleza y magnitud en</w:t>
            </w:r>
            <w:r w:rsidRPr="00150364">
              <w:rPr>
                <w:rFonts w:asciiTheme="minorHAnsi" w:hAnsiTheme="minorHAnsi"/>
              </w:rPr>
              <w:t xml:space="preserve"> los últimos</w:t>
            </w:r>
            <w:r w:rsidR="00833EB1" w:rsidRPr="00150364">
              <w:rPr>
                <w:rFonts w:asciiTheme="minorHAnsi" w:hAnsiTheme="minorHAnsi"/>
              </w:rPr>
              <w:t xml:space="preserve"> </w:t>
            </w:r>
            <w:r w:rsidR="00833EB1" w:rsidRPr="00150364">
              <w:rPr>
                <w:rFonts w:asciiTheme="minorHAnsi" w:hAnsiTheme="minorHAnsi"/>
                <w:i/>
              </w:rPr>
              <w:t>cinco</w:t>
            </w:r>
            <w:r w:rsidRPr="00150364">
              <w:rPr>
                <w:rFonts w:asciiTheme="minorHAnsi" w:hAnsiTheme="minorHAnsi"/>
                <w:i/>
              </w:rPr>
              <w:t xml:space="preserve"> (</w:t>
            </w:r>
            <w:r w:rsidR="00833EB1" w:rsidRPr="00150364">
              <w:rPr>
                <w:rFonts w:asciiTheme="minorHAnsi" w:hAnsiTheme="minorHAnsi"/>
                <w:i/>
              </w:rPr>
              <w:t>5</w:t>
            </w:r>
            <w:r w:rsidRPr="00150364">
              <w:rPr>
                <w:rFonts w:asciiTheme="minorHAnsi" w:hAnsiTheme="minorHAnsi"/>
                <w:i/>
              </w:rPr>
              <w:t>) años, y detalles de los trabajos en marcha o bajo compromiso contractual</w:t>
            </w:r>
            <w:r w:rsidR="004E0AA2" w:rsidRPr="00150364">
              <w:rPr>
                <w:rFonts w:asciiTheme="minorHAnsi" w:hAnsiTheme="minorHAnsi"/>
                <w:i/>
              </w:rPr>
              <w:t xml:space="preserve"> ejecutados con un avance de un 80%</w:t>
            </w:r>
            <w:r w:rsidRPr="00150364">
              <w:rPr>
                <w:rFonts w:asciiTheme="minorHAnsi" w:hAnsiTheme="minorHAnsi"/>
                <w:i/>
              </w:rPr>
              <w:t>, así como de los clientes que puedan ser contactados para obtener mayor información sobre dichos contratos</w:t>
            </w:r>
            <w:r w:rsidR="00CE1F6B" w:rsidRPr="00150364">
              <w:rPr>
                <w:rFonts w:asciiTheme="minorHAnsi" w:hAnsiTheme="minorHAnsi"/>
                <w:i/>
              </w:rPr>
              <w:t>.</w:t>
            </w:r>
          </w:p>
          <w:p w14:paraId="3CD5425D" w14:textId="77777777" w:rsidR="00CF00E0" w:rsidRPr="00150364" w:rsidRDefault="00CF00E0" w:rsidP="00ED7FCE">
            <w:pPr>
              <w:spacing w:after="120"/>
              <w:ind w:left="432"/>
              <w:jc w:val="both"/>
              <w:rPr>
                <w:rFonts w:asciiTheme="minorHAnsi" w:hAnsiTheme="minorHAnsi"/>
              </w:rPr>
            </w:pPr>
            <w:r w:rsidRPr="00150364">
              <w:rPr>
                <w:rFonts w:asciiTheme="minorHAnsi" w:hAnsiTheme="minorHAnsi"/>
              </w:rPr>
              <w:t>(d) Aplica sin modificación.</w:t>
            </w:r>
          </w:p>
          <w:p w14:paraId="5C5FB5B0" w14:textId="6F22091C" w:rsidR="001A532D" w:rsidRPr="00150364" w:rsidRDefault="001A532D" w:rsidP="00100A3A">
            <w:pPr>
              <w:spacing w:after="120"/>
              <w:jc w:val="both"/>
              <w:rPr>
                <w:rFonts w:asciiTheme="minorHAnsi" w:hAnsiTheme="minorHAnsi"/>
              </w:rPr>
            </w:pPr>
            <w:r w:rsidRPr="00150364">
              <w:rPr>
                <w:rFonts w:asciiTheme="minorHAnsi" w:hAnsiTheme="minorHAnsi"/>
              </w:rPr>
              <w:t xml:space="preserve">        </w:t>
            </w:r>
            <w:r w:rsidR="00CF00E0" w:rsidRPr="00150364">
              <w:rPr>
                <w:rFonts w:asciiTheme="minorHAnsi" w:hAnsiTheme="minorHAnsi"/>
              </w:rPr>
              <w:t>(e)</w:t>
            </w:r>
            <w:r w:rsidRPr="00150364">
              <w:rPr>
                <w:rFonts w:asciiTheme="minorHAnsi" w:hAnsiTheme="minorHAnsi"/>
              </w:rPr>
              <w:t xml:space="preserve"> </w:t>
            </w:r>
            <w:r w:rsidR="00CF00E0" w:rsidRPr="00150364">
              <w:rPr>
                <w:rFonts w:asciiTheme="minorHAnsi" w:hAnsiTheme="minorHAnsi"/>
              </w:rPr>
              <w:t>Aplica sin modificación</w:t>
            </w:r>
            <w:r w:rsidRPr="00150364">
              <w:rPr>
                <w:rFonts w:asciiTheme="minorHAnsi" w:hAnsiTheme="minorHAnsi"/>
              </w:rPr>
              <w:t>.</w:t>
            </w:r>
          </w:p>
          <w:p w14:paraId="24999525" w14:textId="1F2B3210" w:rsidR="00CC7BB2" w:rsidRPr="00150364" w:rsidRDefault="00A05FCB" w:rsidP="00100A3A">
            <w:pPr>
              <w:spacing w:after="120"/>
              <w:ind w:left="442"/>
              <w:jc w:val="both"/>
              <w:rPr>
                <w:rFonts w:asciiTheme="minorHAnsi" w:hAnsiTheme="minorHAnsi"/>
              </w:rPr>
            </w:pPr>
            <w:r w:rsidRPr="00150364">
              <w:rPr>
                <w:rFonts w:asciiTheme="minorHAnsi" w:hAnsiTheme="minorHAnsi"/>
              </w:rPr>
              <w:t xml:space="preserve">(f) </w:t>
            </w:r>
            <w:r w:rsidR="00CF00E0" w:rsidRPr="00150364">
              <w:rPr>
                <w:rFonts w:asciiTheme="minorHAnsi" w:hAnsiTheme="minorHAnsi"/>
              </w:rPr>
              <w:t>Se reemplaza por el siguiente:</w:t>
            </w:r>
            <w:r w:rsidRPr="00150364">
              <w:rPr>
                <w:rFonts w:asciiTheme="minorHAnsi" w:hAnsiTheme="minorHAnsi"/>
                <w:i/>
              </w:rPr>
              <w:t xml:space="preserve"> </w:t>
            </w:r>
            <w:r w:rsidR="00CC7BB2" w:rsidRPr="00150364">
              <w:rPr>
                <w:rFonts w:asciiTheme="minorHAnsi" w:hAnsiTheme="minorHAnsi"/>
                <w:i/>
              </w:rPr>
              <w:t xml:space="preserve">Declaración del impuesto a la renta correspondiente al </w:t>
            </w:r>
            <w:r w:rsidR="001A532D" w:rsidRPr="00150364">
              <w:rPr>
                <w:rFonts w:asciiTheme="minorHAnsi" w:hAnsiTheme="minorHAnsi"/>
                <w:i/>
              </w:rPr>
              <w:t xml:space="preserve"> </w:t>
            </w:r>
            <w:r w:rsidR="00CC7BB2" w:rsidRPr="00150364">
              <w:rPr>
                <w:rFonts w:asciiTheme="minorHAnsi" w:hAnsiTheme="minorHAnsi"/>
                <w:i/>
              </w:rPr>
              <w:t>ejercicio fiscal inmediato anterior</w:t>
            </w:r>
            <w:r w:rsidR="009C7AF2" w:rsidRPr="00150364">
              <w:rPr>
                <w:rFonts w:asciiTheme="minorHAnsi" w:hAnsiTheme="minorHAnsi"/>
                <w:i/>
              </w:rPr>
              <w:t xml:space="preserve"> </w:t>
            </w:r>
            <w:r w:rsidR="00DA0D49">
              <w:rPr>
                <w:rFonts w:asciiTheme="minorHAnsi" w:hAnsiTheme="minorHAnsi"/>
                <w:i/>
              </w:rPr>
              <w:t>(año 2016</w:t>
            </w:r>
            <w:r w:rsidR="00751588" w:rsidRPr="00150364">
              <w:rPr>
                <w:rFonts w:asciiTheme="minorHAnsi" w:hAnsiTheme="minorHAnsi"/>
                <w:i/>
              </w:rPr>
              <w:t>)</w:t>
            </w:r>
            <w:r w:rsidR="00CC7BB2" w:rsidRPr="00150364">
              <w:rPr>
                <w:rFonts w:asciiTheme="minorHAnsi" w:hAnsiTheme="minorHAnsi"/>
              </w:rPr>
              <w:t>;</w:t>
            </w:r>
            <w:r w:rsidR="00375BDF" w:rsidRPr="00150364">
              <w:rPr>
                <w:rFonts w:asciiTheme="minorHAnsi" w:hAnsiTheme="minorHAnsi"/>
              </w:rPr>
              <w:t xml:space="preserve"> </w:t>
            </w:r>
            <w:r w:rsidR="009C7AF2" w:rsidRPr="00150364">
              <w:rPr>
                <w:rFonts w:asciiTheme="minorHAnsi" w:hAnsiTheme="minorHAnsi"/>
              </w:rPr>
              <w:t xml:space="preserve"> para el caso de personas </w:t>
            </w:r>
            <w:r w:rsidR="00873946" w:rsidRPr="00150364">
              <w:rPr>
                <w:rFonts w:asciiTheme="minorHAnsi" w:hAnsiTheme="minorHAnsi"/>
              </w:rPr>
              <w:t xml:space="preserve">naturales </w:t>
            </w:r>
            <w:r w:rsidR="009C7AF2" w:rsidRPr="00150364">
              <w:rPr>
                <w:rFonts w:asciiTheme="minorHAnsi" w:hAnsiTheme="minorHAnsi"/>
              </w:rPr>
              <w:t>que no estén obligadas a llevar contabilidad presentará una Declaración Juramentada respecto del Patrimonio y en el caso de ser adjudicado presentará los documentos de respaldo.</w:t>
            </w:r>
            <w:r w:rsidR="009F097A" w:rsidRPr="00150364">
              <w:rPr>
                <w:rFonts w:asciiTheme="minorHAnsi" w:hAnsiTheme="minorHAnsi"/>
              </w:rPr>
              <w:t xml:space="preserve"> (Ver Anexo No. </w:t>
            </w:r>
            <w:r w:rsidR="001732C9" w:rsidRPr="00150364">
              <w:rPr>
                <w:rFonts w:asciiTheme="minorHAnsi" w:hAnsiTheme="minorHAnsi"/>
              </w:rPr>
              <w:t>2</w:t>
            </w:r>
            <w:r w:rsidR="009F097A" w:rsidRPr="00150364">
              <w:rPr>
                <w:rFonts w:asciiTheme="minorHAnsi" w:hAnsiTheme="minorHAnsi"/>
              </w:rPr>
              <w:t>)</w:t>
            </w:r>
          </w:p>
          <w:p w14:paraId="32FB635E" w14:textId="77777777" w:rsidR="00CC7BB2" w:rsidRPr="00150364" w:rsidRDefault="00CC7BB2" w:rsidP="00ED7FCE">
            <w:pPr>
              <w:spacing w:after="120"/>
              <w:ind w:left="972" w:hanging="540"/>
              <w:jc w:val="both"/>
              <w:rPr>
                <w:rFonts w:asciiTheme="minorHAnsi" w:hAnsiTheme="minorHAnsi"/>
              </w:rPr>
            </w:pPr>
            <w:r w:rsidRPr="00150364">
              <w:rPr>
                <w:rFonts w:asciiTheme="minorHAnsi" w:hAnsiTheme="minorHAnsi"/>
              </w:rPr>
              <w:t>(g)</w:t>
            </w:r>
            <w:r w:rsidRPr="00150364">
              <w:rPr>
                <w:rFonts w:asciiTheme="minorHAnsi" w:hAnsiTheme="minorHAnsi"/>
              </w:rPr>
              <w:tab/>
            </w:r>
            <w:r w:rsidR="00A05FCB" w:rsidRPr="00150364">
              <w:rPr>
                <w:rFonts w:asciiTheme="minorHAnsi" w:hAnsiTheme="minorHAnsi"/>
              </w:rPr>
              <w:t>No aplica</w:t>
            </w:r>
          </w:p>
          <w:p w14:paraId="711FD198" w14:textId="77777777" w:rsidR="00A05FCB" w:rsidRPr="00150364" w:rsidRDefault="00A05FCB" w:rsidP="00ED7FCE">
            <w:pPr>
              <w:spacing w:after="120"/>
              <w:ind w:left="972" w:hanging="540"/>
              <w:jc w:val="both"/>
              <w:rPr>
                <w:rFonts w:asciiTheme="minorHAnsi" w:hAnsiTheme="minorHAnsi"/>
              </w:rPr>
            </w:pPr>
            <w:r w:rsidRPr="00150364">
              <w:rPr>
                <w:rFonts w:asciiTheme="minorHAnsi" w:hAnsiTheme="minorHAnsi"/>
              </w:rPr>
              <w:t>(h) Aplica sin modificación</w:t>
            </w:r>
          </w:p>
          <w:p w14:paraId="6CB89E81" w14:textId="77777777" w:rsidR="00A05FCB" w:rsidRPr="00150364" w:rsidRDefault="00A05FCB" w:rsidP="00ED7FCE">
            <w:pPr>
              <w:spacing w:after="120"/>
              <w:ind w:left="442" w:hanging="10"/>
              <w:jc w:val="both"/>
              <w:rPr>
                <w:rFonts w:asciiTheme="minorHAnsi" w:hAnsiTheme="minorHAnsi"/>
              </w:rPr>
            </w:pPr>
            <w:r w:rsidRPr="00150364">
              <w:rPr>
                <w:rFonts w:asciiTheme="minorHAnsi" w:hAnsiTheme="minorHAnsi"/>
              </w:rPr>
              <w:t xml:space="preserve">(i) </w:t>
            </w:r>
            <w:r w:rsidR="00A12ED4" w:rsidRPr="00150364">
              <w:rPr>
                <w:rFonts w:asciiTheme="minorHAnsi" w:hAnsiTheme="minorHAnsi"/>
                <w:i/>
              </w:rPr>
              <w:t xml:space="preserve">Constancia impresa del comprobante del </w:t>
            </w:r>
            <w:r w:rsidRPr="00150364">
              <w:rPr>
                <w:rFonts w:asciiTheme="minorHAnsi" w:hAnsiTheme="minorHAnsi"/>
                <w:i/>
              </w:rPr>
              <w:t>SERCOP en la cual se indique que no ha sido declarado contratista incumplido</w:t>
            </w:r>
            <w:r w:rsidR="00D0120D" w:rsidRPr="00150364">
              <w:rPr>
                <w:rFonts w:asciiTheme="minorHAnsi" w:hAnsiTheme="minorHAnsi"/>
                <w:i/>
              </w:rPr>
              <w:t>, actualizado a la fecha de presentación de la oferta.</w:t>
            </w:r>
          </w:p>
          <w:p w14:paraId="01A59ADA" w14:textId="77777777" w:rsidR="0016144A" w:rsidRPr="00150364" w:rsidRDefault="00CC7BB2" w:rsidP="00ED7FCE">
            <w:pPr>
              <w:spacing w:after="120"/>
              <w:ind w:left="972" w:hanging="540"/>
              <w:jc w:val="both"/>
              <w:rPr>
                <w:rFonts w:asciiTheme="minorHAnsi" w:hAnsiTheme="minorHAnsi"/>
                <w:i/>
                <w:iCs/>
                <w:spacing w:val="-3"/>
              </w:rPr>
            </w:pPr>
            <w:r w:rsidRPr="00150364">
              <w:rPr>
                <w:rFonts w:asciiTheme="minorHAnsi" w:hAnsiTheme="minorHAnsi"/>
              </w:rPr>
              <w:t>(j)</w:t>
            </w:r>
            <w:r w:rsidRPr="00150364">
              <w:rPr>
                <w:rFonts w:asciiTheme="minorHAnsi" w:hAnsiTheme="minorHAnsi"/>
              </w:rPr>
              <w:tab/>
            </w:r>
            <w:r w:rsidR="00304D4B" w:rsidRPr="00150364">
              <w:rPr>
                <w:rFonts w:asciiTheme="minorHAnsi" w:hAnsiTheme="minorHAnsi"/>
                <w:spacing w:val="-3"/>
              </w:rPr>
              <w:t>El porcentaje máximo de participación de subcontratistas es:</w:t>
            </w:r>
            <w:r w:rsidR="00C87560" w:rsidRPr="00150364">
              <w:rPr>
                <w:rFonts w:asciiTheme="minorHAnsi" w:hAnsiTheme="minorHAnsi"/>
                <w:i/>
                <w:iCs/>
                <w:spacing w:val="-3"/>
              </w:rPr>
              <w:t xml:space="preserve"> máximo 30%</w:t>
            </w:r>
          </w:p>
          <w:p w14:paraId="49324488" w14:textId="77777777" w:rsidR="00B060E3" w:rsidRPr="00150364" w:rsidRDefault="00A12ED4" w:rsidP="00ED7FCE">
            <w:pPr>
              <w:widowControl w:val="0"/>
              <w:suppressAutoHyphens/>
              <w:spacing w:after="120"/>
              <w:jc w:val="both"/>
              <w:rPr>
                <w:rFonts w:asciiTheme="minorHAnsi" w:hAnsiTheme="minorHAnsi"/>
                <w:i/>
              </w:rPr>
            </w:pPr>
            <w:r w:rsidRPr="00150364">
              <w:rPr>
                <w:rFonts w:asciiTheme="minorHAnsi" w:hAnsiTheme="minorHAnsi"/>
                <w:i/>
              </w:rPr>
              <w:t>Se agregan los siguientes numerales:</w:t>
            </w:r>
            <w:r w:rsidR="00B060E3" w:rsidRPr="00150364">
              <w:rPr>
                <w:rFonts w:asciiTheme="minorHAnsi" w:hAnsiTheme="minorHAnsi"/>
                <w:i/>
              </w:rPr>
              <w:t xml:space="preserve"> </w:t>
            </w:r>
          </w:p>
          <w:p w14:paraId="287BFD1C" w14:textId="77777777" w:rsidR="00A12ED4" w:rsidRPr="00150364" w:rsidRDefault="00A12ED4" w:rsidP="00ED7FCE">
            <w:pPr>
              <w:spacing w:after="120"/>
              <w:ind w:left="480"/>
              <w:jc w:val="both"/>
              <w:rPr>
                <w:rFonts w:asciiTheme="minorHAnsi" w:hAnsiTheme="minorHAnsi"/>
                <w:i/>
              </w:rPr>
            </w:pPr>
            <w:r w:rsidRPr="00150364">
              <w:rPr>
                <w:rFonts w:asciiTheme="minorHAnsi" w:hAnsiTheme="minorHAnsi"/>
                <w:i/>
              </w:rPr>
              <w:t xml:space="preserve">l) Domicilio constituido a los efectos de esta presentación (unificado en caso de Consorcio o APCA). Además de dicho domicilio, los oferentes deberán informar su número de teléfono, y un e-mail donde poder cursarles comunicaciones vinculadas </w:t>
            </w:r>
            <w:r w:rsidRPr="00150364">
              <w:rPr>
                <w:rFonts w:asciiTheme="minorHAnsi" w:hAnsiTheme="minorHAnsi"/>
                <w:i/>
              </w:rPr>
              <w:lastRenderedPageBreak/>
              <w:t>con la presente licitación.</w:t>
            </w:r>
          </w:p>
          <w:p w14:paraId="37A9E919" w14:textId="77777777" w:rsidR="00B060E3" w:rsidRPr="00150364" w:rsidRDefault="00A12ED4" w:rsidP="00ED7FCE">
            <w:pPr>
              <w:spacing w:after="120"/>
              <w:ind w:left="480"/>
              <w:jc w:val="both"/>
              <w:rPr>
                <w:rFonts w:asciiTheme="minorHAnsi" w:hAnsiTheme="minorHAnsi"/>
                <w:i/>
              </w:rPr>
            </w:pPr>
            <w:r w:rsidRPr="00150364">
              <w:rPr>
                <w:rFonts w:asciiTheme="minorHAnsi" w:hAnsiTheme="minorHAnsi"/>
                <w:i/>
              </w:rPr>
              <w:t>k</w:t>
            </w:r>
            <w:r w:rsidR="00B060E3" w:rsidRPr="00150364">
              <w:rPr>
                <w:rFonts w:asciiTheme="minorHAnsi" w:hAnsiTheme="minorHAnsi"/>
                <w:i/>
              </w:rPr>
              <w:t>) Las firmas que se presenten como APCA, acompañaran el contrato de constitución de APCA o el compromiso de constitución en las condiciones establecidas en este Pliego y de conformidad con lo consignado en los párrafos siguientes.</w:t>
            </w:r>
          </w:p>
          <w:p w14:paraId="0C603A54" w14:textId="1E786970" w:rsidR="00C72953" w:rsidRPr="00150364" w:rsidRDefault="00C72953" w:rsidP="00ED7FCE">
            <w:pPr>
              <w:spacing w:after="120"/>
              <w:ind w:left="9"/>
              <w:jc w:val="both"/>
              <w:rPr>
                <w:rFonts w:asciiTheme="minorHAnsi" w:hAnsiTheme="minorHAnsi"/>
              </w:rPr>
            </w:pPr>
            <w:r w:rsidRPr="00150364">
              <w:rPr>
                <w:rFonts w:asciiTheme="minorHAnsi" w:hAnsiTheme="minorHAnsi"/>
                <w:b/>
              </w:rPr>
              <w:t xml:space="preserve">Carácter de </w:t>
            </w:r>
            <w:r w:rsidR="00F5392F" w:rsidRPr="00150364">
              <w:rPr>
                <w:rFonts w:asciiTheme="minorHAnsi" w:hAnsiTheme="minorHAnsi"/>
                <w:b/>
              </w:rPr>
              <w:t xml:space="preserve">toda </w:t>
            </w:r>
            <w:r w:rsidRPr="00150364">
              <w:rPr>
                <w:rFonts w:asciiTheme="minorHAnsi" w:hAnsiTheme="minorHAnsi"/>
                <w:b/>
              </w:rPr>
              <w:t>la Información y documentación presentada:</w:t>
            </w:r>
            <w:r w:rsidRPr="00150364">
              <w:rPr>
                <w:rFonts w:asciiTheme="minorHAnsi" w:hAnsiTheme="minorHAnsi"/>
              </w:rPr>
              <w:t xml:space="preserve"> Toda la información y docume</w:t>
            </w:r>
            <w:r w:rsidR="00D0120D" w:rsidRPr="00150364">
              <w:rPr>
                <w:rFonts w:asciiTheme="minorHAnsi" w:hAnsiTheme="minorHAnsi"/>
              </w:rPr>
              <w:t>ntación presentada en la oferta</w:t>
            </w:r>
            <w:r w:rsidRPr="00150364">
              <w:rPr>
                <w:rFonts w:asciiTheme="minorHAnsi" w:hAnsiTheme="minorHAnsi"/>
              </w:rPr>
              <w:t xml:space="preserve"> revestirá el carácter de declaración jura</w:t>
            </w:r>
            <w:r w:rsidR="00D0120D" w:rsidRPr="00150364">
              <w:rPr>
                <w:rFonts w:asciiTheme="minorHAnsi" w:hAnsiTheme="minorHAnsi"/>
              </w:rPr>
              <w:t>menta</w:t>
            </w:r>
            <w:r w:rsidRPr="00150364">
              <w:rPr>
                <w:rFonts w:asciiTheme="minorHAnsi" w:hAnsiTheme="minorHAnsi"/>
              </w:rPr>
              <w:t xml:space="preserve">da, y el proponente deberá permitir al </w:t>
            </w:r>
            <w:r w:rsidR="000A6541" w:rsidRPr="00150364">
              <w:rPr>
                <w:rFonts w:asciiTheme="minorHAnsi" w:hAnsiTheme="minorHAnsi"/>
              </w:rPr>
              <w:t>Contratista</w:t>
            </w:r>
            <w:r w:rsidR="001B2C88" w:rsidRPr="00150364">
              <w:rPr>
                <w:rFonts w:asciiTheme="minorHAnsi" w:hAnsiTheme="minorHAnsi"/>
              </w:rPr>
              <w:t xml:space="preserve"> </w:t>
            </w:r>
            <w:r w:rsidRPr="00150364">
              <w:rPr>
                <w:rFonts w:asciiTheme="minorHAnsi" w:hAnsiTheme="minorHAnsi"/>
              </w:rPr>
              <w:t>su verificación en cualquier momento, de detectarse falsedad o adulteración en la información presentada</w:t>
            </w:r>
            <w:r w:rsidR="00D0120D" w:rsidRPr="00150364">
              <w:rPr>
                <w:rFonts w:asciiTheme="minorHAnsi" w:hAnsiTheme="minorHAnsi"/>
              </w:rPr>
              <w:t xml:space="preserve"> o declaración de incumplido con fecha posterior a la presentación de la oferta</w:t>
            </w:r>
            <w:r w:rsidRPr="00150364">
              <w:rPr>
                <w:rFonts w:asciiTheme="minorHAnsi" w:hAnsiTheme="minorHAnsi"/>
              </w:rPr>
              <w:t xml:space="preserve"> se podrá desestimar la oferta, sin perjuicio de las otras sanciones que pudieran corresponder.</w:t>
            </w:r>
          </w:p>
          <w:p w14:paraId="62AA5E9D" w14:textId="77777777" w:rsidR="00C72953" w:rsidRPr="00150364" w:rsidRDefault="00C72953" w:rsidP="00ED7FCE">
            <w:pPr>
              <w:spacing w:after="120"/>
              <w:ind w:left="55"/>
              <w:jc w:val="both"/>
              <w:rPr>
                <w:rFonts w:asciiTheme="minorHAnsi" w:hAnsiTheme="minorHAnsi"/>
              </w:rPr>
            </w:pPr>
            <w:r w:rsidRPr="00150364">
              <w:rPr>
                <w:rFonts w:asciiTheme="minorHAnsi" w:hAnsiTheme="minorHAnsi"/>
                <w:b/>
              </w:rPr>
              <w:t>Presentación en Copia Simple:</w:t>
            </w:r>
            <w:r w:rsidRPr="00150364">
              <w:rPr>
                <w:rFonts w:asciiTheme="minorHAnsi" w:hAnsiTheme="minorHAnsi"/>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legalizada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14:paraId="3CFC8C6B" w14:textId="77777777" w:rsidR="00A34D28" w:rsidRPr="00150364" w:rsidRDefault="00A34D28" w:rsidP="00ED7FCE">
            <w:pPr>
              <w:tabs>
                <w:tab w:val="right" w:pos="7254"/>
              </w:tabs>
              <w:spacing w:after="120"/>
              <w:rPr>
                <w:rFonts w:asciiTheme="minorHAnsi" w:hAnsiTheme="minorHAnsi"/>
                <w:i/>
                <w:lang w:val="es-ES"/>
              </w:rPr>
            </w:pPr>
            <w:r w:rsidRPr="00150364">
              <w:rPr>
                <w:rFonts w:asciiTheme="minorHAnsi" w:hAnsiTheme="minorHAnsi"/>
                <w:b/>
                <w:i/>
                <w:lang w:val="es-ES"/>
              </w:rPr>
              <w:t>Nota:</w:t>
            </w:r>
            <w:r w:rsidRPr="00150364">
              <w:rPr>
                <w:rFonts w:asciiTheme="minorHAnsi" w:hAnsiTheme="minorHAnsi"/>
                <w:i/>
                <w:lang w:val="es-ES"/>
              </w:rPr>
              <w:t xml:space="preserve"> </w:t>
            </w:r>
          </w:p>
          <w:p w14:paraId="3FA3C77A" w14:textId="77777777" w:rsidR="00A34D28" w:rsidRPr="00150364" w:rsidRDefault="00A34D28" w:rsidP="009160EC">
            <w:pPr>
              <w:spacing w:after="120"/>
              <w:ind w:left="55"/>
              <w:jc w:val="both"/>
              <w:rPr>
                <w:rFonts w:asciiTheme="minorHAnsi" w:hAnsiTheme="minorHAnsi"/>
              </w:rPr>
            </w:pPr>
            <w:r w:rsidRPr="00150364">
              <w:rPr>
                <w:rFonts w:asciiTheme="minorHAnsi" w:hAnsiTheme="minorHAnsi"/>
                <w:i/>
                <w:lang w:val="es-ES"/>
              </w:rPr>
              <w:t xml:space="preserve">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w:t>
            </w:r>
            <w:r w:rsidRPr="00150364">
              <w:rPr>
                <w:rFonts w:asciiTheme="minorHAnsi" w:hAnsiTheme="minorHAnsi"/>
                <w:b/>
                <w:i/>
                <w:lang w:val="es-ES"/>
              </w:rPr>
              <w:t>La sola presentación de la oferta implicará la aceptación de las condiciones establecidas en el Pliego</w:t>
            </w:r>
            <w:r w:rsidRPr="00150364">
              <w:rPr>
                <w:rFonts w:asciiTheme="minorHAnsi" w:hAnsiTheme="minorHAnsi"/>
                <w:i/>
                <w:lang w:val="es-ES"/>
              </w:rPr>
              <w:t>.</w:t>
            </w:r>
          </w:p>
          <w:p w14:paraId="09286EA9" w14:textId="77777777" w:rsidR="009D51B5" w:rsidRPr="00150364" w:rsidRDefault="009D51B5" w:rsidP="00ED7FCE">
            <w:pPr>
              <w:pStyle w:val="Prrafodelista"/>
              <w:spacing w:after="120"/>
              <w:ind w:left="0" w:right="43"/>
              <w:jc w:val="both"/>
              <w:rPr>
                <w:rFonts w:asciiTheme="minorHAnsi" w:hAnsiTheme="minorHAnsi"/>
                <w:i/>
                <w:iCs/>
              </w:rPr>
            </w:pPr>
            <w:r w:rsidRPr="00150364">
              <w:rPr>
                <w:rFonts w:asciiTheme="minorHAnsi" w:hAnsiTheme="minorHAnsi"/>
                <w:i/>
                <w:iCs/>
              </w:rPr>
              <w:t xml:space="preserve"> </w:t>
            </w:r>
          </w:p>
        </w:tc>
      </w:tr>
      <w:tr w:rsidR="003F79AA" w:rsidRPr="00150364" w14:paraId="0AB13D80" w14:textId="77777777" w:rsidTr="00ED7FCE">
        <w:trPr>
          <w:tblCellSpacing w:w="11" w:type="dxa"/>
        </w:trPr>
        <w:tc>
          <w:tcPr>
            <w:tcW w:w="407" w:type="pct"/>
            <w:tcBorders>
              <w:top w:val="single" w:sz="4" w:space="0" w:color="auto"/>
              <w:bottom w:val="single" w:sz="4" w:space="0" w:color="auto"/>
            </w:tcBorders>
          </w:tcPr>
          <w:p w14:paraId="3B40CCE1"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IAO 5.4</w:t>
            </w:r>
          </w:p>
        </w:tc>
        <w:tc>
          <w:tcPr>
            <w:tcW w:w="4560" w:type="pct"/>
          </w:tcPr>
          <w:p w14:paraId="4000A988" w14:textId="77777777" w:rsidR="00040F57" w:rsidRPr="00150364" w:rsidRDefault="00366F4B" w:rsidP="00ED7FCE">
            <w:pPr>
              <w:spacing w:after="120"/>
              <w:rPr>
                <w:rFonts w:asciiTheme="minorHAnsi" w:hAnsiTheme="minorHAnsi"/>
                <w:spacing w:val="-3"/>
              </w:rPr>
            </w:pPr>
            <w:r w:rsidRPr="00150364">
              <w:rPr>
                <w:rFonts w:asciiTheme="minorHAnsi" w:hAnsiTheme="minorHAnsi"/>
                <w:spacing w:val="-3"/>
              </w:rPr>
              <w:t xml:space="preserve">Se </w:t>
            </w:r>
            <w:r w:rsidR="00040F57" w:rsidRPr="00150364">
              <w:rPr>
                <w:rFonts w:asciiTheme="minorHAnsi" w:hAnsiTheme="minorHAnsi"/>
                <w:spacing w:val="-3"/>
              </w:rPr>
              <w:t>agregan los siguientes numerales</w:t>
            </w:r>
          </w:p>
          <w:p w14:paraId="74749F6B" w14:textId="77777777" w:rsidR="009D51B5" w:rsidRPr="00150364" w:rsidRDefault="00040F57" w:rsidP="00ED7FCE">
            <w:pPr>
              <w:spacing w:after="120"/>
              <w:rPr>
                <w:rFonts w:asciiTheme="minorHAnsi" w:hAnsiTheme="minorHAnsi" w:cs="Calibri"/>
                <w:i/>
                <w:lang w:val="es-EC"/>
              </w:rPr>
            </w:pPr>
            <w:r w:rsidRPr="00150364">
              <w:rPr>
                <w:rFonts w:asciiTheme="minorHAnsi" w:hAnsiTheme="minorHAnsi"/>
                <w:spacing w:val="-3"/>
              </w:rPr>
              <w:t xml:space="preserve">g) </w:t>
            </w:r>
            <w:r w:rsidR="009D51B5" w:rsidRPr="00150364">
              <w:rPr>
                <w:rFonts w:asciiTheme="minorHAnsi" w:hAnsiTheme="minorHAnsi" w:cs="Calibri"/>
                <w:i/>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14:paraId="3914C3FB" w14:textId="77777777" w:rsidR="009D51B5" w:rsidRPr="00150364" w:rsidRDefault="00040F57" w:rsidP="00ED7FCE">
            <w:pPr>
              <w:spacing w:after="120"/>
              <w:rPr>
                <w:rFonts w:asciiTheme="minorHAnsi" w:hAnsiTheme="minorHAnsi" w:cs="Calibri"/>
                <w:i/>
                <w:lang w:val="es-EC"/>
              </w:rPr>
            </w:pPr>
            <w:r w:rsidRPr="00150364">
              <w:rPr>
                <w:rFonts w:asciiTheme="minorHAnsi" w:hAnsiTheme="minorHAnsi" w:cs="Calibri"/>
                <w:i/>
                <w:lang w:val="es-EC"/>
              </w:rPr>
              <w:t xml:space="preserve">h) </w:t>
            </w:r>
            <w:r w:rsidR="009D51B5" w:rsidRPr="00150364">
              <w:rPr>
                <w:rFonts w:asciiTheme="minorHAnsi" w:hAnsiTheme="minorHAnsi" w:cs="Calibri"/>
                <w:i/>
                <w:lang w:val="es-EC"/>
              </w:rPr>
              <w:t>Junto con el contrato o compromiso de constitución de la  APCA</w:t>
            </w:r>
            <w:r w:rsidR="00B060E3" w:rsidRPr="00150364">
              <w:rPr>
                <w:rFonts w:asciiTheme="minorHAnsi" w:hAnsiTheme="minorHAnsi" w:cs="Calibri"/>
                <w:i/>
                <w:lang w:val="es-EC"/>
              </w:rPr>
              <w:t>, en caso de personas jurídicas,</w:t>
            </w:r>
            <w:r w:rsidR="009D51B5" w:rsidRPr="00150364">
              <w:rPr>
                <w:rFonts w:asciiTheme="minorHAnsi" w:hAnsiTheme="minorHAnsi" w:cs="Calibri"/>
                <w:i/>
                <w:lang w:val="es-EC"/>
              </w:rPr>
              <w:t xml:space="preserve"> deberá acompañarse copia de las actas de los órganos de administración o de </w:t>
            </w:r>
            <w:r w:rsidR="009D51B5" w:rsidRPr="00150364">
              <w:rPr>
                <w:rFonts w:asciiTheme="minorHAnsi" w:hAnsiTheme="minorHAnsi" w:cs="Calibri"/>
                <w:i/>
                <w:lang w:val="es-EC"/>
              </w:rPr>
              <w:lastRenderedPageBreak/>
              <w:t xml:space="preserve">gobierno, según corresponda, por las cuales cada una de las sociedades integrantes de la APCA haya aprobado la constitución de la misma. </w:t>
            </w:r>
          </w:p>
          <w:p w14:paraId="6CAF549D" w14:textId="77777777" w:rsidR="00040F57" w:rsidRPr="00150364" w:rsidRDefault="009D51B5" w:rsidP="00ED7FCE">
            <w:pPr>
              <w:spacing w:after="120"/>
              <w:rPr>
                <w:rFonts w:asciiTheme="minorHAnsi" w:hAnsiTheme="minorHAnsi" w:cs="Calibri"/>
                <w:i/>
                <w:lang w:val="es-EC"/>
              </w:rPr>
            </w:pPr>
            <w:r w:rsidRPr="00150364">
              <w:rPr>
                <w:rFonts w:asciiTheme="minorHAnsi" w:hAnsiTheme="minorHAnsi" w:cs="Calibri"/>
                <w:i/>
                <w:lang w:val="es-EC"/>
              </w:rPr>
              <w:t>Cada una de las integrantes de la APCA</w:t>
            </w:r>
            <w:r w:rsidR="00B060E3" w:rsidRPr="00150364">
              <w:rPr>
                <w:rFonts w:asciiTheme="minorHAnsi" w:hAnsiTheme="minorHAnsi" w:cs="Calibri"/>
                <w:i/>
                <w:lang w:val="es-EC"/>
              </w:rPr>
              <w:t xml:space="preserve">, en caso de personas jurídicas, </w:t>
            </w:r>
            <w:r w:rsidRPr="00150364">
              <w:rPr>
                <w:rFonts w:asciiTheme="minorHAnsi" w:hAnsiTheme="minorHAnsi" w:cs="Calibri"/>
                <w:i/>
                <w:lang w:val="es-EC"/>
              </w:rPr>
              <w:t xml:space="preserve"> deberá, además, presentar </w:t>
            </w:r>
            <w:r w:rsidRPr="00150364">
              <w:rPr>
                <w:rFonts w:asciiTheme="minorHAnsi" w:hAnsiTheme="minorHAnsi"/>
              </w:rPr>
              <w:t>la documentación institucional que acredite su personería y de la cual surja la capacidad para integrar las APCA</w:t>
            </w:r>
            <w:r w:rsidRPr="00150364">
              <w:rPr>
                <w:rFonts w:asciiTheme="minorHAnsi" w:hAnsiTheme="minorHAnsi" w:cs="Calibri"/>
                <w:i/>
                <w:lang w:val="es-EC"/>
              </w:rPr>
              <w:t xml:space="preserve"> y demás documentación que le sea requerida en este Pliego.</w:t>
            </w:r>
          </w:p>
          <w:p w14:paraId="1D4E0279" w14:textId="77777777" w:rsidR="009D51B5" w:rsidRPr="00150364" w:rsidRDefault="009D51B5" w:rsidP="00813115">
            <w:pPr>
              <w:numPr>
                <w:ilvl w:val="0"/>
                <w:numId w:val="26"/>
              </w:numPr>
              <w:spacing w:after="120"/>
              <w:rPr>
                <w:rFonts w:asciiTheme="minorHAnsi" w:hAnsiTheme="minorHAnsi" w:cs="Calibri"/>
                <w:i/>
                <w:lang w:val="es-EC"/>
              </w:rPr>
            </w:pPr>
            <w:r w:rsidRPr="00150364">
              <w:rPr>
                <w:rFonts w:asciiTheme="minorHAnsi" w:hAnsiTheme="minorHAnsi" w:cs="Calibri"/>
                <w:i/>
                <w:lang w:val="es-EC"/>
              </w:rPr>
              <w:t xml:space="preserve">El acuerdo o compromiso de conformación el APCA o Consorcio deberá </w:t>
            </w:r>
            <w:r w:rsidR="00B060E3" w:rsidRPr="00150364">
              <w:rPr>
                <w:rFonts w:asciiTheme="minorHAnsi" w:hAnsiTheme="minorHAnsi" w:cs="Calibri"/>
                <w:i/>
                <w:lang w:val="es-EC"/>
              </w:rPr>
              <w:t xml:space="preserve">observar las pautas abajo establecidas y </w:t>
            </w:r>
            <w:r w:rsidRPr="00150364">
              <w:rPr>
                <w:rFonts w:asciiTheme="minorHAnsi" w:hAnsiTheme="minorHAnsi" w:cs="Calibri"/>
                <w:i/>
                <w:lang w:val="es-EC"/>
              </w:rPr>
              <w:t>contener como mínimo los siguientes requisitos:</w:t>
            </w:r>
          </w:p>
          <w:p w14:paraId="54C1A41D" w14:textId="77777777" w:rsidR="00B060E3" w:rsidRPr="00150364" w:rsidRDefault="00B060E3"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 xml:space="preserve">Se podrá presentar en instrumento privado solo en los casos en los que el presupuesto referencial de la presente licitación no supere los u$s 550.000, de superar ese monto el compromiso de constitución deberá ser presentado en escritura </w:t>
            </w:r>
            <w:r w:rsidR="00A12ED4" w:rsidRPr="00150364">
              <w:rPr>
                <w:rFonts w:asciiTheme="minorHAnsi" w:hAnsiTheme="minorHAnsi" w:cs="Calibri"/>
                <w:i/>
                <w:lang w:val="es-EC"/>
              </w:rPr>
              <w:t>pública</w:t>
            </w:r>
            <w:r w:rsidRPr="00150364">
              <w:rPr>
                <w:rFonts w:asciiTheme="minorHAnsi" w:hAnsiTheme="minorHAnsi" w:cs="Calibri"/>
                <w:i/>
                <w:lang w:val="es-EC"/>
              </w:rPr>
              <w:t>.</w:t>
            </w:r>
          </w:p>
          <w:p w14:paraId="23C1C34E"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Identificación de los partícipes, incluido domicilio, teléfonos, correo electrónico y lugar para recibir las notificaciones, con la verificación de requisitos de capacidad y representación de las partes;</w:t>
            </w:r>
          </w:p>
          <w:p w14:paraId="5B6E47D9"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La determinación de su objeto que deberá coincidir con el de la presente licitación, indicando concretamente las actividades y medios para su realización.</w:t>
            </w:r>
          </w:p>
          <w:p w14:paraId="30C738BC"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14:paraId="65D84329"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El compromiso de actuar exclusivamente bajo la representación unificada en el/ los Procurador/es Comun/es.</w:t>
            </w:r>
          </w:p>
          <w:p w14:paraId="349564F2"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Determinación de los compromisos y obligaciones que asumirán las partes en la fase de ejecución contractual, de resultar adjudicada;</w:t>
            </w:r>
          </w:p>
          <w:p w14:paraId="624E64B7"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Porcentaje de la participación de cada uno de los consorciados;</w:t>
            </w:r>
          </w:p>
          <w:p w14:paraId="747AA149"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Identificación precisa del código del proceso o procesos de contratación en los que participarán en el marco del compromiso o acu</w:t>
            </w:r>
            <w:r w:rsidR="003154ED" w:rsidRPr="00150364">
              <w:rPr>
                <w:rFonts w:asciiTheme="minorHAnsi" w:hAnsiTheme="minorHAnsi" w:cs="Calibri"/>
                <w:i/>
                <w:lang w:val="es-EC"/>
              </w:rPr>
              <w:t>e</w:t>
            </w:r>
            <w:r w:rsidRPr="00150364">
              <w:rPr>
                <w:rFonts w:asciiTheme="minorHAnsi" w:hAnsiTheme="minorHAnsi" w:cs="Calibri"/>
                <w:i/>
                <w:lang w:val="es-EC"/>
              </w:rPr>
              <w:t>rdo de APCA;</w:t>
            </w:r>
          </w:p>
          <w:p w14:paraId="1F8A6170"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14:paraId="1AC8B92A"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La obligación de constituir la asociación o consorcio, en caso de resultar adjudicatario y el compromiso de acompañar el Convenio constitutivo de APCA notariado para suscribir el contrato.</w:t>
            </w:r>
          </w:p>
          <w:p w14:paraId="217451EF" w14:textId="77777777" w:rsidR="009D51B5" w:rsidRPr="00150364" w:rsidRDefault="009D51B5" w:rsidP="00813115">
            <w:pPr>
              <w:pStyle w:val="Prrafodelista"/>
              <w:numPr>
                <w:ilvl w:val="0"/>
                <w:numId w:val="24"/>
              </w:numPr>
              <w:spacing w:after="120"/>
              <w:ind w:right="43"/>
              <w:jc w:val="both"/>
              <w:rPr>
                <w:rFonts w:asciiTheme="minorHAnsi" w:hAnsiTheme="minorHAnsi" w:cs="Calibri"/>
                <w:i/>
                <w:lang w:val="es-EC"/>
              </w:rPr>
            </w:pPr>
            <w:r w:rsidRPr="00150364">
              <w:rPr>
                <w:rFonts w:asciiTheme="minorHAnsi" w:hAnsiTheme="minorHAnsi" w:cs="Calibri"/>
                <w:i/>
                <w:lang w:val="es-EC"/>
              </w:rPr>
              <w:t xml:space="preserve">Plazo del compromiso de asociación, el que deberá cubrir la totalidad del plazo precontractual, hasta antes de suscribir el contrato de asociación o consorcio respectivo, y noventa días adicionales. </w:t>
            </w:r>
          </w:p>
          <w:p w14:paraId="0677F0DB" w14:textId="77777777" w:rsidR="009D51B5" w:rsidRPr="00150364" w:rsidRDefault="009D51B5" w:rsidP="00ED7FCE">
            <w:pPr>
              <w:pStyle w:val="Prrafodelista"/>
              <w:spacing w:after="120"/>
              <w:ind w:right="43"/>
              <w:jc w:val="both"/>
              <w:rPr>
                <w:rFonts w:asciiTheme="minorHAnsi" w:hAnsiTheme="minorHAnsi" w:cs="Calibri"/>
                <w:i/>
                <w:lang w:val="es-EC"/>
              </w:rPr>
            </w:pPr>
          </w:p>
          <w:p w14:paraId="425FA96C" w14:textId="77777777" w:rsidR="009D51B5" w:rsidRPr="00150364" w:rsidRDefault="009D51B5" w:rsidP="00ED7FCE">
            <w:pPr>
              <w:pStyle w:val="Prrafodelista"/>
              <w:spacing w:after="120"/>
              <w:ind w:left="0" w:right="43"/>
              <w:jc w:val="both"/>
              <w:rPr>
                <w:rFonts w:asciiTheme="minorHAnsi" w:hAnsiTheme="minorHAnsi" w:cs="Calibri"/>
                <w:i/>
                <w:lang w:val="es-EC"/>
              </w:rPr>
            </w:pPr>
            <w:r w:rsidRPr="00150364">
              <w:rPr>
                <w:rFonts w:asciiTheme="minorHAnsi" w:hAnsiTheme="minorHAnsi" w:cs="Calibri"/>
                <w:i/>
                <w:lang w:val="es-EC"/>
              </w:rPr>
              <w:t xml:space="preserve">El Convenio de conformación de APCA, además de los requisitos arriba indicados, deberá  expresar su plazo de duración el que deberá ser hasta la finalización de las </w:t>
            </w:r>
            <w:r w:rsidRPr="00150364">
              <w:rPr>
                <w:rFonts w:asciiTheme="minorHAnsi" w:hAnsiTheme="minorHAnsi" w:cs="Calibri"/>
                <w:i/>
                <w:lang w:val="es-EC"/>
              </w:rPr>
              <w:lastRenderedPageBreak/>
              <w:t xml:space="preserve">obras (recepción definitiva) más un periodo de seis meses adicionales o hasta que expire la última garantía otorgada y se extingan todas las obligaciones emergentes de esta licitación, lo que ocurra en última instancia. </w:t>
            </w:r>
          </w:p>
          <w:p w14:paraId="6AF35FFC" w14:textId="77777777" w:rsidR="009D51B5" w:rsidRPr="00150364" w:rsidRDefault="009D51B5" w:rsidP="00ED7FCE">
            <w:pPr>
              <w:pStyle w:val="Prrafodelista"/>
              <w:spacing w:after="120"/>
              <w:ind w:left="0" w:right="43"/>
              <w:jc w:val="both"/>
              <w:rPr>
                <w:rFonts w:asciiTheme="minorHAnsi" w:hAnsiTheme="minorHAnsi" w:cs="Calibri"/>
                <w:i/>
                <w:lang w:val="es-EC"/>
              </w:rPr>
            </w:pPr>
            <w:r w:rsidRPr="00150364">
              <w:rPr>
                <w:rFonts w:asciiTheme="minorHAnsi" w:hAnsiTheme="minorHAnsi" w:cs="Calibri"/>
                <w:i/>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14:paraId="15B638E4" w14:textId="77777777" w:rsidR="003F79AA" w:rsidRPr="00150364" w:rsidRDefault="009D51B5" w:rsidP="009160EC">
            <w:pPr>
              <w:spacing w:after="120"/>
              <w:jc w:val="both"/>
              <w:rPr>
                <w:rFonts w:asciiTheme="minorHAnsi" w:hAnsiTheme="minorHAnsi"/>
                <w:spacing w:val="-3"/>
              </w:rPr>
            </w:pPr>
            <w:r w:rsidRPr="00150364">
              <w:rPr>
                <w:rFonts w:asciiTheme="minorHAnsi" w:hAnsiTheme="minorHAnsi" w:cs="Calibri"/>
                <w:i/>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3F79AA" w:rsidRPr="00150364" w14:paraId="24F84E97" w14:textId="77777777" w:rsidTr="00ED7FCE">
        <w:trPr>
          <w:tblCellSpacing w:w="11" w:type="dxa"/>
        </w:trPr>
        <w:tc>
          <w:tcPr>
            <w:tcW w:w="407" w:type="pct"/>
            <w:tcBorders>
              <w:top w:val="single" w:sz="4" w:space="0" w:color="auto"/>
              <w:bottom w:val="single" w:sz="4" w:space="0" w:color="auto"/>
            </w:tcBorders>
          </w:tcPr>
          <w:p w14:paraId="4C911398"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IAO 5.5</w:t>
            </w:r>
          </w:p>
        </w:tc>
        <w:tc>
          <w:tcPr>
            <w:tcW w:w="4560" w:type="pct"/>
          </w:tcPr>
          <w:p w14:paraId="0ECA95DF" w14:textId="58CD6EBE" w:rsidR="003F79AA" w:rsidRPr="00150364" w:rsidRDefault="00040F57" w:rsidP="00ED7FCE">
            <w:pPr>
              <w:spacing w:after="120"/>
              <w:ind w:firstLine="72"/>
              <w:jc w:val="both"/>
              <w:rPr>
                <w:rFonts w:asciiTheme="minorHAnsi" w:hAnsiTheme="minorHAnsi"/>
              </w:rPr>
            </w:pPr>
            <w:r w:rsidRPr="00150364">
              <w:rPr>
                <w:rFonts w:asciiTheme="minorHAnsi" w:hAnsiTheme="minorHAnsi"/>
              </w:rPr>
              <w:t xml:space="preserve">Se modifica de la siguiente </w:t>
            </w:r>
            <w:r w:rsidR="00C66BE8" w:rsidRPr="00150364">
              <w:rPr>
                <w:rFonts w:asciiTheme="minorHAnsi" w:hAnsiTheme="minorHAnsi"/>
              </w:rPr>
              <w:t>manera:</w:t>
            </w:r>
            <w:r w:rsidRPr="00150364">
              <w:rPr>
                <w:rFonts w:asciiTheme="minorHAnsi" w:hAnsiTheme="minorHAnsi"/>
              </w:rPr>
              <w:t xml:space="preserve"> </w:t>
            </w:r>
          </w:p>
          <w:p w14:paraId="0CE447F5" w14:textId="77777777" w:rsidR="000C4FEF" w:rsidRPr="00150364" w:rsidRDefault="000C4FEF" w:rsidP="00100A3A">
            <w:pPr>
              <w:jc w:val="both"/>
              <w:rPr>
                <w:rFonts w:asciiTheme="minorHAnsi" w:hAnsiTheme="minorHAnsi" w:cs="Arial"/>
                <w:b/>
                <w:spacing w:val="-3"/>
              </w:rPr>
            </w:pPr>
            <w:r w:rsidRPr="00150364">
              <w:rPr>
                <w:rFonts w:asciiTheme="minorHAnsi" w:hAnsiTheme="minorHAnsi" w:cs="Arial"/>
                <w:b/>
                <w:spacing w:val="-3"/>
              </w:rPr>
              <w:t>Pauta general aplicable a todos los criterios de Calificación:</w:t>
            </w:r>
          </w:p>
          <w:p w14:paraId="2CA94178" w14:textId="77777777" w:rsidR="000C4FEF" w:rsidRPr="00150364" w:rsidRDefault="000C4FEF" w:rsidP="00100A3A">
            <w:pPr>
              <w:jc w:val="both"/>
              <w:rPr>
                <w:rFonts w:asciiTheme="minorHAnsi" w:hAnsiTheme="minorHAnsi" w:cs="Arial"/>
                <w:lang w:val="es-AR" w:eastAsia="es-AR"/>
              </w:rPr>
            </w:pPr>
            <w:r w:rsidRPr="00150364">
              <w:rPr>
                <w:rFonts w:asciiTheme="minorHAnsi" w:hAnsiTheme="minorHAnsi" w:cs="Arial"/>
                <w:lang w:val="es-AR" w:eastAsia="es-AR"/>
              </w:rPr>
              <w:t>Seguidamente se consignan los criterios de calificación que deberán cumplir los oferentes y de corresponder la documentación de respaldo que en cada caso se requiera. La evaluación se hará determinando si “cumple” o “no cumple” cada uno de los criterios abajo consignados (IAO –DDL 5.5 a), b) c)  y d)).</w:t>
            </w:r>
          </w:p>
          <w:p w14:paraId="74416CA9" w14:textId="77777777" w:rsidR="000C4FEF" w:rsidRPr="00150364" w:rsidRDefault="000C4FEF" w:rsidP="00100A3A">
            <w:pPr>
              <w:jc w:val="both"/>
              <w:rPr>
                <w:rFonts w:asciiTheme="minorHAnsi" w:hAnsiTheme="minorHAnsi" w:cs="Arial"/>
                <w:iCs/>
              </w:rPr>
            </w:pPr>
            <w:r w:rsidRPr="00150364">
              <w:rPr>
                <w:rFonts w:asciiTheme="minorHAnsi" w:hAnsiTheme="minorHAnsi" w:cs="Arial"/>
                <w:lang w:val="es-AR" w:eastAsia="es-AR"/>
              </w:rPr>
              <w:t>El no cumplimiento de los criterios y parámetros abajo establecidos, excepto índices financieros que son meramente referenciales, será causal de desestimación de la oferta.</w:t>
            </w:r>
            <w:r w:rsidRPr="00150364">
              <w:rPr>
                <w:rFonts w:asciiTheme="minorHAnsi" w:hAnsiTheme="minorHAnsi" w:cs="Arial"/>
                <w:iCs/>
              </w:rPr>
              <w:t xml:space="preserve">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p w14:paraId="0CF287F5" w14:textId="77777777" w:rsidR="000C4FEF" w:rsidRPr="00150364" w:rsidRDefault="000C4FEF" w:rsidP="00100A3A">
            <w:pPr>
              <w:jc w:val="both"/>
              <w:rPr>
                <w:rFonts w:asciiTheme="minorHAnsi" w:hAnsiTheme="minorHAnsi" w:cs="Arial"/>
                <w:b/>
              </w:rPr>
            </w:pPr>
            <w:r w:rsidRPr="00150364">
              <w:rPr>
                <w:rFonts w:asciiTheme="minorHAnsi" w:hAnsiTheme="minorHAnsi" w:cs="Arial"/>
                <w:b/>
              </w:rPr>
              <w:t>Verificación:</w:t>
            </w:r>
          </w:p>
          <w:p w14:paraId="4F567F85" w14:textId="27DD93BC" w:rsidR="000C4FEF" w:rsidRPr="00150364" w:rsidRDefault="000C4FEF" w:rsidP="00100A3A">
            <w:pPr>
              <w:jc w:val="both"/>
              <w:rPr>
                <w:rFonts w:asciiTheme="minorHAnsi" w:hAnsiTheme="minorHAnsi" w:cs="Arial"/>
              </w:rPr>
            </w:pPr>
            <w:r w:rsidRPr="00150364">
              <w:rPr>
                <w:rFonts w:asciiTheme="minorHAnsi" w:hAnsiTheme="minorHAnsi" w:cs="Arial"/>
              </w:rPr>
              <w:t>El Contratante se reserva la facultad de verificar la veracidad de la información suministrada, y la sola presentación de la oferta autoriza al Contratante a constatar en la fuente toda  información comercial, empresarial o bancaria o de otra índole que se quiera hacer valer en esta LPN y/o pedir referencias del oferente, o de los integrantes de una APCA de ser el caso</w:t>
            </w:r>
            <w:r w:rsidR="000A6541" w:rsidRPr="00150364">
              <w:rPr>
                <w:rFonts w:asciiTheme="minorHAnsi" w:hAnsiTheme="minorHAnsi" w:cs="Arial"/>
              </w:rPr>
              <w:t xml:space="preserve"> (referirse a numeral 5.6 de las IAO)</w:t>
            </w:r>
            <w:r w:rsidRPr="00150364">
              <w:rPr>
                <w:rFonts w:asciiTheme="minorHAnsi" w:hAnsiTheme="minorHAnsi" w:cs="Arial"/>
              </w:rPr>
              <w:t>; en tal sentido,  la sola presentación de oferta implica la aceptación por parte del oferente para que el ente convocante solicite tales referencias.</w:t>
            </w:r>
          </w:p>
          <w:p w14:paraId="4466F007" w14:textId="77777777" w:rsidR="000C4FEF" w:rsidRPr="00150364" w:rsidRDefault="000C4FEF" w:rsidP="00100A3A">
            <w:pPr>
              <w:pStyle w:val="Textocomentario"/>
              <w:jc w:val="both"/>
              <w:rPr>
                <w:rFonts w:asciiTheme="minorHAnsi" w:hAnsiTheme="minorHAnsi"/>
                <w:sz w:val="24"/>
                <w:szCs w:val="24"/>
              </w:rPr>
            </w:pPr>
            <w:r w:rsidRPr="00150364">
              <w:rPr>
                <w:rFonts w:asciiTheme="minorHAnsi" w:hAnsiTheme="minorHAnsi" w:cs="Arial"/>
                <w:sz w:val="24"/>
                <w:szCs w:val="24"/>
              </w:rPr>
              <w:t>De, detectarse falsedad o adulteración en la información presentada o declaración de incumplido con fecha posterior a la presentación de la oferta se podrá desestimar la oferta, sin perjuicio de las otras sanciones que pudieran corresponder.</w:t>
            </w:r>
          </w:p>
          <w:p w14:paraId="74A97B9E" w14:textId="77777777" w:rsidR="000C4FEF" w:rsidRPr="00150364" w:rsidRDefault="000C4FEF" w:rsidP="00ED7FCE">
            <w:pPr>
              <w:spacing w:after="120"/>
              <w:ind w:firstLine="72"/>
              <w:jc w:val="both"/>
              <w:rPr>
                <w:rFonts w:asciiTheme="minorHAnsi" w:hAnsiTheme="minorHAnsi"/>
                <w:spacing w:val="-3"/>
              </w:rPr>
            </w:pPr>
          </w:p>
        </w:tc>
      </w:tr>
      <w:tr w:rsidR="003F79AA" w:rsidRPr="00150364" w14:paraId="38F17ED7" w14:textId="77777777" w:rsidTr="00ED7FCE">
        <w:trPr>
          <w:tblCellSpacing w:w="11" w:type="dxa"/>
        </w:trPr>
        <w:tc>
          <w:tcPr>
            <w:tcW w:w="407" w:type="pct"/>
            <w:tcBorders>
              <w:top w:val="single" w:sz="4" w:space="0" w:color="auto"/>
              <w:bottom w:val="single" w:sz="4" w:space="0" w:color="auto"/>
            </w:tcBorders>
          </w:tcPr>
          <w:p w14:paraId="64EBC9CD"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IAO 5.5(a)</w:t>
            </w:r>
          </w:p>
        </w:tc>
        <w:tc>
          <w:tcPr>
            <w:tcW w:w="4560" w:type="pct"/>
          </w:tcPr>
          <w:p w14:paraId="44A99A3C" w14:textId="77777777" w:rsidR="0010746C" w:rsidRPr="00150364" w:rsidRDefault="0010746C" w:rsidP="00ED7FCE">
            <w:pPr>
              <w:spacing w:after="120"/>
              <w:rPr>
                <w:rFonts w:asciiTheme="minorHAnsi" w:hAnsiTheme="minorHAnsi"/>
                <w:i/>
              </w:rPr>
            </w:pPr>
            <w:r w:rsidRPr="00150364">
              <w:rPr>
                <w:rFonts w:asciiTheme="minorHAnsi" w:hAnsiTheme="minorHAnsi"/>
                <w:i/>
              </w:rPr>
              <w:t>Se deberá demostrar que se cumple con los siguientes índices:</w:t>
            </w:r>
          </w:p>
          <w:p w14:paraId="398EC4B1" w14:textId="0B0986FA" w:rsidR="0010746C" w:rsidRPr="00150364" w:rsidRDefault="00BC67D3" w:rsidP="00ED7FCE">
            <w:pPr>
              <w:pStyle w:val="Default"/>
              <w:spacing w:after="120"/>
              <w:rPr>
                <w:rFonts w:asciiTheme="minorHAnsi" w:hAnsiTheme="minorHAnsi"/>
                <w:color w:val="auto"/>
                <w:lang w:val="es-ES_tradnl"/>
              </w:rPr>
            </w:pPr>
            <w:r w:rsidRPr="00150364">
              <w:rPr>
                <w:rFonts w:asciiTheme="minorHAnsi" w:hAnsiTheme="minorHAnsi"/>
                <w:noProof/>
                <w:color w:val="auto"/>
                <w:lang w:val="es-EC" w:eastAsia="es-EC"/>
              </w:rPr>
              <w:drawing>
                <wp:inline distT="0" distB="0" distL="0" distR="0" wp14:anchorId="43073FC7" wp14:editId="390183C6">
                  <wp:extent cx="2770382" cy="6887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8301" r="31763"/>
                          <a:stretch>
                            <a:fillRect/>
                          </a:stretch>
                        </pic:blipFill>
                        <pic:spPr bwMode="auto">
                          <a:xfrm>
                            <a:off x="0" y="0"/>
                            <a:ext cx="2777595" cy="690562"/>
                          </a:xfrm>
                          <a:prstGeom prst="rect">
                            <a:avLst/>
                          </a:prstGeom>
                          <a:noFill/>
                          <a:ln>
                            <a:noFill/>
                          </a:ln>
                        </pic:spPr>
                      </pic:pic>
                    </a:graphicData>
                  </a:graphic>
                </wp:inline>
              </w:drawing>
            </w:r>
          </w:p>
          <w:p w14:paraId="2343E813" w14:textId="5C1E6136" w:rsidR="0010746C" w:rsidRPr="00150364" w:rsidRDefault="0010746C" w:rsidP="00ED7FCE">
            <w:pPr>
              <w:pStyle w:val="Default"/>
              <w:spacing w:after="120"/>
              <w:rPr>
                <w:rFonts w:asciiTheme="minorHAnsi" w:hAnsiTheme="minorHAnsi"/>
                <w:color w:val="auto"/>
              </w:rPr>
            </w:pPr>
            <w:r w:rsidRPr="00150364">
              <w:rPr>
                <w:rFonts w:asciiTheme="minorHAnsi" w:hAnsiTheme="minorHAnsi"/>
                <w:color w:val="auto"/>
              </w:rPr>
              <w:t>Las fórmulas para el cálculo de índices son las siguientes:</w:t>
            </w:r>
          </w:p>
          <w:p w14:paraId="7F2AD666" w14:textId="77777777" w:rsidR="0010746C" w:rsidRPr="00150364" w:rsidRDefault="0010746C" w:rsidP="00ED7FCE">
            <w:pPr>
              <w:pStyle w:val="Default"/>
              <w:spacing w:after="120"/>
              <w:rPr>
                <w:rFonts w:asciiTheme="minorHAnsi" w:hAnsiTheme="minorHAnsi"/>
                <w:color w:val="auto"/>
              </w:rPr>
            </w:pPr>
            <w:r w:rsidRPr="00150364">
              <w:rPr>
                <w:rFonts w:asciiTheme="minorHAnsi" w:hAnsiTheme="minorHAnsi"/>
                <w:color w:val="auto"/>
              </w:rPr>
              <w:t xml:space="preserve">a. Índice de Solvencia: Activo Corriente  /  Pasivo Corriente = ó &gt; 1,00                      </w:t>
            </w:r>
          </w:p>
          <w:p w14:paraId="296FFB6C" w14:textId="77777777" w:rsidR="003F79AA" w:rsidRPr="00150364" w:rsidRDefault="0010746C" w:rsidP="009160EC">
            <w:pPr>
              <w:spacing w:after="120"/>
              <w:rPr>
                <w:rFonts w:asciiTheme="minorHAnsi" w:hAnsiTheme="minorHAnsi"/>
              </w:rPr>
            </w:pPr>
            <w:r w:rsidRPr="00150364">
              <w:rPr>
                <w:rFonts w:asciiTheme="minorHAnsi" w:hAnsiTheme="minorHAnsi"/>
              </w:rPr>
              <w:t>b. Índice de Endeudamiento: Pasivo Total / Patrimonio &lt; 1,5</w:t>
            </w:r>
          </w:p>
          <w:p w14:paraId="2C479080" w14:textId="48069F86" w:rsidR="0010746C" w:rsidRPr="00150364" w:rsidRDefault="000C4FEF" w:rsidP="00100A3A">
            <w:pPr>
              <w:spacing w:after="120"/>
              <w:rPr>
                <w:rFonts w:asciiTheme="minorHAnsi" w:hAnsiTheme="minorHAnsi"/>
              </w:rPr>
            </w:pPr>
            <w:r w:rsidRPr="00150364">
              <w:rPr>
                <w:rFonts w:asciiTheme="minorHAnsi" w:hAnsiTheme="minorHAnsi"/>
              </w:rPr>
              <w:t>Se verificará mediante los datos presentado</w:t>
            </w:r>
            <w:r w:rsidR="00EE261A" w:rsidRPr="00150364">
              <w:rPr>
                <w:rFonts w:asciiTheme="minorHAnsi" w:hAnsiTheme="minorHAnsi"/>
              </w:rPr>
              <w:t>s</w:t>
            </w:r>
            <w:r w:rsidRPr="00150364">
              <w:rPr>
                <w:rFonts w:asciiTheme="minorHAnsi" w:hAnsiTheme="minorHAnsi"/>
              </w:rPr>
              <w:t xml:space="preserve"> en la declaración del Impuesto a la Renta</w:t>
            </w:r>
            <w:r w:rsidR="00EE261A" w:rsidRPr="00150364">
              <w:rPr>
                <w:rFonts w:asciiTheme="minorHAnsi" w:hAnsiTheme="minorHAnsi"/>
              </w:rPr>
              <w:t xml:space="preserve"> del año </w:t>
            </w:r>
            <w:r w:rsidR="00E54EBE">
              <w:rPr>
                <w:rFonts w:asciiTheme="minorHAnsi" w:hAnsiTheme="minorHAnsi"/>
              </w:rPr>
              <w:t>2016</w:t>
            </w:r>
            <w:r w:rsidR="000C3BC7" w:rsidRPr="00150364">
              <w:rPr>
                <w:rFonts w:asciiTheme="minorHAnsi" w:hAnsiTheme="minorHAnsi"/>
              </w:rPr>
              <w:t>.</w:t>
            </w:r>
          </w:p>
          <w:p w14:paraId="480D1528" w14:textId="507F3725" w:rsidR="00CE1F6B" w:rsidRPr="00150364" w:rsidRDefault="00CE1F6B" w:rsidP="00100A3A">
            <w:pPr>
              <w:spacing w:after="120"/>
              <w:rPr>
                <w:rFonts w:asciiTheme="minorHAnsi" w:hAnsiTheme="minorHAnsi"/>
              </w:rPr>
            </w:pPr>
            <w:r w:rsidRPr="00150364">
              <w:rPr>
                <w:rFonts w:asciiTheme="minorHAnsi" w:hAnsiTheme="minorHAnsi"/>
              </w:rPr>
              <w:t>Esta información es meramente referencial.</w:t>
            </w:r>
          </w:p>
        </w:tc>
      </w:tr>
      <w:tr w:rsidR="003F79AA" w:rsidRPr="00150364" w14:paraId="494ADDDF" w14:textId="77777777" w:rsidTr="00ED7FCE">
        <w:trPr>
          <w:tblCellSpacing w:w="11" w:type="dxa"/>
        </w:trPr>
        <w:tc>
          <w:tcPr>
            <w:tcW w:w="407" w:type="pct"/>
            <w:tcBorders>
              <w:top w:val="single" w:sz="4" w:space="0" w:color="auto"/>
              <w:bottom w:val="single" w:sz="4" w:space="0" w:color="auto"/>
            </w:tcBorders>
          </w:tcPr>
          <w:p w14:paraId="239BD9BF" w14:textId="48CE1157" w:rsidR="003F79AA" w:rsidRPr="00150364" w:rsidRDefault="003F79AA" w:rsidP="009160EC">
            <w:pPr>
              <w:spacing w:after="120"/>
              <w:rPr>
                <w:rFonts w:asciiTheme="minorHAnsi" w:hAnsiTheme="minorHAnsi"/>
                <w:b/>
                <w:bCs/>
              </w:rPr>
            </w:pPr>
            <w:r w:rsidRPr="00150364">
              <w:rPr>
                <w:rFonts w:asciiTheme="minorHAnsi" w:hAnsiTheme="minorHAnsi"/>
                <w:b/>
                <w:bCs/>
              </w:rPr>
              <w:t>IAO 5.5 (b)</w:t>
            </w:r>
          </w:p>
        </w:tc>
        <w:tc>
          <w:tcPr>
            <w:tcW w:w="4560" w:type="pct"/>
          </w:tcPr>
          <w:p w14:paraId="1EC9CFAC" w14:textId="3F30BAD2" w:rsidR="00FA1170" w:rsidRPr="00FA1170" w:rsidRDefault="00FA1170" w:rsidP="000B1968">
            <w:pPr>
              <w:spacing w:after="200" w:line="276" w:lineRule="auto"/>
              <w:contextualSpacing/>
              <w:jc w:val="both"/>
              <w:rPr>
                <w:spacing w:val="-3"/>
              </w:rPr>
            </w:pPr>
            <w:r w:rsidRPr="00FA1170">
              <w:rPr>
                <w:spacing w:val="-3"/>
              </w:rPr>
              <w:t>Lote 1</w:t>
            </w:r>
          </w:p>
          <w:p w14:paraId="545747D3" w14:textId="77777777" w:rsidR="000B1968" w:rsidRPr="00FA1170" w:rsidRDefault="000B1968" w:rsidP="000B1968">
            <w:pPr>
              <w:spacing w:after="200" w:line="276" w:lineRule="auto"/>
              <w:contextualSpacing/>
              <w:jc w:val="both"/>
              <w:rPr>
                <w:spacing w:val="-3"/>
              </w:rPr>
            </w:pPr>
            <w:r w:rsidRPr="00FA1170">
              <w:rPr>
                <w:spacing w:val="-3"/>
              </w:rPr>
              <w:t>Experiencia general:</w:t>
            </w:r>
          </w:p>
          <w:p w14:paraId="336B5C72" w14:textId="3067D218" w:rsidR="000B1968" w:rsidRPr="00316824" w:rsidRDefault="000B1968" w:rsidP="000B1968">
            <w:pPr>
              <w:spacing w:after="200" w:line="276" w:lineRule="auto"/>
              <w:contextualSpacing/>
              <w:jc w:val="both"/>
              <w:rPr>
                <w:spacing w:val="-3"/>
              </w:rPr>
            </w:pPr>
            <w:r w:rsidRPr="00E54EBE">
              <w:rPr>
                <w:spacing w:val="-3"/>
              </w:rPr>
              <w:t xml:space="preserve">En instalación y tendido de fibra óptica ADSS en los últimos cinco años (2011 -2016) </w:t>
            </w:r>
            <w:r w:rsidRPr="00316824">
              <w:rPr>
                <w:spacing w:val="-3"/>
              </w:rPr>
              <w:t xml:space="preserve">por un mínimo de tres contratos </w:t>
            </w:r>
            <w:r w:rsidR="00FA1170" w:rsidRPr="00316824">
              <w:rPr>
                <w:spacing w:val="-3"/>
              </w:rPr>
              <w:t xml:space="preserve">con un valor acumulados de USD </w:t>
            </w:r>
            <w:r w:rsidR="00E54EBE" w:rsidRPr="00316824">
              <w:rPr>
                <w:spacing w:val="-3"/>
              </w:rPr>
              <w:t>60,000.00 (sesenta</w:t>
            </w:r>
            <w:r w:rsidRPr="00316824">
              <w:rPr>
                <w:spacing w:val="-3"/>
              </w:rPr>
              <w:t xml:space="preserve"> mil 00/100 dólares americanos).</w:t>
            </w:r>
          </w:p>
          <w:p w14:paraId="38C63F61" w14:textId="09F20270" w:rsidR="000B1968" w:rsidRPr="00316824" w:rsidRDefault="000B1968" w:rsidP="000B1968">
            <w:pPr>
              <w:spacing w:after="200" w:line="276" w:lineRule="auto"/>
              <w:contextualSpacing/>
              <w:jc w:val="both"/>
              <w:rPr>
                <w:spacing w:val="-3"/>
              </w:rPr>
            </w:pPr>
            <w:r w:rsidRPr="00316824">
              <w:rPr>
                <w:spacing w:val="-3"/>
              </w:rPr>
              <w:t>Certificar experiencia en instalación de como mínimo cinco cajas de energía</w:t>
            </w:r>
            <w:r w:rsidR="00FA1170" w:rsidRPr="00316824">
              <w:rPr>
                <w:spacing w:val="-3"/>
              </w:rPr>
              <w:t xml:space="preserve"> y cinco switches</w:t>
            </w:r>
            <w:r w:rsidRPr="00316824">
              <w:rPr>
                <w:spacing w:val="-3"/>
              </w:rPr>
              <w:t xml:space="preserve"> </w:t>
            </w:r>
            <w:r w:rsidR="00FA1170" w:rsidRPr="00316824">
              <w:rPr>
                <w:spacing w:val="-3"/>
              </w:rPr>
              <w:t xml:space="preserve"> </w:t>
            </w:r>
            <w:r w:rsidRPr="00316824">
              <w:rPr>
                <w:spacing w:val="-3"/>
              </w:rPr>
              <w:t>en los últimos tres años (2014 – 2016).</w:t>
            </w:r>
          </w:p>
          <w:p w14:paraId="287A4E65" w14:textId="77777777" w:rsidR="000B1968" w:rsidRPr="00E54EBE" w:rsidRDefault="000B1968" w:rsidP="000B1968">
            <w:pPr>
              <w:spacing w:after="200" w:line="276" w:lineRule="auto"/>
              <w:contextualSpacing/>
              <w:jc w:val="both"/>
              <w:rPr>
                <w:spacing w:val="-3"/>
              </w:rPr>
            </w:pPr>
          </w:p>
          <w:p w14:paraId="771E5094" w14:textId="77777777" w:rsidR="000B1968" w:rsidRPr="00E54EBE" w:rsidRDefault="000B1968" w:rsidP="000B1968">
            <w:pPr>
              <w:spacing w:after="200" w:line="276" w:lineRule="auto"/>
              <w:contextualSpacing/>
              <w:jc w:val="both"/>
              <w:rPr>
                <w:spacing w:val="-3"/>
              </w:rPr>
            </w:pPr>
            <w:r w:rsidRPr="00E54EBE">
              <w:rPr>
                <w:spacing w:val="-3"/>
              </w:rPr>
              <w:t>Experiencia específica:</w:t>
            </w:r>
          </w:p>
          <w:p w14:paraId="61064070" w14:textId="086B6767" w:rsidR="000B1968" w:rsidRPr="00316824" w:rsidRDefault="000B1968" w:rsidP="000B1968">
            <w:pPr>
              <w:spacing w:after="200" w:line="276" w:lineRule="auto"/>
              <w:contextualSpacing/>
              <w:jc w:val="both"/>
              <w:rPr>
                <w:spacing w:val="-3"/>
              </w:rPr>
            </w:pPr>
            <w:r w:rsidRPr="00E54EBE">
              <w:rPr>
                <w:spacing w:val="-3"/>
              </w:rPr>
              <w:t>En instalación y tendido de fibra óptica ADSS</w:t>
            </w:r>
            <w:r w:rsidR="00B66138" w:rsidRPr="00E54EBE">
              <w:rPr>
                <w:spacing w:val="-3"/>
              </w:rPr>
              <w:t xml:space="preserve"> y montaje de radio enlaces</w:t>
            </w:r>
            <w:r w:rsidRPr="00E54EBE">
              <w:rPr>
                <w:spacing w:val="-3"/>
              </w:rPr>
              <w:t xml:space="preserve"> en redes de media tensión de sistemas de distribución (</w:t>
            </w:r>
            <w:r w:rsidR="00E54EBE" w:rsidRPr="00E54EBE">
              <w:rPr>
                <w:spacing w:val="-3"/>
              </w:rPr>
              <w:t>postería</w:t>
            </w:r>
            <w:r w:rsidRPr="00E54EBE">
              <w:rPr>
                <w:spacing w:val="-3"/>
              </w:rPr>
              <w:t xml:space="preserve"> y ductos) en los últimos cinco años (2011 -2016) </w:t>
            </w:r>
            <w:r w:rsidRPr="00316824">
              <w:rPr>
                <w:spacing w:val="-3"/>
              </w:rPr>
              <w:t xml:space="preserve">por un mínimo de tres contratos con un valor acumulados de USD 80,000.00 (ochenta mil 00/100 dólares americanos). </w:t>
            </w:r>
          </w:p>
          <w:p w14:paraId="47E3007F" w14:textId="77777777" w:rsidR="000B1968" w:rsidRPr="00FA1170" w:rsidRDefault="000B1968" w:rsidP="000B1968">
            <w:pPr>
              <w:spacing w:after="200" w:line="276" w:lineRule="auto"/>
              <w:contextualSpacing/>
              <w:jc w:val="both"/>
              <w:rPr>
                <w:spacing w:val="-3"/>
              </w:rPr>
            </w:pPr>
          </w:p>
          <w:p w14:paraId="3BF48823" w14:textId="4B434AD1" w:rsidR="000B1968" w:rsidRPr="00FA1170" w:rsidRDefault="000B1968" w:rsidP="000B1968">
            <w:pPr>
              <w:spacing w:after="200" w:line="276" w:lineRule="auto"/>
              <w:jc w:val="both"/>
              <w:rPr>
                <w:lang w:val="es-CO"/>
              </w:rPr>
            </w:pPr>
            <w:r w:rsidRPr="00FA1170">
              <w:rPr>
                <w:lang w:val="es-CO"/>
              </w:rPr>
              <w:t xml:space="preserve">Para acreditar la experiencia general y específica el oferente deberá adjuntar, </w:t>
            </w:r>
            <w:r w:rsidR="00FA1170" w:rsidRPr="00FA1170">
              <w:t>copias de actas de entrega recepción d</w:t>
            </w:r>
            <w:r w:rsidRPr="00FA1170">
              <w:t xml:space="preserve">efinitiva o certificados emitidos por la entidad contratante donde se indique que ejecutó la totalidad del contrato. Documentos que deben contener la siguiente información: objeto, precio y fecha de inicio y finalización del contrato. </w:t>
            </w:r>
          </w:p>
          <w:p w14:paraId="3DFA7263" w14:textId="159C6DF6" w:rsidR="00FA1170" w:rsidRPr="00FA1170" w:rsidRDefault="00FA1170" w:rsidP="00FA1170">
            <w:pPr>
              <w:spacing w:after="200" w:line="276" w:lineRule="auto"/>
              <w:contextualSpacing/>
              <w:jc w:val="both"/>
              <w:rPr>
                <w:spacing w:val="-3"/>
              </w:rPr>
            </w:pPr>
            <w:r>
              <w:rPr>
                <w:spacing w:val="-3"/>
              </w:rPr>
              <w:t>Lote 2</w:t>
            </w:r>
          </w:p>
          <w:p w14:paraId="4C03154F" w14:textId="77777777" w:rsidR="00FA1170" w:rsidRPr="00FA1170" w:rsidRDefault="00FA1170" w:rsidP="00FA1170">
            <w:pPr>
              <w:spacing w:after="200" w:line="276" w:lineRule="auto"/>
              <w:contextualSpacing/>
              <w:jc w:val="both"/>
              <w:rPr>
                <w:lang w:val="es-CO"/>
              </w:rPr>
            </w:pPr>
            <w:r w:rsidRPr="00FA1170">
              <w:rPr>
                <w:lang w:val="es-CO"/>
              </w:rPr>
              <w:t>Experiencia general:</w:t>
            </w:r>
          </w:p>
          <w:p w14:paraId="2D554D45" w14:textId="03D0372F" w:rsidR="00FA1170" w:rsidRPr="00FA1170" w:rsidRDefault="00FA1170" w:rsidP="00FA1170">
            <w:pPr>
              <w:spacing w:after="200" w:line="276" w:lineRule="auto"/>
              <w:contextualSpacing/>
              <w:jc w:val="both"/>
              <w:rPr>
                <w:lang w:val="es-CO"/>
              </w:rPr>
            </w:pPr>
            <w:r w:rsidRPr="00FA1170">
              <w:rPr>
                <w:lang w:val="es-CO"/>
              </w:rPr>
              <w:t xml:space="preserve">Automatización de redes de distribución e </w:t>
            </w:r>
            <w:r>
              <w:rPr>
                <w:lang w:val="es-CO"/>
              </w:rPr>
              <w:t>integración de</w:t>
            </w:r>
            <w:r w:rsidRPr="00FA1170">
              <w:rPr>
                <w:lang w:val="es-CO"/>
              </w:rPr>
              <w:t xml:space="preserve"> gateways en los últimos cinco años (2011 -2016) por un mínimo de tres contratos c</w:t>
            </w:r>
            <w:r w:rsidR="00E54EBE">
              <w:rPr>
                <w:lang w:val="es-CO"/>
              </w:rPr>
              <w:t>on un valor acumulados de USD 30,000.00 (treinta</w:t>
            </w:r>
            <w:r w:rsidRPr="00FA1170">
              <w:rPr>
                <w:lang w:val="es-CO"/>
              </w:rPr>
              <w:t xml:space="preserve"> mil 00/100 dólares americanos).</w:t>
            </w:r>
          </w:p>
          <w:p w14:paraId="654CE075" w14:textId="77777777" w:rsidR="00FA1170" w:rsidRPr="00FA1170" w:rsidRDefault="00FA1170" w:rsidP="00FA1170">
            <w:pPr>
              <w:spacing w:after="200" w:line="276" w:lineRule="auto"/>
              <w:contextualSpacing/>
              <w:jc w:val="both"/>
              <w:rPr>
                <w:lang w:val="es-CO"/>
              </w:rPr>
            </w:pPr>
          </w:p>
          <w:p w14:paraId="514BC7BD" w14:textId="77777777" w:rsidR="00FA1170" w:rsidRPr="00FA1170" w:rsidRDefault="00FA1170" w:rsidP="00FA1170">
            <w:pPr>
              <w:spacing w:after="200" w:line="276" w:lineRule="auto"/>
              <w:contextualSpacing/>
              <w:jc w:val="both"/>
              <w:rPr>
                <w:lang w:val="es-CO"/>
              </w:rPr>
            </w:pPr>
            <w:r w:rsidRPr="00FA1170">
              <w:rPr>
                <w:lang w:val="es-CO"/>
              </w:rPr>
              <w:t>Experiencia específica:</w:t>
            </w:r>
          </w:p>
          <w:p w14:paraId="633A7254" w14:textId="47B0F8B6" w:rsidR="00FA1170" w:rsidRPr="00FA1170" w:rsidRDefault="00FA1170" w:rsidP="00FA1170">
            <w:pPr>
              <w:spacing w:after="200" w:line="276" w:lineRule="auto"/>
              <w:contextualSpacing/>
              <w:jc w:val="both"/>
              <w:rPr>
                <w:lang w:val="es-CO"/>
              </w:rPr>
            </w:pPr>
            <w:r>
              <w:rPr>
                <w:lang w:val="es-CO"/>
              </w:rPr>
              <w:lastRenderedPageBreak/>
              <w:t>Automatización de reconectadores; e</w:t>
            </w:r>
            <w:r w:rsidRPr="00FA1170">
              <w:rPr>
                <w:lang w:val="es-CO"/>
              </w:rPr>
              <w:t xml:space="preserve"> instalación, parametrización, configuración y puesta en serv</w:t>
            </w:r>
            <w:r>
              <w:rPr>
                <w:lang w:val="es-CO"/>
              </w:rPr>
              <w:t>icio de concentradores de datos</w:t>
            </w:r>
            <w:r w:rsidRPr="00FA1170">
              <w:rPr>
                <w:lang w:val="es-CO"/>
              </w:rPr>
              <w:t xml:space="preserve"> en procesos de automatización de sistemas de distribución con sistemas SCADA</w:t>
            </w:r>
            <w:r>
              <w:rPr>
                <w:lang w:val="es-CO"/>
              </w:rPr>
              <w:t>,</w:t>
            </w:r>
            <w:r w:rsidRPr="00FA1170">
              <w:rPr>
                <w:lang w:val="es-CO"/>
              </w:rPr>
              <w:t xml:space="preserve"> en los últimos cinco años (2011 -2016) por un mínimo de tres contratos c</w:t>
            </w:r>
            <w:r>
              <w:rPr>
                <w:lang w:val="es-CO"/>
              </w:rPr>
              <w:t>on un valor acumulados de USD 45,000.00 (cuarenta y cinco</w:t>
            </w:r>
            <w:r w:rsidRPr="00FA1170">
              <w:rPr>
                <w:lang w:val="es-CO"/>
              </w:rPr>
              <w:t xml:space="preserve"> mil 00/100 dólares americanos). </w:t>
            </w:r>
          </w:p>
          <w:p w14:paraId="5440E418" w14:textId="77777777" w:rsidR="00FA1170" w:rsidRPr="00FA1170" w:rsidRDefault="00FA1170" w:rsidP="00FA1170">
            <w:pPr>
              <w:spacing w:after="200" w:line="276" w:lineRule="auto"/>
              <w:contextualSpacing/>
              <w:jc w:val="both"/>
              <w:rPr>
                <w:spacing w:val="-3"/>
              </w:rPr>
            </w:pPr>
          </w:p>
          <w:p w14:paraId="2CC62A20" w14:textId="2519FBE0" w:rsidR="00357E32" w:rsidRPr="00FA1170" w:rsidRDefault="00FA1170" w:rsidP="00FA1170">
            <w:pPr>
              <w:spacing w:after="200" w:line="276" w:lineRule="auto"/>
              <w:jc w:val="both"/>
            </w:pPr>
            <w:r w:rsidRPr="00FA1170">
              <w:rPr>
                <w:lang w:val="es-CO"/>
              </w:rPr>
              <w:t xml:space="preserve">Para acreditar la experiencia general y específica el oferente deberá adjuntar, </w:t>
            </w:r>
            <w:r w:rsidRPr="00FA1170">
              <w:t xml:space="preserve">copias de actas de entrega recepción definitiva o certificados emitidos por la entidad contratante donde se indique que ejecutó la totalidad del contrato. Documentos que deben contener la siguiente información: objeto, precio y fecha de inicio y finalización del contrato. </w:t>
            </w:r>
          </w:p>
        </w:tc>
      </w:tr>
      <w:tr w:rsidR="003F79AA" w:rsidRPr="00150364" w14:paraId="2633B7D4" w14:textId="77777777" w:rsidTr="00ED7FCE">
        <w:trPr>
          <w:tblCellSpacing w:w="11" w:type="dxa"/>
        </w:trPr>
        <w:tc>
          <w:tcPr>
            <w:tcW w:w="407" w:type="pct"/>
            <w:tcBorders>
              <w:top w:val="single" w:sz="4" w:space="0" w:color="auto"/>
              <w:bottom w:val="single" w:sz="4" w:space="0" w:color="auto"/>
            </w:tcBorders>
          </w:tcPr>
          <w:p w14:paraId="582EA274"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 xml:space="preserve">IAO 5.5 (c) </w:t>
            </w:r>
          </w:p>
        </w:tc>
        <w:tc>
          <w:tcPr>
            <w:tcW w:w="4560" w:type="pct"/>
          </w:tcPr>
          <w:p w14:paraId="6FAB2858" w14:textId="05FD6DE6" w:rsidR="001C7188" w:rsidRDefault="001C7188" w:rsidP="001C7188">
            <w:pPr>
              <w:spacing w:after="120"/>
              <w:rPr>
                <w:rFonts w:asciiTheme="minorHAnsi" w:hAnsiTheme="minorHAnsi"/>
                <w:b/>
                <w:spacing w:val="-3"/>
              </w:rPr>
            </w:pPr>
            <w:r w:rsidRPr="00150364">
              <w:rPr>
                <w:rFonts w:asciiTheme="minorHAnsi" w:hAnsiTheme="minorHAnsi"/>
                <w:b/>
                <w:spacing w:val="-3"/>
              </w:rPr>
              <w:t xml:space="preserve">PERSONAL TÉCNICO </w:t>
            </w:r>
            <w:r w:rsidR="00FF56EA" w:rsidRPr="00150364">
              <w:rPr>
                <w:rFonts w:asciiTheme="minorHAnsi" w:hAnsiTheme="minorHAnsi"/>
                <w:b/>
                <w:spacing w:val="-3"/>
              </w:rPr>
              <w:t>CLAVE</w:t>
            </w:r>
          </w:p>
          <w:p w14:paraId="6B424764" w14:textId="359692B7" w:rsidR="00FA1170" w:rsidRPr="00150364" w:rsidRDefault="00FA1170" w:rsidP="001C7188">
            <w:pPr>
              <w:spacing w:after="120"/>
              <w:rPr>
                <w:rFonts w:asciiTheme="minorHAnsi" w:hAnsiTheme="minorHAnsi"/>
                <w:b/>
                <w:spacing w:val="-3"/>
              </w:rPr>
            </w:pPr>
            <w:r>
              <w:rPr>
                <w:rFonts w:asciiTheme="minorHAnsi" w:hAnsiTheme="minorHAnsi"/>
                <w:b/>
                <w:spacing w:val="-3"/>
              </w:rPr>
              <w:t>Lote 1</w:t>
            </w:r>
          </w:p>
          <w:p w14:paraId="37185E74" w14:textId="31EEA4EF" w:rsidR="00592A70" w:rsidRPr="00FA1170" w:rsidRDefault="00592A70" w:rsidP="00592A70">
            <w:pPr>
              <w:pStyle w:val="Descripcin"/>
              <w:keepNext/>
              <w:spacing w:after="0"/>
              <w:jc w:val="center"/>
              <w:rPr>
                <w:rFonts w:asciiTheme="minorHAnsi" w:hAnsiTheme="minorHAnsi"/>
                <w:color w:val="000000" w:themeColor="text1"/>
                <w:sz w:val="20"/>
                <w:szCs w:val="20"/>
              </w:rPr>
            </w:pPr>
            <w:r w:rsidRPr="00FA1170">
              <w:rPr>
                <w:rFonts w:asciiTheme="minorHAnsi" w:hAnsiTheme="minorHAnsi"/>
                <w:bCs w:val="0"/>
                <w:color w:val="000000" w:themeColor="text1"/>
                <w:sz w:val="20"/>
                <w:szCs w:val="20"/>
              </w:rPr>
              <w:t xml:space="preserve">Tabla </w:t>
            </w:r>
            <w:r w:rsidRPr="00FA1170">
              <w:rPr>
                <w:rFonts w:asciiTheme="minorHAnsi" w:hAnsiTheme="minorHAnsi"/>
                <w:bCs w:val="0"/>
                <w:color w:val="000000" w:themeColor="text1"/>
                <w:sz w:val="20"/>
                <w:szCs w:val="20"/>
              </w:rPr>
              <w:fldChar w:fldCharType="begin"/>
            </w:r>
            <w:r w:rsidRPr="00FA1170">
              <w:rPr>
                <w:rFonts w:asciiTheme="minorHAnsi" w:hAnsiTheme="minorHAnsi"/>
                <w:bCs w:val="0"/>
                <w:color w:val="000000" w:themeColor="text1"/>
                <w:sz w:val="20"/>
                <w:szCs w:val="20"/>
              </w:rPr>
              <w:instrText xml:space="preserve"> SEQ Tabla \* ARABIC </w:instrText>
            </w:r>
            <w:r w:rsidRPr="00FA1170">
              <w:rPr>
                <w:rFonts w:asciiTheme="minorHAnsi" w:hAnsiTheme="minorHAnsi"/>
                <w:bCs w:val="0"/>
                <w:color w:val="000000" w:themeColor="text1"/>
                <w:sz w:val="20"/>
                <w:szCs w:val="20"/>
              </w:rPr>
              <w:fldChar w:fldCharType="separate"/>
            </w:r>
            <w:r w:rsidR="003F7F8D">
              <w:rPr>
                <w:rFonts w:asciiTheme="minorHAnsi" w:hAnsiTheme="minorHAnsi"/>
                <w:bCs w:val="0"/>
                <w:noProof/>
                <w:color w:val="000000" w:themeColor="text1"/>
                <w:sz w:val="20"/>
                <w:szCs w:val="20"/>
              </w:rPr>
              <w:t>3</w:t>
            </w:r>
            <w:r w:rsidRPr="00FA1170">
              <w:rPr>
                <w:rFonts w:asciiTheme="minorHAnsi" w:hAnsiTheme="minorHAnsi"/>
                <w:bCs w:val="0"/>
                <w:color w:val="000000" w:themeColor="text1"/>
                <w:sz w:val="20"/>
                <w:szCs w:val="20"/>
              </w:rPr>
              <w:fldChar w:fldCharType="end"/>
            </w:r>
            <w:r w:rsidRPr="00FA1170">
              <w:rPr>
                <w:rFonts w:asciiTheme="minorHAnsi" w:hAnsiTheme="minorHAnsi"/>
                <w:bCs w:val="0"/>
                <w:color w:val="000000" w:themeColor="text1"/>
                <w:sz w:val="20"/>
                <w:szCs w:val="20"/>
              </w:rPr>
              <w:t xml:space="preserve">. </w:t>
            </w:r>
            <w:r w:rsidRPr="00FA1170">
              <w:rPr>
                <w:rFonts w:asciiTheme="minorHAnsi" w:hAnsiTheme="minorHAnsi"/>
                <w:b w:val="0"/>
                <w:bCs w:val="0"/>
                <w:color w:val="000000" w:themeColor="text1"/>
                <w:sz w:val="20"/>
                <w:szCs w:val="20"/>
              </w:rPr>
              <w:t>Personal técnico clave</w:t>
            </w:r>
            <w:r w:rsidR="00FA1170" w:rsidRPr="00FA1170">
              <w:rPr>
                <w:rFonts w:asciiTheme="minorHAnsi" w:hAnsiTheme="minorHAnsi"/>
                <w:b w:val="0"/>
                <w:bCs w:val="0"/>
                <w:color w:val="000000" w:themeColor="text1"/>
                <w:sz w:val="20"/>
                <w:szCs w:val="20"/>
              </w:rPr>
              <w:t xml:space="preserve"> </w:t>
            </w:r>
            <w:r w:rsidR="00FA1170">
              <w:rPr>
                <w:rFonts w:asciiTheme="minorHAnsi" w:hAnsiTheme="minorHAnsi"/>
                <w:b w:val="0"/>
                <w:bCs w:val="0"/>
                <w:color w:val="000000" w:themeColor="text1"/>
                <w:sz w:val="20"/>
                <w:szCs w:val="20"/>
              </w:rPr>
              <w:t xml:space="preserve">- </w:t>
            </w:r>
            <w:r w:rsidR="00FA1170" w:rsidRPr="00FA1170">
              <w:rPr>
                <w:rFonts w:asciiTheme="minorHAnsi" w:hAnsiTheme="minorHAnsi"/>
                <w:b w:val="0"/>
                <w:bCs w:val="0"/>
                <w:color w:val="000000" w:themeColor="text1"/>
                <w:sz w:val="20"/>
                <w:szCs w:val="20"/>
              </w:rPr>
              <w:t>Lote 1</w:t>
            </w:r>
          </w:p>
          <w:tbl>
            <w:tblPr>
              <w:tblStyle w:val="Tablaconcuadrcula"/>
              <w:tblW w:w="8591" w:type="dxa"/>
              <w:jc w:val="center"/>
              <w:tblLook w:val="04A0" w:firstRow="1" w:lastRow="0" w:firstColumn="1" w:lastColumn="0" w:noHBand="0" w:noVBand="1"/>
            </w:tblPr>
            <w:tblGrid>
              <w:gridCol w:w="1048"/>
              <w:gridCol w:w="1411"/>
              <w:gridCol w:w="1017"/>
              <w:gridCol w:w="2968"/>
              <w:gridCol w:w="1126"/>
              <w:gridCol w:w="1021"/>
            </w:tblGrid>
            <w:tr w:rsidR="000B1968" w:rsidRPr="00150364" w14:paraId="784B1F94" w14:textId="77777777" w:rsidTr="00B66138">
              <w:trPr>
                <w:tblHeader/>
                <w:jc w:val="center"/>
              </w:trPr>
              <w:tc>
                <w:tcPr>
                  <w:tcW w:w="104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62DB8ED" w14:textId="77777777" w:rsidR="000B1968" w:rsidRPr="00150364" w:rsidRDefault="000B1968" w:rsidP="00707ADF">
                  <w:pPr>
                    <w:jc w:val="center"/>
                    <w:rPr>
                      <w:rFonts w:asciiTheme="minorHAnsi" w:hAnsiTheme="minorHAnsi" w:cs="Arial"/>
                      <w:b/>
                      <w:bCs/>
                      <w:sz w:val="19"/>
                      <w:szCs w:val="19"/>
                    </w:rPr>
                  </w:pPr>
                  <w:r w:rsidRPr="00150364">
                    <w:rPr>
                      <w:rFonts w:asciiTheme="minorHAnsi" w:hAnsiTheme="minorHAnsi" w:cs="Arial"/>
                      <w:b/>
                      <w:bCs/>
                      <w:sz w:val="19"/>
                      <w:szCs w:val="19"/>
                    </w:rPr>
                    <w:t>Item</w:t>
                  </w:r>
                </w:p>
              </w:tc>
              <w:tc>
                <w:tcPr>
                  <w:tcW w:w="141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31C2FA5" w14:textId="77777777" w:rsidR="000B1968" w:rsidRPr="00150364" w:rsidRDefault="000B1968" w:rsidP="00707ADF">
                  <w:pPr>
                    <w:jc w:val="center"/>
                    <w:rPr>
                      <w:rFonts w:asciiTheme="minorHAnsi" w:hAnsiTheme="minorHAnsi" w:cs="Arial"/>
                      <w:b/>
                      <w:bCs/>
                      <w:sz w:val="19"/>
                      <w:szCs w:val="19"/>
                    </w:rPr>
                  </w:pPr>
                  <w:r w:rsidRPr="00150364">
                    <w:rPr>
                      <w:rFonts w:asciiTheme="minorHAnsi" w:hAnsiTheme="minorHAnsi" w:cs="Arial"/>
                      <w:b/>
                      <w:bCs/>
                      <w:sz w:val="19"/>
                      <w:szCs w:val="19"/>
                    </w:rPr>
                    <w:t>Función</w:t>
                  </w:r>
                </w:p>
              </w:tc>
              <w:tc>
                <w:tcPr>
                  <w:tcW w:w="101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B5C94B9" w14:textId="77777777" w:rsidR="000B1968" w:rsidRPr="00150364" w:rsidRDefault="000B1968" w:rsidP="00707ADF">
                  <w:pPr>
                    <w:jc w:val="center"/>
                    <w:rPr>
                      <w:rFonts w:asciiTheme="minorHAnsi" w:hAnsiTheme="minorHAnsi" w:cs="Arial"/>
                      <w:b/>
                      <w:bCs/>
                      <w:sz w:val="19"/>
                      <w:szCs w:val="19"/>
                    </w:rPr>
                  </w:pPr>
                  <w:r w:rsidRPr="00150364">
                    <w:rPr>
                      <w:rFonts w:asciiTheme="minorHAnsi" w:hAnsiTheme="minorHAnsi" w:cs="Arial"/>
                      <w:b/>
                      <w:bCs/>
                      <w:sz w:val="19"/>
                      <w:szCs w:val="19"/>
                    </w:rPr>
                    <w:t>Nivel de Estudio</w:t>
                  </w:r>
                </w:p>
              </w:tc>
              <w:tc>
                <w:tcPr>
                  <w:tcW w:w="29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FA37840" w14:textId="77777777" w:rsidR="000B1968" w:rsidRPr="00150364" w:rsidRDefault="000B1968" w:rsidP="00707ADF">
                  <w:pPr>
                    <w:jc w:val="center"/>
                    <w:rPr>
                      <w:rFonts w:asciiTheme="minorHAnsi" w:hAnsiTheme="minorHAnsi" w:cs="Arial"/>
                      <w:b/>
                      <w:bCs/>
                      <w:sz w:val="19"/>
                      <w:szCs w:val="19"/>
                    </w:rPr>
                  </w:pPr>
                  <w:r w:rsidRPr="00150364">
                    <w:rPr>
                      <w:rFonts w:asciiTheme="minorHAnsi" w:hAnsiTheme="minorHAnsi" w:cs="Arial"/>
                      <w:b/>
                      <w:bCs/>
                      <w:sz w:val="19"/>
                      <w:szCs w:val="19"/>
                    </w:rPr>
                    <w:t>Formación Académica</w:t>
                  </w:r>
                </w:p>
              </w:tc>
              <w:tc>
                <w:tcPr>
                  <w:tcW w:w="112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D493CA4" w14:textId="77777777" w:rsidR="000B1968" w:rsidRPr="00150364" w:rsidRDefault="000B1968" w:rsidP="00707ADF">
                  <w:pPr>
                    <w:jc w:val="center"/>
                    <w:rPr>
                      <w:rFonts w:asciiTheme="minorHAnsi" w:hAnsiTheme="minorHAnsi" w:cs="Arial"/>
                      <w:b/>
                      <w:bCs/>
                      <w:sz w:val="19"/>
                      <w:szCs w:val="19"/>
                    </w:rPr>
                  </w:pPr>
                  <w:r w:rsidRPr="00150364">
                    <w:rPr>
                      <w:rFonts w:asciiTheme="minorHAnsi" w:hAnsiTheme="minorHAnsi" w:cs="Calibri"/>
                      <w:b/>
                      <w:bCs/>
                      <w:sz w:val="19"/>
                      <w:szCs w:val="19"/>
                    </w:rPr>
                    <w:t>Experiencia</w:t>
                  </w:r>
                </w:p>
              </w:tc>
              <w:tc>
                <w:tcPr>
                  <w:tcW w:w="102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DA83020" w14:textId="77777777" w:rsidR="000B1968" w:rsidRPr="00150364" w:rsidRDefault="000B1968" w:rsidP="00707ADF">
                  <w:pPr>
                    <w:jc w:val="center"/>
                    <w:rPr>
                      <w:rFonts w:asciiTheme="minorHAnsi" w:hAnsiTheme="minorHAnsi" w:cs="Arial"/>
                      <w:b/>
                      <w:bCs/>
                      <w:sz w:val="19"/>
                      <w:szCs w:val="19"/>
                    </w:rPr>
                  </w:pPr>
                  <w:r w:rsidRPr="00150364">
                    <w:rPr>
                      <w:rFonts w:asciiTheme="minorHAnsi" w:hAnsiTheme="minorHAnsi" w:cs="Arial"/>
                      <w:b/>
                      <w:bCs/>
                      <w:sz w:val="19"/>
                      <w:szCs w:val="19"/>
                    </w:rPr>
                    <w:t>Cantidad</w:t>
                  </w:r>
                </w:p>
              </w:tc>
            </w:tr>
            <w:tr w:rsidR="000B1968" w:rsidRPr="00150364" w14:paraId="32F0B90A" w14:textId="77777777" w:rsidTr="00B66138">
              <w:trPr>
                <w:trHeight w:val="271"/>
                <w:jc w:val="center"/>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5075671" w14:textId="77777777" w:rsidR="000B1968" w:rsidRPr="00FA1170" w:rsidRDefault="000B1968" w:rsidP="00707ADF">
                  <w:pPr>
                    <w:jc w:val="center"/>
                    <w:rPr>
                      <w:rFonts w:asciiTheme="minorHAnsi" w:hAnsiTheme="minorHAnsi" w:cs="Arial"/>
                      <w:bCs/>
                      <w:sz w:val="19"/>
                      <w:szCs w:val="19"/>
                    </w:rPr>
                  </w:pPr>
                  <w:r w:rsidRPr="00FA1170">
                    <w:rPr>
                      <w:rFonts w:asciiTheme="minorHAnsi" w:hAnsiTheme="minorHAnsi" w:cs="Arial"/>
                      <w:bCs/>
                      <w:sz w:val="19"/>
                      <w:szCs w:val="19"/>
                    </w:rPr>
                    <w:t>1</w:t>
                  </w:r>
                </w:p>
                <w:p w14:paraId="358C199F" w14:textId="77777777" w:rsidR="000B1968" w:rsidRPr="00FA1170" w:rsidRDefault="000B1968" w:rsidP="00707ADF">
                  <w:pPr>
                    <w:jc w:val="center"/>
                    <w:rPr>
                      <w:rFonts w:asciiTheme="minorHAnsi" w:hAnsiTheme="minorHAnsi" w:cs="Arial"/>
                      <w:bCs/>
                      <w:sz w:val="19"/>
                      <w:szCs w:val="19"/>
                    </w:rPr>
                  </w:pP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ABFCA3E" w14:textId="682F4BBF" w:rsidR="000B1968" w:rsidRPr="00FA1170" w:rsidRDefault="00CD1363" w:rsidP="00707ADF">
                  <w:pPr>
                    <w:rPr>
                      <w:rFonts w:asciiTheme="minorHAnsi" w:hAnsiTheme="minorHAnsi" w:cs="Arial"/>
                      <w:bCs/>
                      <w:sz w:val="19"/>
                      <w:szCs w:val="19"/>
                    </w:rPr>
                  </w:pPr>
                  <w:r w:rsidRPr="00FA1170">
                    <w:rPr>
                      <w:rFonts w:asciiTheme="minorHAnsi" w:hAnsiTheme="minorHAnsi" w:cs="Arial"/>
                      <w:bCs/>
                      <w:sz w:val="19"/>
                      <w:szCs w:val="19"/>
                    </w:rPr>
                    <w:t>Administrador de Obra</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0ABE926E" w14:textId="77777777" w:rsidR="000B1968" w:rsidRPr="00FA1170" w:rsidRDefault="000B1968" w:rsidP="00707ADF">
                  <w:pPr>
                    <w:jc w:val="center"/>
                    <w:rPr>
                      <w:rFonts w:asciiTheme="minorHAnsi" w:hAnsiTheme="minorHAnsi" w:cs="Arial"/>
                      <w:bCs/>
                      <w:sz w:val="19"/>
                      <w:szCs w:val="19"/>
                    </w:rPr>
                  </w:pPr>
                  <w:r w:rsidRPr="00FA1170">
                    <w:rPr>
                      <w:rFonts w:asciiTheme="minorHAnsi" w:hAnsiTheme="minorHAnsi" w:cs="Arial"/>
                      <w:bCs/>
                      <w:sz w:val="19"/>
                      <w:szCs w:val="19"/>
                    </w:rPr>
                    <w:t>Tercer nivel con título</w:t>
                  </w:r>
                </w:p>
              </w:tc>
              <w:tc>
                <w:tcPr>
                  <w:tcW w:w="2968" w:type="dxa"/>
                  <w:tcBorders>
                    <w:top w:val="single" w:sz="4" w:space="0" w:color="auto"/>
                    <w:left w:val="single" w:sz="4" w:space="0" w:color="auto"/>
                    <w:bottom w:val="single" w:sz="4" w:space="0" w:color="auto"/>
                    <w:right w:val="single" w:sz="4" w:space="0" w:color="auto"/>
                  </w:tcBorders>
                  <w:shd w:val="clear" w:color="auto" w:fill="auto"/>
                  <w:vAlign w:val="center"/>
                </w:tcPr>
                <w:p w14:paraId="594A4D4A" w14:textId="076CFFBF" w:rsidR="000B1968" w:rsidRPr="00FA1170" w:rsidRDefault="000B1968" w:rsidP="00B66138">
                  <w:pPr>
                    <w:rPr>
                      <w:rFonts w:asciiTheme="minorHAnsi" w:hAnsiTheme="minorHAnsi" w:cs="Arial"/>
                      <w:bCs/>
                      <w:sz w:val="19"/>
                      <w:szCs w:val="19"/>
                    </w:rPr>
                  </w:pPr>
                  <w:r w:rsidRPr="00FA1170">
                    <w:rPr>
                      <w:rFonts w:asciiTheme="minorHAnsi" w:hAnsiTheme="minorHAnsi" w:cs="Arial"/>
                      <w:bCs/>
                      <w:sz w:val="19"/>
                      <w:szCs w:val="19"/>
                    </w:rPr>
                    <w:t>Ingeniero Eléctrico (telecomunicaciones, control y automatización, o redes de información)</w:t>
                  </w:r>
                  <w:r w:rsidR="00B66138">
                    <w:rPr>
                      <w:rFonts w:asciiTheme="minorHAnsi" w:hAnsiTheme="minorHAnsi" w:cs="Arial"/>
                      <w:bCs/>
                      <w:sz w:val="19"/>
                      <w:szCs w:val="19"/>
                    </w:rPr>
                    <w:t xml:space="preserve"> </w:t>
                  </w:r>
                  <w:r w:rsidR="00B66138" w:rsidRPr="00FA1170">
                    <w:rPr>
                      <w:rFonts w:asciiTheme="minorHAnsi" w:hAnsiTheme="minorHAnsi" w:cs="Arial"/>
                      <w:bCs/>
                      <w:sz w:val="19"/>
                      <w:szCs w:val="19"/>
                    </w:rPr>
                    <w:t>o electrónico</w:t>
                  </w:r>
                </w:p>
              </w:tc>
              <w:tc>
                <w:tcPr>
                  <w:tcW w:w="1126" w:type="dxa"/>
                  <w:tcBorders>
                    <w:top w:val="single" w:sz="4" w:space="0" w:color="auto"/>
                    <w:left w:val="single" w:sz="4" w:space="0" w:color="auto"/>
                    <w:bottom w:val="single" w:sz="4" w:space="0" w:color="auto"/>
                    <w:right w:val="single" w:sz="4" w:space="0" w:color="auto"/>
                  </w:tcBorders>
                  <w:vAlign w:val="center"/>
                </w:tcPr>
                <w:p w14:paraId="1283F411" w14:textId="77777777" w:rsidR="000B1968" w:rsidRPr="00FA1170" w:rsidRDefault="000B1968" w:rsidP="00707ADF">
                  <w:pPr>
                    <w:jc w:val="center"/>
                    <w:rPr>
                      <w:rFonts w:asciiTheme="minorHAnsi" w:hAnsiTheme="minorHAnsi" w:cs="Arial"/>
                      <w:bCs/>
                      <w:color w:val="FF0000"/>
                      <w:sz w:val="19"/>
                      <w:szCs w:val="19"/>
                    </w:rPr>
                  </w:pPr>
                  <w:r w:rsidRPr="00FA1170">
                    <w:rPr>
                      <w:rFonts w:asciiTheme="minorHAnsi" w:hAnsiTheme="minorHAnsi" w:cs="Calibri"/>
                      <w:sz w:val="19"/>
                      <w:szCs w:val="19"/>
                    </w:rPr>
                    <w:t>Tres años</w:t>
                  </w:r>
                </w:p>
              </w:tc>
              <w:tc>
                <w:tcPr>
                  <w:tcW w:w="1021" w:type="dxa"/>
                  <w:tcBorders>
                    <w:top w:val="single" w:sz="4" w:space="0" w:color="auto"/>
                    <w:left w:val="single" w:sz="4" w:space="0" w:color="auto"/>
                    <w:bottom w:val="single" w:sz="4" w:space="0" w:color="auto"/>
                    <w:right w:val="single" w:sz="4" w:space="0" w:color="auto"/>
                  </w:tcBorders>
                  <w:vAlign w:val="center"/>
                </w:tcPr>
                <w:p w14:paraId="6B36DE08" w14:textId="77777777" w:rsidR="000B1968" w:rsidRPr="00B66138" w:rsidRDefault="000B1968" w:rsidP="00707ADF">
                  <w:pPr>
                    <w:jc w:val="center"/>
                    <w:rPr>
                      <w:rFonts w:asciiTheme="minorHAnsi" w:hAnsiTheme="minorHAnsi" w:cs="Arial"/>
                      <w:bCs/>
                      <w:sz w:val="19"/>
                      <w:szCs w:val="19"/>
                    </w:rPr>
                  </w:pPr>
                  <w:r w:rsidRPr="00B66138">
                    <w:rPr>
                      <w:rFonts w:asciiTheme="minorHAnsi" w:hAnsiTheme="minorHAnsi" w:cs="Arial"/>
                      <w:bCs/>
                      <w:sz w:val="19"/>
                      <w:szCs w:val="19"/>
                    </w:rPr>
                    <w:t>1</w:t>
                  </w:r>
                </w:p>
              </w:tc>
            </w:tr>
            <w:tr w:rsidR="000B1968" w:rsidRPr="00150364" w14:paraId="1D2E6A90" w14:textId="77777777" w:rsidTr="00B66138">
              <w:trPr>
                <w:trHeight w:val="271"/>
                <w:jc w:val="center"/>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57F79045" w14:textId="77777777" w:rsidR="000B1968" w:rsidRPr="00FA1170" w:rsidRDefault="000B1968" w:rsidP="00707ADF">
                  <w:pPr>
                    <w:jc w:val="center"/>
                    <w:rPr>
                      <w:rFonts w:asciiTheme="minorHAnsi" w:hAnsiTheme="minorHAnsi" w:cs="Arial"/>
                      <w:bCs/>
                      <w:sz w:val="19"/>
                      <w:szCs w:val="19"/>
                    </w:rPr>
                  </w:pPr>
                  <w:r w:rsidRPr="00FA1170">
                    <w:rPr>
                      <w:rFonts w:asciiTheme="minorHAnsi" w:hAnsiTheme="minorHAnsi" w:cs="Arial"/>
                      <w:bCs/>
                      <w:sz w:val="19"/>
                      <w:szCs w:val="19"/>
                    </w:rPr>
                    <w:t>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99F4A14" w14:textId="77777777" w:rsidR="000B1968" w:rsidRDefault="005604E1" w:rsidP="00583BA1">
                  <w:pPr>
                    <w:rPr>
                      <w:rFonts w:asciiTheme="minorHAnsi" w:hAnsiTheme="minorHAnsi" w:cs="Arial"/>
                      <w:bCs/>
                      <w:sz w:val="19"/>
                      <w:szCs w:val="19"/>
                    </w:rPr>
                  </w:pPr>
                  <w:r w:rsidRPr="00FA1170">
                    <w:rPr>
                      <w:rFonts w:asciiTheme="minorHAnsi" w:hAnsiTheme="minorHAnsi" w:cs="Arial"/>
                      <w:bCs/>
                      <w:sz w:val="19"/>
                      <w:szCs w:val="19"/>
                    </w:rPr>
                    <w:t xml:space="preserve">Residente </w:t>
                  </w:r>
                </w:p>
                <w:p w14:paraId="4F668686" w14:textId="5BFFA665" w:rsidR="00583BA1" w:rsidRPr="00FA1170" w:rsidRDefault="00583BA1" w:rsidP="00583BA1">
                  <w:pPr>
                    <w:rPr>
                      <w:rFonts w:asciiTheme="minorHAnsi" w:hAnsiTheme="minorHAnsi" w:cs="Arial"/>
                      <w:bCs/>
                      <w:sz w:val="19"/>
                      <w:szCs w:val="19"/>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2B43AC41" w14:textId="77777777" w:rsidR="000B1968" w:rsidRPr="00FA1170" w:rsidRDefault="000B1968" w:rsidP="00707ADF">
                  <w:pPr>
                    <w:jc w:val="center"/>
                    <w:rPr>
                      <w:rFonts w:asciiTheme="minorHAnsi" w:hAnsiTheme="minorHAnsi" w:cs="Arial"/>
                      <w:bCs/>
                      <w:sz w:val="19"/>
                      <w:szCs w:val="19"/>
                    </w:rPr>
                  </w:pPr>
                  <w:r w:rsidRPr="00FA1170">
                    <w:rPr>
                      <w:rFonts w:asciiTheme="minorHAnsi" w:hAnsiTheme="minorHAnsi" w:cs="Arial"/>
                      <w:bCs/>
                      <w:sz w:val="19"/>
                      <w:szCs w:val="19"/>
                    </w:rPr>
                    <w:t>Tecnólogo</w:t>
                  </w:r>
                </w:p>
              </w:tc>
              <w:tc>
                <w:tcPr>
                  <w:tcW w:w="2968" w:type="dxa"/>
                  <w:tcBorders>
                    <w:top w:val="single" w:sz="4" w:space="0" w:color="auto"/>
                    <w:left w:val="single" w:sz="4" w:space="0" w:color="auto"/>
                    <w:bottom w:val="single" w:sz="4" w:space="0" w:color="auto"/>
                    <w:right w:val="single" w:sz="4" w:space="0" w:color="auto"/>
                  </w:tcBorders>
                  <w:shd w:val="clear" w:color="auto" w:fill="auto"/>
                  <w:vAlign w:val="center"/>
                </w:tcPr>
                <w:p w14:paraId="0E767F58" w14:textId="1E35774B" w:rsidR="000B1968" w:rsidRPr="00FA1170" w:rsidRDefault="00B66138" w:rsidP="00B66138">
                  <w:pPr>
                    <w:rPr>
                      <w:rFonts w:asciiTheme="minorHAnsi" w:hAnsiTheme="minorHAnsi" w:cs="Arial"/>
                      <w:bCs/>
                      <w:sz w:val="19"/>
                      <w:szCs w:val="19"/>
                    </w:rPr>
                  </w:pPr>
                  <w:r w:rsidRPr="00FA1170">
                    <w:rPr>
                      <w:rFonts w:asciiTheme="minorHAnsi" w:hAnsiTheme="minorHAnsi" w:cs="Arial"/>
                      <w:bCs/>
                      <w:sz w:val="19"/>
                      <w:szCs w:val="19"/>
                    </w:rPr>
                    <w:t xml:space="preserve">Electrónico </w:t>
                  </w:r>
                  <w:r>
                    <w:rPr>
                      <w:rFonts w:asciiTheme="minorHAnsi" w:hAnsiTheme="minorHAnsi" w:cs="Arial"/>
                      <w:bCs/>
                      <w:sz w:val="19"/>
                      <w:szCs w:val="19"/>
                    </w:rPr>
                    <w:t xml:space="preserve">o </w:t>
                  </w:r>
                  <w:r w:rsidR="000B1968" w:rsidRPr="00FA1170">
                    <w:rPr>
                      <w:rFonts w:asciiTheme="minorHAnsi" w:hAnsiTheme="minorHAnsi" w:cs="Arial"/>
                      <w:bCs/>
                      <w:sz w:val="19"/>
                      <w:szCs w:val="19"/>
                    </w:rPr>
                    <w:t>Eléctrico</w:t>
                  </w:r>
                </w:p>
              </w:tc>
              <w:tc>
                <w:tcPr>
                  <w:tcW w:w="1126" w:type="dxa"/>
                  <w:tcBorders>
                    <w:top w:val="single" w:sz="4" w:space="0" w:color="auto"/>
                    <w:left w:val="single" w:sz="4" w:space="0" w:color="auto"/>
                    <w:bottom w:val="single" w:sz="4" w:space="0" w:color="auto"/>
                    <w:right w:val="single" w:sz="4" w:space="0" w:color="auto"/>
                  </w:tcBorders>
                  <w:vAlign w:val="center"/>
                </w:tcPr>
                <w:p w14:paraId="72FFFCC7" w14:textId="77777777" w:rsidR="000B1968" w:rsidRPr="00FA1170" w:rsidRDefault="000B1968" w:rsidP="00707ADF">
                  <w:pPr>
                    <w:jc w:val="center"/>
                    <w:rPr>
                      <w:rFonts w:asciiTheme="minorHAnsi" w:hAnsiTheme="minorHAnsi" w:cs="Calibri"/>
                      <w:sz w:val="19"/>
                      <w:szCs w:val="19"/>
                    </w:rPr>
                  </w:pPr>
                  <w:r w:rsidRPr="00FA1170">
                    <w:rPr>
                      <w:rFonts w:asciiTheme="minorHAnsi" w:hAnsiTheme="minorHAnsi" w:cs="Calibri"/>
                      <w:sz w:val="19"/>
                      <w:szCs w:val="19"/>
                    </w:rPr>
                    <w:t>Tres años</w:t>
                  </w:r>
                </w:p>
              </w:tc>
              <w:tc>
                <w:tcPr>
                  <w:tcW w:w="1021" w:type="dxa"/>
                  <w:tcBorders>
                    <w:top w:val="single" w:sz="4" w:space="0" w:color="auto"/>
                    <w:left w:val="single" w:sz="4" w:space="0" w:color="auto"/>
                    <w:bottom w:val="single" w:sz="4" w:space="0" w:color="auto"/>
                    <w:right w:val="single" w:sz="4" w:space="0" w:color="auto"/>
                  </w:tcBorders>
                  <w:vAlign w:val="center"/>
                </w:tcPr>
                <w:p w14:paraId="619145C4" w14:textId="31C5096B" w:rsidR="000B1968" w:rsidRPr="00B66138" w:rsidRDefault="00B66138" w:rsidP="00707ADF">
                  <w:pPr>
                    <w:jc w:val="center"/>
                    <w:rPr>
                      <w:rFonts w:asciiTheme="minorHAnsi" w:hAnsiTheme="minorHAnsi" w:cs="Arial"/>
                      <w:bCs/>
                      <w:sz w:val="19"/>
                      <w:szCs w:val="19"/>
                    </w:rPr>
                  </w:pPr>
                  <w:r>
                    <w:rPr>
                      <w:rFonts w:asciiTheme="minorHAnsi" w:hAnsiTheme="minorHAnsi" w:cs="Arial"/>
                      <w:bCs/>
                      <w:sz w:val="19"/>
                      <w:szCs w:val="19"/>
                    </w:rPr>
                    <w:t>2</w:t>
                  </w:r>
                </w:p>
              </w:tc>
            </w:tr>
            <w:tr w:rsidR="000B1968" w:rsidRPr="00150364" w14:paraId="36F1319A" w14:textId="77777777" w:rsidTr="00B66138">
              <w:trPr>
                <w:trHeight w:val="271"/>
                <w:jc w:val="center"/>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8BAE18B" w14:textId="77777777" w:rsidR="000B1968" w:rsidRPr="00FA1170" w:rsidRDefault="000B1968" w:rsidP="00707ADF">
                  <w:pPr>
                    <w:jc w:val="center"/>
                    <w:rPr>
                      <w:rFonts w:asciiTheme="minorHAnsi" w:hAnsiTheme="minorHAnsi" w:cs="Arial"/>
                      <w:bCs/>
                      <w:sz w:val="19"/>
                      <w:szCs w:val="19"/>
                    </w:rPr>
                  </w:pPr>
                  <w:r w:rsidRPr="00FA1170">
                    <w:rPr>
                      <w:rFonts w:asciiTheme="minorHAnsi" w:hAnsiTheme="minorHAnsi" w:cs="Calibri"/>
                      <w:sz w:val="19"/>
                      <w:szCs w:val="19"/>
                    </w:rPr>
                    <w:t>3</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46B530F" w14:textId="77777777" w:rsidR="000B1968" w:rsidRPr="00FA1170" w:rsidRDefault="000B1968" w:rsidP="00707ADF">
                  <w:pPr>
                    <w:rPr>
                      <w:rFonts w:asciiTheme="minorHAnsi" w:hAnsiTheme="minorHAnsi" w:cs="Arial"/>
                      <w:bCs/>
                      <w:sz w:val="19"/>
                      <w:szCs w:val="19"/>
                    </w:rPr>
                  </w:pPr>
                  <w:r w:rsidRPr="00FA1170">
                    <w:rPr>
                      <w:rFonts w:asciiTheme="minorHAnsi" w:hAnsiTheme="minorHAnsi" w:cs="Calibri"/>
                      <w:sz w:val="19"/>
                      <w:szCs w:val="19"/>
                    </w:rPr>
                    <w:t>Linieros para dos grupos de trabajo</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345E3DD1" w14:textId="77777777" w:rsidR="000B1968" w:rsidRPr="00FA1170" w:rsidRDefault="000B1968" w:rsidP="00707ADF">
                  <w:pPr>
                    <w:jc w:val="center"/>
                    <w:rPr>
                      <w:rFonts w:asciiTheme="minorHAnsi" w:hAnsiTheme="minorHAnsi" w:cs="Arial"/>
                      <w:bCs/>
                      <w:sz w:val="19"/>
                      <w:szCs w:val="19"/>
                    </w:rPr>
                  </w:pPr>
                  <w:r w:rsidRPr="00FA1170">
                    <w:rPr>
                      <w:rFonts w:asciiTheme="minorHAnsi" w:hAnsiTheme="minorHAnsi" w:cs="Calibri"/>
                      <w:sz w:val="19"/>
                      <w:szCs w:val="19"/>
                    </w:rPr>
                    <w:t>Educación Básica</w:t>
                  </w:r>
                </w:p>
              </w:tc>
              <w:tc>
                <w:tcPr>
                  <w:tcW w:w="2968" w:type="dxa"/>
                  <w:tcBorders>
                    <w:top w:val="single" w:sz="4" w:space="0" w:color="auto"/>
                    <w:left w:val="single" w:sz="4" w:space="0" w:color="auto"/>
                    <w:bottom w:val="single" w:sz="4" w:space="0" w:color="auto"/>
                    <w:right w:val="single" w:sz="4" w:space="0" w:color="auto"/>
                  </w:tcBorders>
                  <w:shd w:val="clear" w:color="auto" w:fill="auto"/>
                  <w:vAlign w:val="center"/>
                </w:tcPr>
                <w:p w14:paraId="3B6E0296" w14:textId="77777777" w:rsidR="000B1968" w:rsidRPr="00FA1170" w:rsidRDefault="000B1968" w:rsidP="00707ADF">
                  <w:pPr>
                    <w:rPr>
                      <w:rFonts w:asciiTheme="minorHAnsi" w:hAnsiTheme="minorHAnsi" w:cs="Arial"/>
                      <w:bCs/>
                      <w:sz w:val="19"/>
                      <w:szCs w:val="19"/>
                    </w:rPr>
                  </w:pPr>
                  <w:r w:rsidRPr="00FA1170">
                    <w:rPr>
                      <w:rFonts w:asciiTheme="minorHAnsi" w:hAnsiTheme="minorHAnsi" w:cs="Calibri"/>
                      <w:sz w:val="19"/>
                      <w:szCs w:val="19"/>
                    </w:rPr>
                    <w:t xml:space="preserve">Título artesanal, de no tener título 2 años de experiencia en actividades de tendido de fibra óptica </w:t>
                  </w:r>
                </w:p>
              </w:tc>
              <w:tc>
                <w:tcPr>
                  <w:tcW w:w="1126" w:type="dxa"/>
                  <w:tcBorders>
                    <w:top w:val="single" w:sz="4" w:space="0" w:color="auto"/>
                    <w:left w:val="single" w:sz="4" w:space="0" w:color="auto"/>
                    <w:bottom w:val="single" w:sz="4" w:space="0" w:color="auto"/>
                    <w:right w:val="single" w:sz="4" w:space="0" w:color="auto"/>
                  </w:tcBorders>
                  <w:vAlign w:val="center"/>
                </w:tcPr>
                <w:p w14:paraId="0665F65C" w14:textId="77777777" w:rsidR="000B1968" w:rsidRPr="00FA1170" w:rsidRDefault="000B1968" w:rsidP="00707ADF">
                  <w:pPr>
                    <w:jc w:val="center"/>
                    <w:rPr>
                      <w:rFonts w:asciiTheme="minorHAnsi" w:hAnsiTheme="minorHAnsi" w:cs="Calibri"/>
                      <w:sz w:val="19"/>
                      <w:szCs w:val="19"/>
                    </w:rPr>
                  </w:pPr>
                  <w:r w:rsidRPr="00FA1170">
                    <w:rPr>
                      <w:rFonts w:asciiTheme="minorHAnsi" w:hAnsiTheme="minorHAnsi" w:cs="Calibri"/>
                      <w:sz w:val="19"/>
                      <w:szCs w:val="19"/>
                    </w:rPr>
                    <w:t>Un año de experiencia en tendido de fibra óptica</w:t>
                  </w:r>
                </w:p>
              </w:tc>
              <w:tc>
                <w:tcPr>
                  <w:tcW w:w="1021" w:type="dxa"/>
                  <w:tcBorders>
                    <w:top w:val="single" w:sz="4" w:space="0" w:color="auto"/>
                    <w:left w:val="single" w:sz="4" w:space="0" w:color="auto"/>
                    <w:bottom w:val="single" w:sz="4" w:space="0" w:color="auto"/>
                    <w:right w:val="single" w:sz="4" w:space="0" w:color="auto"/>
                  </w:tcBorders>
                  <w:vAlign w:val="center"/>
                </w:tcPr>
                <w:p w14:paraId="10A8CDF0" w14:textId="77777777" w:rsidR="000B1968" w:rsidRPr="00FA1170" w:rsidRDefault="000B1968" w:rsidP="00707ADF">
                  <w:pPr>
                    <w:jc w:val="center"/>
                    <w:rPr>
                      <w:rFonts w:asciiTheme="minorHAnsi" w:hAnsiTheme="minorHAnsi" w:cs="Arial"/>
                      <w:bCs/>
                      <w:sz w:val="19"/>
                      <w:szCs w:val="19"/>
                    </w:rPr>
                  </w:pPr>
                  <w:r w:rsidRPr="00FA1170">
                    <w:rPr>
                      <w:rFonts w:asciiTheme="minorHAnsi" w:hAnsiTheme="minorHAnsi" w:cs="Calibri"/>
                      <w:sz w:val="19"/>
                      <w:szCs w:val="19"/>
                    </w:rPr>
                    <w:t>10</w:t>
                  </w:r>
                </w:p>
              </w:tc>
            </w:tr>
          </w:tbl>
          <w:p w14:paraId="065637B3" w14:textId="77777777" w:rsidR="00592A70" w:rsidRPr="00150364" w:rsidRDefault="00592A70" w:rsidP="001C7188">
            <w:pPr>
              <w:spacing w:after="120"/>
              <w:rPr>
                <w:rFonts w:asciiTheme="minorHAnsi" w:hAnsiTheme="minorHAnsi"/>
                <w:b/>
                <w:spacing w:val="-3"/>
              </w:rPr>
            </w:pPr>
          </w:p>
          <w:p w14:paraId="6AD77A8E" w14:textId="628B14EB" w:rsidR="00FA1170" w:rsidRPr="00150364" w:rsidRDefault="00FA1170" w:rsidP="00FA1170">
            <w:pPr>
              <w:spacing w:after="120"/>
              <w:rPr>
                <w:rFonts w:asciiTheme="minorHAnsi" w:hAnsiTheme="minorHAnsi"/>
                <w:b/>
                <w:spacing w:val="-3"/>
              </w:rPr>
            </w:pPr>
            <w:r>
              <w:rPr>
                <w:rFonts w:asciiTheme="minorHAnsi" w:hAnsiTheme="minorHAnsi"/>
                <w:b/>
                <w:spacing w:val="-3"/>
              </w:rPr>
              <w:t>Lote 2</w:t>
            </w:r>
          </w:p>
          <w:p w14:paraId="2E38DCCC" w14:textId="2B3A3CCB" w:rsidR="00FA1170" w:rsidRPr="00FA1170" w:rsidRDefault="00FA1170" w:rsidP="00FA1170">
            <w:pPr>
              <w:pStyle w:val="Descripcin"/>
              <w:keepNext/>
              <w:spacing w:after="0"/>
              <w:jc w:val="center"/>
              <w:rPr>
                <w:rFonts w:asciiTheme="minorHAnsi" w:hAnsiTheme="minorHAnsi"/>
                <w:color w:val="000000" w:themeColor="text1"/>
                <w:sz w:val="20"/>
                <w:szCs w:val="20"/>
              </w:rPr>
            </w:pPr>
            <w:r w:rsidRPr="00FA1170">
              <w:rPr>
                <w:rFonts w:asciiTheme="minorHAnsi" w:hAnsiTheme="minorHAnsi"/>
                <w:bCs w:val="0"/>
                <w:color w:val="000000" w:themeColor="text1"/>
                <w:sz w:val="20"/>
                <w:szCs w:val="20"/>
              </w:rPr>
              <w:t xml:space="preserve">Tabla </w:t>
            </w:r>
            <w:r w:rsidRPr="00FA1170">
              <w:rPr>
                <w:rFonts w:asciiTheme="minorHAnsi" w:hAnsiTheme="minorHAnsi"/>
                <w:bCs w:val="0"/>
                <w:color w:val="000000" w:themeColor="text1"/>
                <w:sz w:val="20"/>
                <w:szCs w:val="20"/>
              </w:rPr>
              <w:fldChar w:fldCharType="begin"/>
            </w:r>
            <w:r w:rsidRPr="00FA1170">
              <w:rPr>
                <w:rFonts w:asciiTheme="minorHAnsi" w:hAnsiTheme="minorHAnsi"/>
                <w:bCs w:val="0"/>
                <w:color w:val="000000" w:themeColor="text1"/>
                <w:sz w:val="20"/>
                <w:szCs w:val="20"/>
              </w:rPr>
              <w:instrText xml:space="preserve"> SEQ Tabla \* ARABIC </w:instrText>
            </w:r>
            <w:r w:rsidRPr="00FA1170">
              <w:rPr>
                <w:rFonts w:asciiTheme="minorHAnsi" w:hAnsiTheme="minorHAnsi"/>
                <w:bCs w:val="0"/>
                <w:color w:val="000000" w:themeColor="text1"/>
                <w:sz w:val="20"/>
                <w:szCs w:val="20"/>
              </w:rPr>
              <w:fldChar w:fldCharType="separate"/>
            </w:r>
            <w:r w:rsidR="003F7F8D">
              <w:rPr>
                <w:rFonts w:asciiTheme="minorHAnsi" w:hAnsiTheme="minorHAnsi"/>
                <w:bCs w:val="0"/>
                <w:noProof/>
                <w:color w:val="000000" w:themeColor="text1"/>
                <w:sz w:val="20"/>
                <w:szCs w:val="20"/>
              </w:rPr>
              <w:t>4</w:t>
            </w:r>
            <w:r w:rsidRPr="00FA1170">
              <w:rPr>
                <w:rFonts w:asciiTheme="minorHAnsi" w:hAnsiTheme="minorHAnsi"/>
                <w:bCs w:val="0"/>
                <w:color w:val="000000" w:themeColor="text1"/>
                <w:sz w:val="20"/>
                <w:szCs w:val="20"/>
              </w:rPr>
              <w:fldChar w:fldCharType="end"/>
            </w:r>
            <w:r w:rsidRPr="00FA1170">
              <w:rPr>
                <w:rFonts w:asciiTheme="minorHAnsi" w:hAnsiTheme="minorHAnsi"/>
                <w:bCs w:val="0"/>
                <w:color w:val="000000" w:themeColor="text1"/>
                <w:sz w:val="20"/>
                <w:szCs w:val="20"/>
              </w:rPr>
              <w:t xml:space="preserve">. </w:t>
            </w:r>
            <w:r w:rsidRPr="00FA1170">
              <w:rPr>
                <w:rFonts w:asciiTheme="minorHAnsi" w:hAnsiTheme="minorHAnsi"/>
                <w:b w:val="0"/>
                <w:bCs w:val="0"/>
                <w:color w:val="000000" w:themeColor="text1"/>
                <w:sz w:val="20"/>
                <w:szCs w:val="20"/>
              </w:rPr>
              <w:t xml:space="preserve">Personal técnico clave </w:t>
            </w:r>
            <w:r>
              <w:rPr>
                <w:rFonts w:asciiTheme="minorHAnsi" w:hAnsiTheme="minorHAnsi"/>
                <w:b w:val="0"/>
                <w:bCs w:val="0"/>
                <w:color w:val="000000" w:themeColor="text1"/>
                <w:sz w:val="20"/>
                <w:szCs w:val="20"/>
              </w:rPr>
              <w:t xml:space="preserve">- </w:t>
            </w:r>
            <w:r w:rsidRPr="00FA1170">
              <w:rPr>
                <w:rFonts w:asciiTheme="minorHAnsi" w:hAnsiTheme="minorHAnsi"/>
                <w:b w:val="0"/>
                <w:bCs w:val="0"/>
                <w:color w:val="000000" w:themeColor="text1"/>
                <w:sz w:val="20"/>
                <w:szCs w:val="20"/>
              </w:rPr>
              <w:t>Lote 2</w:t>
            </w:r>
          </w:p>
          <w:tbl>
            <w:tblPr>
              <w:tblStyle w:val="Tablaconcuadrcula"/>
              <w:tblW w:w="8591" w:type="dxa"/>
              <w:jc w:val="center"/>
              <w:tblLook w:val="04A0" w:firstRow="1" w:lastRow="0" w:firstColumn="1" w:lastColumn="0" w:noHBand="0" w:noVBand="1"/>
            </w:tblPr>
            <w:tblGrid>
              <w:gridCol w:w="841"/>
              <w:gridCol w:w="2504"/>
              <w:gridCol w:w="1265"/>
              <w:gridCol w:w="1858"/>
              <w:gridCol w:w="1126"/>
              <w:gridCol w:w="997"/>
            </w:tblGrid>
            <w:tr w:rsidR="00FA1170" w:rsidRPr="00150364" w14:paraId="643458EA" w14:textId="77777777" w:rsidTr="00FA1170">
              <w:trPr>
                <w:tblHeader/>
                <w:jc w:val="center"/>
              </w:trPr>
              <w:tc>
                <w:tcPr>
                  <w:tcW w:w="84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67B3DB9" w14:textId="77777777" w:rsidR="00FA1170" w:rsidRPr="00150364" w:rsidRDefault="00FA1170" w:rsidP="00707ADF">
                  <w:pPr>
                    <w:jc w:val="center"/>
                    <w:rPr>
                      <w:rFonts w:asciiTheme="minorHAnsi" w:hAnsiTheme="minorHAnsi" w:cs="Arial"/>
                      <w:b/>
                      <w:bCs/>
                      <w:sz w:val="19"/>
                      <w:szCs w:val="19"/>
                    </w:rPr>
                  </w:pPr>
                  <w:r w:rsidRPr="00150364">
                    <w:rPr>
                      <w:rFonts w:asciiTheme="minorHAnsi" w:hAnsiTheme="minorHAnsi" w:cs="Arial"/>
                      <w:b/>
                      <w:bCs/>
                      <w:sz w:val="19"/>
                      <w:szCs w:val="19"/>
                    </w:rPr>
                    <w:t>Item</w:t>
                  </w:r>
                </w:p>
              </w:tc>
              <w:tc>
                <w:tcPr>
                  <w:tcW w:w="250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0FBC436" w14:textId="77777777" w:rsidR="00FA1170" w:rsidRPr="00150364" w:rsidRDefault="00FA1170" w:rsidP="00707ADF">
                  <w:pPr>
                    <w:jc w:val="center"/>
                    <w:rPr>
                      <w:rFonts w:asciiTheme="minorHAnsi" w:hAnsiTheme="minorHAnsi" w:cs="Arial"/>
                      <w:b/>
                      <w:bCs/>
                      <w:sz w:val="19"/>
                      <w:szCs w:val="19"/>
                    </w:rPr>
                  </w:pPr>
                  <w:r w:rsidRPr="00150364">
                    <w:rPr>
                      <w:rFonts w:asciiTheme="minorHAnsi" w:hAnsiTheme="minorHAnsi" w:cs="Arial"/>
                      <w:b/>
                      <w:bCs/>
                      <w:sz w:val="19"/>
                      <w:szCs w:val="19"/>
                    </w:rPr>
                    <w:t>Función</w:t>
                  </w:r>
                </w:p>
              </w:tc>
              <w:tc>
                <w:tcPr>
                  <w:tcW w:w="126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5A33BEF" w14:textId="77777777" w:rsidR="00FA1170" w:rsidRPr="00150364" w:rsidRDefault="00FA1170" w:rsidP="00707ADF">
                  <w:pPr>
                    <w:jc w:val="center"/>
                    <w:rPr>
                      <w:rFonts w:asciiTheme="minorHAnsi" w:hAnsiTheme="minorHAnsi" w:cs="Arial"/>
                      <w:b/>
                      <w:bCs/>
                      <w:sz w:val="19"/>
                      <w:szCs w:val="19"/>
                    </w:rPr>
                  </w:pPr>
                  <w:r w:rsidRPr="00150364">
                    <w:rPr>
                      <w:rFonts w:asciiTheme="minorHAnsi" w:hAnsiTheme="minorHAnsi" w:cs="Arial"/>
                      <w:b/>
                      <w:bCs/>
                      <w:sz w:val="19"/>
                      <w:szCs w:val="19"/>
                    </w:rPr>
                    <w:t>Nivel de Estudio</w:t>
                  </w:r>
                </w:p>
              </w:tc>
              <w:tc>
                <w:tcPr>
                  <w:tcW w:w="185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23F2461" w14:textId="77777777" w:rsidR="00FA1170" w:rsidRPr="00150364" w:rsidRDefault="00FA1170" w:rsidP="00707ADF">
                  <w:pPr>
                    <w:jc w:val="center"/>
                    <w:rPr>
                      <w:rFonts w:asciiTheme="minorHAnsi" w:hAnsiTheme="minorHAnsi" w:cs="Arial"/>
                      <w:b/>
                      <w:bCs/>
                      <w:sz w:val="19"/>
                      <w:szCs w:val="19"/>
                    </w:rPr>
                  </w:pPr>
                  <w:r w:rsidRPr="00150364">
                    <w:rPr>
                      <w:rFonts w:asciiTheme="minorHAnsi" w:hAnsiTheme="minorHAnsi" w:cs="Arial"/>
                      <w:b/>
                      <w:bCs/>
                      <w:sz w:val="19"/>
                      <w:szCs w:val="19"/>
                    </w:rPr>
                    <w:t>Formación Académica</w:t>
                  </w:r>
                </w:p>
              </w:tc>
              <w:tc>
                <w:tcPr>
                  <w:tcW w:w="112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B636DF1" w14:textId="77777777" w:rsidR="00FA1170" w:rsidRPr="00150364" w:rsidRDefault="00FA1170" w:rsidP="00707ADF">
                  <w:pPr>
                    <w:jc w:val="center"/>
                    <w:rPr>
                      <w:rFonts w:asciiTheme="minorHAnsi" w:hAnsiTheme="minorHAnsi" w:cs="Arial"/>
                      <w:b/>
                      <w:bCs/>
                      <w:sz w:val="19"/>
                      <w:szCs w:val="19"/>
                    </w:rPr>
                  </w:pPr>
                  <w:r w:rsidRPr="00150364">
                    <w:rPr>
                      <w:rFonts w:asciiTheme="minorHAnsi" w:hAnsiTheme="minorHAnsi" w:cs="Calibri"/>
                      <w:b/>
                      <w:bCs/>
                      <w:sz w:val="19"/>
                      <w:szCs w:val="19"/>
                    </w:rPr>
                    <w:t>Experiencia</w:t>
                  </w:r>
                </w:p>
              </w:tc>
              <w:tc>
                <w:tcPr>
                  <w:tcW w:w="99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07D5BB8" w14:textId="77777777" w:rsidR="00FA1170" w:rsidRPr="00150364" w:rsidRDefault="00FA1170" w:rsidP="00707ADF">
                  <w:pPr>
                    <w:jc w:val="center"/>
                    <w:rPr>
                      <w:rFonts w:asciiTheme="minorHAnsi" w:hAnsiTheme="minorHAnsi" w:cs="Arial"/>
                      <w:b/>
                      <w:bCs/>
                      <w:sz w:val="19"/>
                      <w:szCs w:val="19"/>
                    </w:rPr>
                  </w:pPr>
                  <w:r w:rsidRPr="00150364">
                    <w:rPr>
                      <w:rFonts w:asciiTheme="minorHAnsi" w:hAnsiTheme="minorHAnsi" w:cs="Arial"/>
                      <w:b/>
                      <w:bCs/>
                      <w:sz w:val="19"/>
                      <w:szCs w:val="19"/>
                    </w:rPr>
                    <w:t>Cantidad</w:t>
                  </w:r>
                </w:p>
              </w:tc>
            </w:tr>
            <w:tr w:rsidR="00FA1170" w:rsidRPr="00150364" w14:paraId="534B4AAA" w14:textId="77777777" w:rsidTr="00FA1170">
              <w:trPr>
                <w:trHeight w:val="271"/>
                <w:jc w:val="center"/>
              </w:trPr>
              <w:tc>
                <w:tcPr>
                  <w:tcW w:w="841" w:type="dxa"/>
                  <w:tcBorders>
                    <w:top w:val="single" w:sz="4" w:space="0" w:color="auto"/>
                    <w:left w:val="single" w:sz="4" w:space="0" w:color="auto"/>
                    <w:bottom w:val="single" w:sz="4" w:space="0" w:color="auto"/>
                    <w:right w:val="single" w:sz="4" w:space="0" w:color="auto"/>
                  </w:tcBorders>
                  <w:shd w:val="clear" w:color="auto" w:fill="auto"/>
                </w:tcPr>
                <w:p w14:paraId="76991E89" w14:textId="77777777" w:rsidR="00FA1170" w:rsidRPr="00FA1170" w:rsidRDefault="00FA1170" w:rsidP="00707ADF">
                  <w:pPr>
                    <w:jc w:val="center"/>
                    <w:rPr>
                      <w:rFonts w:asciiTheme="minorHAnsi" w:hAnsiTheme="minorHAnsi" w:cs="Arial"/>
                      <w:bCs/>
                      <w:sz w:val="20"/>
                      <w:szCs w:val="22"/>
                    </w:rPr>
                  </w:pPr>
                  <w:r w:rsidRPr="00FA1170">
                    <w:rPr>
                      <w:rFonts w:asciiTheme="minorHAnsi" w:hAnsiTheme="minorHAnsi" w:cs="Arial"/>
                      <w:bCs/>
                      <w:sz w:val="20"/>
                      <w:szCs w:val="22"/>
                    </w:rPr>
                    <w:t>1</w:t>
                  </w:r>
                </w:p>
                <w:p w14:paraId="154AFA7A" w14:textId="77777777" w:rsidR="00FA1170" w:rsidRPr="00FA1170" w:rsidRDefault="00FA1170" w:rsidP="00707ADF">
                  <w:pPr>
                    <w:jc w:val="center"/>
                    <w:rPr>
                      <w:rFonts w:asciiTheme="minorHAnsi" w:hAnsiTheme="minorHAnsi" w:cs="Arial"/>
                      <w:bCs/>
                      <w:sz w:val="19"/>
                      <w:szCs w:val="19"/>
                    </w:rPr>
                  </w:pPr>
                </w:p>
              </w:tc>
              <w:tc>
                <w:tcPr>
                  <w:tcW w:w="2504" w:type="dxa"/>
                  <w:tcBorders>
                    <w:top w:val="single" w:sz="4" w:space="0" w:color="auto"/>
                    <w:left w:val="single" w:sz="4" w:space="0" w:color="auto"/>
                    <w:bottom w:val="single" w:sz="4" w:space="0" w:color="auto"/>
                    <w:right w:val="single" w:sz="4" w:space="0" w:color="auto"/>
                  </w:tcBorders>
                  <w:shd w:val="clear" w:color="auto" w:fill="auto"/>
                </w:tcPr>
                <w:p w14:paraId="7877CC25" w14:textId="38B9A689" w:rsidR="00FA1170" w:rsidRPr="00FA1170" w:rsidRDefault="00B66138" w:rsidP="00B66138">
                  <w:pPr>
                    <w:rPr>
                      <w:rFonts w:asciiTheme="minorHAnsi" w:hAnsiTheme="minorHAnsi" w:cs="Arial"/>
                      <w:bCs/>
                      <w:sz w:val="19"/>
                      <w:szCs w:val="19"/>
                    </w:rPr>
                  </w:pPr>
                  <w:r>
                    <w:rPr>
                      <w:rFonts w:asciiTheme="minorHAnsi" w:hAnsiTheme="minorHAnsi" w:cs="Arial"/>
                      <w:bCs/>
                      <w:sz w:val="20"/>
                      <w:szCs w:val="22"/>
                    </w:rPr>
                    <w:t xml:space="preserve">Administrador de obra </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6DF9FA1" w14:textId="46864FB7" w:rsidR="00FA1170" w:rsidRPr="00FA1170" w:rsidRDefault="00FA1170" w:rsidP="00707ADF">
                  <w:pPr>
                    <w:jc w:val="center"/>
                    <w:rPr>
                      <w:rFonts w:asciiTheme="minorHAnsi" w:hAnsiTheme="minorHAnsi" w:cs="Arial"/>
                      <w:bCs/>
                      <w:sz w:val="19"/>
                      <w:szCs w:val="19"/>
                    </w:rPr>
                  </w:pPr>
                  <w:r w:rsidRPr="00FA1170">
                    <w:rPr>
                      <w:rFonts w:asciiTheme="minorHAnsi" w:hAnsiTheme="minorHAnsi" w:cs="Arial"/>
                      <w:bCs/>
                      <w:sz w:val="20"/>
                      <w:szCs w:val="22"/>
                    </w:rPr>
                    <w:t>Tercer nivel con título</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6BFBA473" w14:textId="7FEA60FE" w:rsidR="00FA1170" w:rsidRPr="00FA1170" w:rsidRDefault="00FA1170" w:rsidP="00B66138">
                  <w:pPr>
                    <w:jc w:val="center"/>
                    <w:rPr>
                      <w:rFonts w:asciiTheme="minorHAnsi" w:hAnsiTheme="minorHAnsi" w:cs="Arial"/>
                      <w:bCs/>
                      <w:sz w:val="20"/>
                      <w:szCs w:val="22"/>
                    </w:rPr>
                  </w:pPr>
                  <w:r w:rsidRPr="00FA1170">
                    <w:rPr>
                      <w:rFonts w:asciiTheme="minorHAnsi" w:hAnsiTheme="minorHAnsi" w:cs="Arial"/>
                      <w:bCs/>
                      <w:sz w:val="19"/>
                      <w:szCs w:val="19"/>
                    </w:rPr>
                    <w:t>Ingeniero electrónico (telecomunicaciones, control y automatización, o redes de información)</w:t>
                  </w:r>
                  <w:r w:rsidR="00B66138">
                    <w:rPr>
                      <w:rFonts w:asciiTheme="minorHAnsi" w:hAnsiTheme="minorHAnsi" w:cs="Arial"/>
                      <w:bCs/>
                      <w:sz w:val="19"/>
                      <w:szCs w:val="19"/>
                    </w:rPr>
                    <w:t xml:space="preserve"> o </w:t>
                  </w:r>
                  <w:r w:rsidR="00B66138" w:rsidRPr="00FA1170">
                    <w:rPr>
                      <w:rFonts w:asciiTheme="minorHAnsi" w:hAnsiTheme="minorHAnsi" w:cs="Arial"/>
                      <w:bCs/>
                      <w:sz w:val="19"/>
                      <w:szCs w:val="19"/>
                    </w:rPr>
                    <w:t>Eléctrico</w:t>
                  </w:r>
                </w:p>
              </w:tc>
              <w:tc>
                <w:tcPr>
                  <w:tcW w:w="1126" w:type="dxa"/>
                  <w:tcBorders>
                    <w:top w:val="single" w:sz="4" w:space="0" w:color="auto"/>
                    <w:left w:val="single" w:sz="4" w:space="0" w:color="auto"/>
                    <w:bottom w:val="single" w:sz="4" w:space="0" w:color="auto"/>
                    <w:right w:val="single" w:sz="4" w:space="0" w:color="auto"/>
                  </w:tcBorders>
                  <w:vAlign w:val="center"/>
                </w:tcPr>
                <w:p w14:paraId="2FE0BC20" w14:textId="0F2699CD" w:rsidR="00FA1170" w:rsidRPr="00FA1170" w:rsidRDefault="00FA1170" w:rsidP="00FA1170">
                  <w:pPr>
                    <w:jc w:val="center"/>
                    <w:rPr>
                      <w:rFonts w:asciiTheme="minorHAnsi" w:hAnsiTheme="minorHAnsi" w:cs="Calibri"/>
                      <w:sz w:val="19"/>
                      <w:szCs w:val="19"/>
                    </w:rPr>
                  </w:pPr>
                  <w:r w:rsidRPr="00FA1170">
                    <w:rPr>
                      <w:rFonts w:asciiTheme="minorHAnsi" w:hAnsiTheme="minorHAnsi" w:cs="Calibri"/>
                      <w:sz w:val="19"/>
                      <w:szCs w:val="19"/>
                    </w:rPr>
                    <w:t>Dos años</w:t>
                  </w:r>
                </w:p>
              </w:tc>
              <w:tc>
                <w:tcPr>
                  <w:tcW w:w="997" w:type="dxa"/>
                  <w:tcBorders>
                    <w:top w:val="single" w:sz="4" w:space="0" w:color="auto"/>
                    <w:left w:val="single" w:sz="4" w:space="0" w:color="auto"/>
                    <w:bottom w:val="single" w:sz="4" w:space="0" w:color="auto"/>
                    <w:right w:val="single" w:sz="4" w:space="0" w:color="auto"/>
                  </w:tcBorders>
                  <w:vAlign w:val="center"/>
                </w:tcPr>
                <w:p w14:paraId="5B9DE446" w14:textId="55438C00" w:rsidR="00FA1170" w:rsidRPr="00FA1170" w:rsidRDefault="00FA1170" w:rsidP="00FA1170">
                  <w:pPr>
                    <w:jc w:val="center"/>
                    <w:rPr>
                      <w:rFonts w:asciiTheme="minorHAnsi" w:hAnsiTheme="minorHAnsi" w:cs="Calibri"/>
                      <w:sz w:val="19"/>
                      <w:szCs w:val="19"/>
                    </w:rPr>
                  </w:pPr>
                  <w:r w:rsidRPr="00FA1170">
                    <w:rPr>
                      <w:rFonts w:asciiTheme="minorHAnsi" w:hAnsiTheme="minorHAnsi" w:cs="Calibri"/>
                      <w:sz w:val="19"/>
                      <w:szCs w:val="19"/>
                    </w:rPr>
                    <w:t>1</w:t>
                  </w:r>
                </w:p>
              </w:tc>
            </w:tr>
            <w:tr w:rsidR="00FA1170" w:rsidRPr="00150364" w14:paraId="4829DFA1" w14:textId="77777777" w:rsidTr="00FA1170">
              <w:trPr>
                <w:trHeight w:val="271"/>
                <w:jc w:val="center"/>
              </w:trPr>
              <w:tc>
                <w:tcPr>
                  <w:tcW w:w="841" w:type="dxa"/>
                  <w:tcBorders>
                    <w:top w:val="single" w:sz="4" w:space="0" w:color="auto"/>
                    <w:left w:val="single" w:sz="4" w:space="0" w:color="auto"/>
                    <w:bottom w:val="single" w:sz="4" w:space="0" w:color="auto"/>
                    <w:right w:val="single" w:sz="4" w:space="0" w:color="auto"/>
                  </w:tcBorders>
                  <w:shd w:val="clear" w:color="auto" w:fill="auto"/>
                </w:tcPr>
                <w:p w14:paraId="0A7C318E" w14:textId="192241B8" w:rsidR="00FA1170" w:rsidRPr="00FA1170" w:rsidRDefault="00FA1170" w:rsidP="00707ADF">
                  <w:pPr>
                    <w:jc w:val="center"/>
                    <w:rPr>
                      <w:rFonts w:asciiTheme="minorHAnsi" w:hAnsiTheme="minorHAnsi" w:cs="Arial"/>
                      <w:bCs/>
                      <w:sz w:val="19"/>
                      <w:szCs w:val="19"/>
                    </w:rPr>
                  </w:pPr>
                  <w:r w:rsidRPr="00FA1170">
                    <w:rPr>
                      <w:rFonts w:asciiTheme="minorHAnsi" w:hAnsiTheme="minorHAnsi" w:cs="Arial"/>
                      <w:bCs/>
                      <w:sz w:val="20"/>
                      <w:szCs w:val="22"/>
                    </w:rPr>
                    <w:t>2</w:t>
                  </w:r>
                </w:p>
              </w:tc>
              <w:tc>
                <w:tcPr>
                  <w:tcW w:w="2504" w:type="dxa"/>
                  <w:tcBorders>
                    <w:top w:val="single" w:sz="4" w:space="0" w:color="auto"/>
                    <w:left w:val="single" w:sz="4" w:space="0" w:color="auto"/>
                    <w:bottom w:val="single" w:sz="4" w:space="0" w:color="auto"/>
                    <w:right w:val="single" w:sz="4" w:space="0" w:color="auto"/>
                  </w:tcBorders>
                  <w:shd w:val="clear" w:color="auto" w:fill="auto"/>
                </w:tcPr>
                <w:p w14:paraId="5985C73C" w14:textId="63DED317" w:rsidR="00FA1170" w:rsidRPr="00FA1170" w:rsidRDefault="00B66138" w:rsidP="00FA1170">
                  <w:pPr>
                    <w:rPr>
                      <w:rFonts w:asciiTheme="minorHAnsi" w:hAnsiTheme="minorHAnsi" w:cs="Arial"/>
                      <w:bCs/>
                      <w:sz w:val="19"/>
                      <w:szCs w:val="19"/>
                    </w:rPr>
                  </w:pPr>
                  <w:r w:rsidRPr="00FA1170">
                    <w:rPr>
                      <w:rFonts w:asciiTheme="minorHAnsi" w:hAnsiTheme="minorHAnsi" w:cs="Arial"/>
                      <w:bCs/>
                      <w:sz w:val="19"/>
                      <w:szCs w:val="19"/>
                    </w:rPr>
                    <w:t>Programador de la automatización del sistema elé</w:t>
                  </w:r>
                  <w:r>
                    <w:rPr>
                      <w:rFonts w:asciiTheme="minorHAnsi" w:hAnsiTheme="minorHAnsi" w:cs="Arial"/>
                      <w:bCs/>
                      <w:sz w:val="19"/>
                      <w:szCs w:val="19"/>
                    </w:rPr>
                    <w:t>c</w:t>
                  </w:r>
                  <w:r w:rsidRPr="00FA1170">
                    <w:rPr>
                      <w:rFonts w:asciiTheme="minorHAnsi" w:hAnsiTheme="minorHAnsi" w:cs="Arial"/>
                      <w:bCs/>
                      <w:sz w:val="19"/>
                      <w:szCs w:val="19"/>
                    </w:rPr>
                    <w:t>trico</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C3940E7" w14:textId="2A066607" w:rsidR="00FA1170" w:rsidRPr="00FA1170" w:rsidRDefault="00FA1170" w:rsidP="00707ADF">
                  <w:pPr>
                    <w:jc w:val="center"/>
                    <w:rPr>
                      <w:rFonts w:asciiTheme="minorHAnsi" w:hAnsiTheme="minorHAnsi" w:cs="Arial"/>
                      <w:bCs/>
                      <w:sz w:val="19"/>
                      <w:szCs w:val="19"/>
                    </w:rPr>
                  </w:pPr>
                  <w:r w:rsidRPr="00FA1170">
                    <w:rPr>
                      <w:rFonts w:asciiTheme="minorHAnsi" w:hAnsiTheme="minorHAnsi" w:cs="Arial"/>
                      <w:bCs/>
                      <w:sz w:val="20"/>
                      <w:szCs w:val="22"/>
                    </w:rPr>
                    <w:t>Tercer nivel con título</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3B7BE4A4" w14:textId="5DC05203" w:rsidR="00FA1170" w:rsidRPr="00FA1170" w:rsidRDefault="00B66138" w:rsidP="00FA1170">
                  <w:pPr>
                    <w:jc w:val="center"/>
                    <w:rPr>
                      <w:rFonts w:asciiTheme="minorHAnsi" w:hAnsiTheme="minorHAnsi" w:cs="Arial"/>
                      <w:bCs/>
                      <w:sz w:val="20"/>
                      <w:szCs w:val="22"/>
                    </w:rPr>
                  </w:pPr>
                  <w:r w:rsidRPr="00FA1170">
                    <w:rPr>
                      <w:rFonts w:asciiTheme="minorHAnsi" w:hAnsiTheme="minorHAnsi" w:cs="Arial"/>
                      <w:bCs/>
                      <w:sz w:val="19"/>
                      <w:szCs w:val="19"/>
                    </w:rPr>
                    <w:t>Ingeniero electrónico (telecomunicaciones, control y automatización, o redes de información)</w:t>
                  </w:r>
                  <w:r>
                    <w:rPr>
                      <w:rFonts w:asciiTheme="minorHAnsi" w:hAnsiTheme="minorHAnsi" w:cs="Arial"/>
                      <w:bCs/>
                      <w:sz w:val="19"/>
                      <w:szCs w:val="19"/>
                    </w:rPr>
                    <w:t xml:space="preserve"> o </w:t>
                  </w:r>
                  <w:r w:rsidRPr="00FA1170">
                    <w:rPr>
                      <w:rFonts w:asciiTheme="minorHAnsi" w:hAnsiTheme="minorHAnsi" w:cs="Arial"/>
                      <w:bCs/>
                      <w:sz w:val="19"/>
                      <w:szCs w:val="19"/>
                    </w:rPr>
                    <w:t>Eléctrico</w:t>
                  </w:r>
                </w:p>
              </w:tc>
              <w:tc>
                <w:tcPr>
                  <w:tcW w:w="1126" w:type="dxa"/>
                  <w:tcBorders>
                    <w:top w:val="single" w:sz="4" w:space="0" w:color="auto"/>
                    <w:left w:val="single" w:sz="4" w:space="0" w:color="auto"/>
                    <w:bottom w:val="single" w:sz="4" w:space="0" w:color="auto"/>
                    <w:right w:val="single" w:sz="4" w:space="0" w:color="auto"/>
                  </w:tcBorders>
                  <w:vAlign w:val="center"/>
                </w:tcPr>
                <w:p w14:paraId="1AFF31D6" w14:textId="7A1039EF" w:rsidR="00FA1170" w:rsidRPr="00FA1170" w:rsidRDefault="00FA1170" w:rsidP="00FA1170">
                  <w:pPr>
                    <w:jc w:val="center"/>
                    <w:rPr>
                      <w:rFonts w:asciiTheme="minorHAnsi" w:hAnsiTheme="minorHAnsi" w:cs="Calibri"/>
                      <w:sz w:val="19"/>
                      <w:szCs w:val="19"/>
                    </w:rPr>
                  </w:pPr>
                  <w:r w:rsidRPr="00FA1170">
                    <w:rPr>
                      <w:rFonts w:asciiTheme="minorHAnsi" w:hAnsiTheme="minorHAnsi" w:cs="Calibri"/>
                      <w:sz w:val="19"/>
                      <w:szCs w:val="19"/>
                    </w:rPr>
                    <w:t>Dos años</w:t>
                  </w:r>
                </w:p>
              </w:tc>
              <w:tc>
                <w:tcPr>
                  <w:tcW w:w="997" w:type="dxa"/>
                  <w:tcBorders>
                    <w:top w:val="single" w:sz="4" w:space="0" w:color="auto"/>
                    <w:left w:val="single" w:sz="4" w:space="0" w:color="auto"/>
                    <w:bottom w:val="single" w:sz="4" w:space="0" w:color="auto"/>
                    <w:right w:val="single" w:sz="4" w:space="0" w:color="auto"/>
                  </w:tcBorders>
                  <w:vAlign w:val="center"/>
                </w:tcPr>
                <w:p w14:paraId="4B279271" w14:textId="1B312FD4" w:rsidR="00FA1170" w:rsidRPr="00FA1170" w:rsidRDefault="00FA1170" w:rsidP="00FA1170">
                  <w:pPr>
                    <w:jc w:val="center"/>
                    <w:rPr>
                      <w:rFonts w:asciiTheme="minorHAnsi" w:hAnsiTheme="minorHAnsi" w:cs="Calibri"/>
                      <w:sz w:val="19"/>
                      <w:szCs w:val="19"/>
                    </w:rPr>
                  </w:pPr>
                  <w:r w:rsidRPr="00FA1170">
                    <w:rPr>
                      <w:rFonts w:asciiTheme="minorHAnsi" w:hAnsiTheme="minorHAnsi" w:cs="Calibri"/>
                      <w:sz w:val="19"/>
                      <w:szCs w:val="19"/>
                    </w:rPr>
                    <w:t>1</w:t>
                  </w:r>
                </w:p>
              </w:tc>
            </w:tr>
          </w:tbl>
          <w:p w14:paraId="24462463" w14:textId="77777777" w:rsidR="00FA1170" w:rsidRDefault="00FA1170" w:rsidP="00100A3A">
            <w:pPr>
              <w:spacing w:after="120"/>
              <w:rPr>
                <w:rFonts w:asciiTheme="minorHAnsi" w:hAnsiTheme="minorHAnsi"/>
                <w:b/>
              </w:rPr>
            </w:pPr>
          </w:p>
          <w:p w14:paraId="57BAD1F5" w14:textId="77777777" w:rsidR="00173848" w:rsidRDefault="00C30F7B" w:rsidP="00100A3A">
            <w:pPr>
              <w:spacing w:after="120"/>
              <w:rPr>
                <w:rFonts w:asciiTheme="minorHAnsi" w:hAnsiTheme="minorHAnsi"/>
              </w:rPr>
            </w:pPr>
            <w:r w:rsidRPr="00150364">
              <w:rPr>
                <w:rFonts w:asciiTheme="minorHAnsi" w:hAnsiTheme="minorHAnsi"/>
                <w:b/>
              </w:rPr>
              <w:t>DISPONIBILIDAD DE EQUIPO</w:t>
            </w:r>
            <w:r w:rsidRPr="00150364">
              <w:rPr>
                <w:rFonts w:asciiTheme="minorHAnsi" w:hAnsiTheme="minorHAnsi"/>
              </w:rPr>
              <w:t>: El equipo mínimo disponible para ejecutar el Contrato es:</w:t>
            </w:r>
          </w:p>
          <w:p w14:paraId="39643647" w14:textId="706D1832" w:rsidR="00FA1170" w:rsidRPr="00FA1170" w:rsidRDefault="00FA1170" w:rsidP="00100A3A">
            <w:pPr>
              <w:spacing w:after="120"/>
              <w:rPr>
                <w:rFonts w:asciiTheme="minorHAnsi" w:hAnsiTheme="minorHAnsi"/>
                <w:b/>
                <w:spacing w:val="-3"/>
              </w:rPr>
            </w:pPr>
            <w:r>
              <w:rPr>
                <w:rFonts w:asciiTheme="minorHAnsi" w:hAnsiTheme="minorHAnsi"/>
                <w:b/>
                <w:spacing w:val="-3"/>
              </w:rPr>
              <w:t>Lote 1</w:t>
            </w:r>
          </w:p>
          <w:p w14:paraId="07A95626" w14:textId="7AEF6FD9" w:rsidR="00173848" w:rsidRPr="00FA1170" w:rsidRDefault="00173848" w:rsidP="00173848">
            <w:pPr>
              <w:pStyle w:val="Descripcin"/>
              <w:keepNext/>
              <w:spacing w:after="0"/>
              <w:jc w:val="center"/>
              <w:rPr>
                <w:rFonts w:asciiTheme="minorHAnsi" w:hAnsiTheme="minorHAnsi"/>
                <w:b w:val="0"/>
                <w:bCs w:val="0"/>
                <w:color w:val="000000" w:themeColor="text1"/>
                <w:sz w:val="20"/>
                <w:szCs w:val="20"/>
              </w:rPr>
            </w:pPr>
            <w:r w:rsidRPr="00FA1170">
              <w:rPr>
                <w:rFonts w:asciiTheme="minorHAnsi" w:hAnsiTheme="minorHAnsi"/>
                <w:bCs w:val="0"/>
                <w:color w:val="000000" w:themeColor="text1"/>
                <w:sz w:val="20"/>
                <w:szCs w:val="20"/>
              </w:rPr>
              <w:t xml:space="preserve">Tabla </w:t>
            </w:r>
            <w:r w:rsidRPr="00FA1170">
              <w:rPr>
                <w:rFonts w:asciiTheme="minorHAnsi" w:hAnsiTheme="minorHAnsi"/>
                <w:bCs w:val="0"/>
                <w:color w:val="000000" w:themeColor="text1"/>
                <w:sz w:val="20"/>
                <w:szCs w:val="20"/>
              </w:rPr>
              <w:fldChar w:fldCharType="begin"/>
            </w:r>
            <w:r w:rsidRPr="00FA1170">
              <w:rPr>
                <w:rFonts w:asciiTheme="minorHAnsi" w:hAnsiTheme="minorHAnsi"/>
                <w:bCs w:val="0"/>
                <w:color w:val="000000" w:themeColor="text1"/>
                <w:sz w:val="20"/>
                <w:szCs w:val="20"/>
              </w:rPr>
              <w:instrText xml:space="preserve"> SEQ Tabla \* ARABIC </w:instrText>
            </w:r>
            <w:r w:rsidRPr="00FA1170">
              <w:rPr>
                <w:rFonts w:asciiTheme="minorHAnsi" w:hAnsiTheme="minorHAnsi"/>
                <w:bCs w:val="0"/>
                <w:color w:val="000000" w:themeColor="text1"/>
                <w:sz w:val="20"/>
                <w:szCs w:val="20"/>
              </w:rPr>
              <w:fldChar w:fldCharType="separate"/>
            </w:r>
            <w:r w:rsidR="003F7F8D">
              <w:rPr>
                <w:rFonts w:asciiTheme="minorHAnsi" w:hAnsiTheme="minorHAnsi"/>
                <w:bCs w:val="0"/>
                <w:noProof/>
                <w:color w:val="000000" w:themeColor="text1"/>
                <w:sz w:val="20"/>
                <w:szCs w:val="20"/>
              </w:rPr>
              <w:t>5</w:t>
            </w:r>
            <w:r w:rsidRPr="00FA1170">
              <w:rPr>
                <w:rFonts w:asciiTheme="minorHAnsi" w:hAnsiTheme="minorHAnsi"/>
                <w:bCs w:val="0"/>
                <w:color w:val="000000" w:themeColor="text1"/>
                <w:sz w:val="20"/>
                <w:szCs w:val="20"/>
              </w:rPr>
              <w:fldChar w:fldCharType="end"/>
            </w:r>
            <w:r w:rsidRPr="00FA1170">
              <w:rPr>
                <w:rFonts w:asciiTheme="minorHAnsi" w:hAnsiTheme="minorHAnsi"/>
                <w:bCs w:val="0"/>
                <w:color w:val="000000" w:themeColor="text1"/>
                <w:sz w:val="20"/>
                <w:szCs w:val="20"/>
              </w:rPr>
              <w:t xml:space="preserve">. </w:t>
            </w:r>
            <w:r w:rsidRPr="00FA1170">
              <w:rPr>
                <w:rFonts w:asciiTheme="minorHAnsi" w:hAnsiTheme="minorHAnsi"/>
                <w:b w:val="0"/>
                <w:bCs w:val="0"/>
                <w:color w:val="000000" w:themeColor="text1"/>
                <w:sz w:val="20"/>
                <w:szCs w:val="20"/>
              </w:rPr>
              <w:t>Equipo mínimo disponible</w:t>
            </w:r>
            <w:r w:rsidR="00FA1170" w:rsidRPr="00FA1170">
              <w:rPr>
                <w:rFonts w:asciiTheme="minorHAnsi" w:hAnsiTheme="minorHAnsi"/>
                <w:b w:val="0"/>
                <w:bCs w:val="0"/>
                <w:color w:val="000000" w:themeColor="text1"/>
                <w:sz w:val="20"/>
                <w:szCs w:val="20"/>
              </w:rPr>
              <w:t xml:space="preserve"> - Lote 1</w:t>
            </w:r>
          </w:p>
          <w:tbl>
            <w:tblPr>
              <w:tblStyle w:val="Tablaconcuadrcula"/>
              <w:tblW w:w="0" w:type="auto"/>
              <w:jc w:val="center"/>
              <w:tblLook w:val="04A0" w:firstRow="1" w:lastRow="0" w:firstColumn="1" w:lastColumn="0" w:noHBand="0" w:noVBand="1"/>
            </w:tblPr>
            <w:tblGrid>
              <w:gridCol w:w="603"/>
              <w:gridCol w:w="2586"/>
              <w:gridCol w:w="1035"/>
              <w:gridCol w:w="4316"/>
            </w:tblGrid>
            <w:tr w:rsidR="00173848" w:rsidRPr="00150364" w14:paraId="49C742E7" w14:textId="77777777" w:rsidTr="00173848">
              <w:trPr>
                <w:trHeight w:val="449"/>
                <w:jc w:val="center"/>
              </w:trPr>
              <w:tc>
                <w:tcPr>
                  <w:tcW w:w="0" w:type="auto"/>
                  <w:shd w:val="clear" w:color="auto" w:fill="B4C6E7" w:themeFill="accent5" w:themeFillTint="66"/>
                  <w:vAlign w:val="center"/>
                </w:tcPr>
                <w:p w14:paraId="78A4B229" w14:textId="77777777" w:rsidR="00173848" w:rsidRPr="00CC0146" w:rsidRDefault="00173848" w:rsidP="00707ADF">
                  <w:pPr>
                    <w:jc w:val="center"/>
                    <w:rPr>
                      <w:rFonts w:asciiTheme="minorHAnsi" w:hAnsiTheme="minorHAnsi"/>
                      <w:b/>
                      <w:sz w:val="20"/>
                      <w:szCs w:val="20"/>
                    </w:rPr>
                  </w:pPr>
                  <w:r w:rsidRPr="00CC0146">
                    <w:rPr>
                      <w:rFonts w:asciiTheme="minorHAnsi" w:hAnsiTheme="minorHAnsi"/>
                      <w:b/>
                      <w:sz w:val="20"/>
                      <w:szCs w:val="20"/>
                    </w:rPr>
                    <w:t>Item</w:t>
                  </w:r>
                </w:p>
              </w:tc>
              <w:tc>
                <w:tcPr>
                  <w:tcW w:w="0" w:type="auto"/>
                  <w:shd w:val="clear" w:color="auto" w:fill="B4C6E7" w:themeFill="accent5" w:themeFillTint="66"/>
                  <w:vAlign w:val="center"/>
                </w:tcPr>
                <w:p w14:paraId="6153C4AE" w14:textId="77777777" w:rsidR="00173848" w:rsidRPr="00CC0146" w:rsidRDefault="00173848" w:rsidP="00707ADF">
                  <w:pPr>
                    <w:jc w:val="center"/>
                    <w:rPr>
                      <w:rFonts w:asciiTheme="minorHAnsi" w:hAnsiTheme="minorHAnsi"/>
                      <w:b/>
                      <w:sz w:val="20"/>
                      <w:szCs w:val="20"/>
                    </w:rPr>
                  </w:pPr>
                  <w:r w:rsidRPr="00CC0146">
                    <w:rPr>
                      <w:rFonts w:asciiTheme="minorHAnsi" w:hAnsiTheme="minorHAnsi"/>
                      <w:b/>
                      <w:color w:val="000000" w:themeColor="text1"/>
                      <w:sz w:val="20"/>
                      <w:szCs w:val="20"/>
                    </w:rPr>
                    <w:t>Equipos /Instrumentos</w:t>
                  </w:r>
                </w:p>
              </w:tc>
              <w:tc>
                <w:tcPr>
                  <w:tcW w:w="1035" w:type="dxa"/>
                  <w:shd w:val="clear" w:color="auto" w:fill="B4C6E7" w:themeFill="accent5" w:themeFillTint="66"/>
                  <w:vAlign w:val="center"/>
                </w:tcPr>
                <w:p w14:paraId="65AD35BA" w14:textId="77777777" w:rsidR="00173848" w:rsidRPr="00CC0146" w:rsidRDefault="00173848" w:rsidP="00707ADF">
                  <w:pPr>
                    <w:jc w:val="center"/>
                    <w:rPr>
                      <w:rFonts w:asciiTheme="minorHAnsi" w:hAnsiTheme="minorHAnsi"/>
                      <w:b/>
                      <w:sz w:val="20"/>
                      <w:szCs w:val="20"/>
                    </w:rPr>
                  </w:pPr>
                  <w:r w:rsidRPr="00CC0146">
                    <w:rPr>
                      <w:rFonts w:asciiTheme="minorHAnsi" w:hAnsiTheme="minorHAnsi"/>
                      <w:b/>
                      <w:sz w:val="20"/>
                      <w:szCs w:val="20"/>
                    </w:rPr>
                    <w:t>Cantidad</w:t>
                  </w:r>
                </w:p>
              </w:tc>
              <w:tc>
                <w:tcPr>
                  <w:tcW w:w="4316" w:type="dxa"/>
                  <w:shd w:val="clear" w:color="auto" w:fill="B4C6E7" w:themeFill="accent5" w:themeFillTint="66"/>
                  <w:vAlign w:val="center"/>
                </w:tcPr>
                <w:p w14:paraId="40F31DB3" w14:textId="77777777" w:rsidR="00173848" w:rsidRPr="00CC0146" w:rsidRDefault="00173848" w:rsidP="00707ADF">
                  <w:pPr>
                    <w:jc w:val="center"/>
                    <w:rPr>
                      <w:rFonts w:asciiTheme="minorHAnsi" w:hAnsiTheme="minorHAnsi"/>
                      <w:b/>
                      <w:sz w:val="20"/>
                      <w:szCs w:val="20"/>
                    </w:rPr>
                  </w:pPr>
                  <w:r w:rsidRPr="00CC0146">
                    <w:rPr>
                      <w:rFonts w:asciiTheme="minorHAnsi" w:hAnsiTheme="minorHAnsi"/>
                      <w:b/>
                      <w:sz w:val="20"/>
                      <w:szCs w:val="20"/>
                    </w:rPr>
                    <w:t>Características</w:t>
                  </w:r>
                </w:p>
              </w:tc>
            </w:tr>
            <w:tr w:rsidR="00173848" w:rsidRPr="00150364" w14:paraId="1503BF24" w14:textId="77777777" w:rsidTr="00707ADF">
              <w:trPr>
                <w:jc w:val="center"/>
              </w:trPr>
              <w:tc>
                <w:tcPr>
                  <w:tcW w:w="0" w:type="auto"/>
                  <w:vAlign w:val="center"/>
                </w:tcPr>
                <w:p w14:paraId="7C5E80D0"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1</w:t>
                  </w:r>
                </w:p>
              </w:tc>
              <w:tc>
                <w:tcPr>
                  <w:tcW w:w="0" w:type="auto"/>
                  <w:vAlign w:val="center"/>
                </w:tcPr>
                <w:p w14:paraId="5080B727"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Equipo OTDR</w:t>
                  </w:r>
                </w:p>
              </w:tc>
              <w:tc>
                <w:tcPr>
                  <w:tcW w:w="1035" w:type="dxa"/>
                  <w:vAlign w:val="center"/>
                </w:tcPr>
                <w:p w14:paraId="74FF3C4A"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1</w:t>
                  </w:r>
                </w:p>
              </w:tc>
              <w:tc>
                <w:tcPr>
                  <w:tcW w:w="4316" w:type="dxa"/>
                  <w:vAlign w:val="center"/>
                </w:tcPr>
                <w:p w14:paraId="7EB8DD03" w14:textId="384D26AC" w:rsidR="00173848" w:rsidRPr="00CC0146" w:rsidRDefault="00E54EBE" w:rsidP="00707ADF">
                  <w:pPr>
                    <w:rPr>
                      <w:rFonts w:asciiTheme="minorHAnsi" w:hAnsiTheme="minorHAnsi"/>
                      <w:sz w:val="20"/>
                      <w:szCs w:val="20"/>
                    </w:rPr>
                  </w:pPr>
                  <w:r w:rsidRPr="00E54EBE">
                    <w:rPr>
                      <w:rFonts w:asciiTheme="minorHAnsi" w:hAnsiTheme="minorHAnsi"/>
                      <w:sz w:val="20"/>
                      <w:szCs w:val="20"/>
                    </w:rPr>
                    <w:t>Factura o contrato de renta</w:t>
                  </w:r>
                </w:p>
              </w:tc>
            </w:tr>
            <w:tr w:rsidR="00173848" w:rsidRPr="00150364" w14:paraId="5BE12040" w14:textId="77777777" w:rsidTr="00707ADF">
              <w:trPr>
                <w:jc w:val="center"/>
              </w:trPr>
              <w:tc>
                <w:tcPr>
                  <w:tcW w:w="0" w:type="auto"/>
                  <w:vAlign w:val="center"/>
                </w:tcPr>
                <w:p w14:paraId="4BC89614"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2</w:t>
                  </w:r>
                </w:p>
              </w:tc>
              <w:tc>
                <w:tcPr>
                  <w:tcW w:w="0" w:type="auto"/>
                  <w:vAlign w:val="center"/>
                </w:tcPr>
                <w:p w14:paraId="69325A79" w14:textId="67E06791" w:rsidR="00173848" w:rsidRPr="00CC0146" w:rsidRDefault="00173848" w:rsidP="00CC0146">
                  <w:pPr>
                    <w:jc w:val="center"/>
                    <w:rPr>
                      <w:rFonts w:asciiTheme="minorHAnsi" w:hAnsiTheme="minorHAnsi"/>
                      <w:sz w:val="20"/>
                      <w:szCs w:val="20"/>
                    </w:rPr>
                  </w:pPr>
                  <w:r w:rsidRPr="00CC0146">
                    <w:rPr>
                      <w:rFonts w:asciiTheme="minorHAnsi" w:hAnsiTheme="minorHAnsi"/>
                      <w:sz w:val="20"/>
                      <w:szCs w:val="20"/>
                    </w:rPr>
                    <w:t>Fusionadora</w:t>
                  </w:r>
                </w:p>
              </w:tc>
              <w:tc>
                <w:tcPr>
                  <w:tcW w:w="1035" w:type="dxa"/>
                  <w:vAlign w:val="center"/>
                </w:tcPr>
                <w:p w14:paraId="4BC5D2A9"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1</w:t>
                  </w:r>
                </w:p>
              </w:tc>
              <w:tc>
                <w:tcPr>
                  <w:tcW w:w="4316" w:type="dxa"/>
                  <w:vAlign w:val="center"/>
                </w:tcPr>
                <w:p w14:paraId="7F2F7D26" w14:textId="3D0E86CB" w:rsidR="00173848" w:rsidRPr="00CC0146" w:rsidRDefault="00E54EBE" w:rsidP="00E54EBE">
                  <w:pPr>
                    <w:rPr>
                      <w:rFonts w:asciiTheme="minorHAnsi" w:hAnsiTheme="minorHAnsi"/>
                      <w:sz w:val="20"/>
                      <w:szCs w:val="20"/>
                    </w:rPr>
                  </w:pPr>
                  <w:r w:rsidRPr="00E54EBE">
                    <w:rPr>
                      <w:rFonts w:asciiTheme="minorHAnsi" w:hAnsiTheme="minorHAnsi"/>
                      <w:sz w:val="20"/>
                      <w:szCs w:val="20"/>
                    </w:rPr>
                    <w:t>Factura o contrato de renta</w:t>
                  </w:r>
                </w:p>
              </w:tc>
            </w:tr>
            <w:tr w:rsidR="00173848" w:rsidRPr="00150364" w14:paraId="6C8AA7AD" w14:textId="77777777" w:rsidTr="00707ADF">
              <w:trPr>
                <w:jc w:val="center"/>
              </w:trPr>
              <w:tc>
                <w:tcPr>
                  <w:tcW w:w="0" w:type="auto"/>
                  <w:vAlign w:val="center"/>
                </w:tcPr>
                <w:p w14:paraId="669F246B"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3</w:t>
                  </w:r>
                </w:p>
              </w:tc>
              <w:tc>
                <w:tcPr>
                  <w:tcW w:w="0" w:type="auto"/>
                  <w:vAlign w:val="center"/>
                </w:tcPr>
                <w:p w14:paraId="02450FAA" w14:textId="1FA0C782" w:rsidR="00173848" w:rsidRPr="00CC0146" w:rsidRDefault="00173848" w:rsidP="00E54EBE">
                  <w:pPr>
                    <w:jc w:val="center"/>
                    <w:rPr>
                      <w:rFonts w:asciiTheme="minorHAnsi" w:hAnsiTheme="minorHAnsi"/>
                      <w:sz w:val="20"/>
                      <w:szCs w:val="20"/>
                    </w:rPr>
                  </w:pPr>
                  <w:r w:rsidRPr="00CC0146">
                    <w:rPr>
                      <w:rFonts w:asciiTheme="minorHAnsi" w:hAnsiTheme="minorHAnsi"/>
                      <w:color w:val="000000"/>
                      <w:sz w:val="20"/>
                      <w:szCs w:val="20"/>
                      <w:lang w:eastAsia="es-EC"/>
                    </w:rPr>
                    <w:t xml:space="preserve">Poleas de aluminio </w:t>
                  </w:r>
                </w:p>
              </w:tc>
              <w:tc>
                <w:tcPr>
                  <w:tcW w:w="1035" w:type="dxa"/>
                  <w:vAlign w:val="center"/>
                </w:tcPr>
                <w:p w14:paraId="2E76AABA"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1</w:t>
                  </w:r>
                </w:p>
              </w:tc>
              <w:tc>
                <w:tcPr>
                  <w:tcW w:w="4316" w:type="dxa"/>
                  <w:vAlign w:val="center"/>
                </w:tcPr>
                <w:p w14:paraId="19805D5E" w14:textId="7770B693" w:rsidR="00173848" w:rsidRPr="00CC0146" w:rsidRDefault="00E54EBE" w:rsidP="00707ADF">
                  <w:pPr>
                    <w:jc w:val="both"/>
                    <w:rPr>
                      <w:rFonts w:asciiTheme="minorHAnsi" w:hAnsiTheme="minorHAnsi"/>
                      <w:sz w:val="20"/>
                      <w:szCs w:val="20"/>
                    </w:rPr>
                  </w:pPr>
                  <w:r>
                    <w:rPr>
                      <w:rFonts w:asciiTheme="minorHAnsi" w:hAnsiTheme="minorHAnsi"/>
                      <w:color w:val="000000"/>
                      <w:sz w:val="20"/>
                      <w:szCs w:val="20"/>
                      <w:lang w:eastAsia="es-EC"/>
                    </w:rPr>
                    <w:t xml:space="preserve">De </w:t>
                  </w:r>
                  <w:r w:rsidRPr="00CC0146">
                    <w:rPr>
                      <w:rFonts w:asciiTheme="minorHAnsi" w:hAnsiTheme="minorHAnsi"/>
                      <w:color w:val="000000"/>
                      <w:sz w:val="20"/>
                      <w:szCs w:val="20"/>
                      <w:lang w:eastAsia="es-EC"/>
                    </w:rPr>
                    <w:t>hasta 90 cm de diámetro</w:t>
                  </w:r>
                  <w:r>
                    <w:rPr>
                      <w:rFonts w:asciiTheme="minorHAnsi" w:hAnsiTheme="minorHAnsi"/>
                      <w:color w:val="000000"/>
                      <w:sz w:val="20"/>
                      <w:szCs w:val="20"/>
                      <w:lang w:eastAsia="es-EC"/>
                    </w:rPr>
                    <w:t>,</w:t>
                  </w:r>
                  <w:r w:rsidRPr="00CC0146">
                    <w:rPr>
                      <w:rFonts w:asciiTheme="minorHAnsi" w:hAnsiTheme="minorHAnsi"/>
                      <w:color w:val="000000"/>
                      <w:sz w:val="20"/>
                      <w:szCs w:val="20"/>
                      <w:lang w:eastAsia="es-EC"/>
                    </w:rPr>
                    <w:t xml:space="preserve"> </w:t>
                  </w:r>
                  <w:r>
                    <w:rPr>
                      <w:rFonts w:asciiTheme="minorHAnsi" w:hAnsiTheme="minorHAnsi"/>
                      <w:color w:val="000000"/>
                      <w:sz w:val="20"/>
                      <w:szCs w:val="20"/>
                      <w:lang w:eastAsia="es-EC"/>
                    </w:rPr>
                    <w:t>q</w:t>
                  </w:r>
                  <w:r w:rsidR="00173848" w:rsidRPr="00CC0146">
                    <w:rPr>
                      <w:rFonts w:asciiTheme="minorHAnsi" w:hAnsiTheme="minorHAnsi"/>
                      <w:color w:val="000000"/>
                      <w:sz w:val="20"/>
                      <w:szCs w:val="20"/>
                      <w:lang w:eastAsia="es-EC"/>
                    </w:rPr>
                    <w:t>ue faciliten el tendido del cable de fibra óptica. Presentar c</w:t>
                  </w:r>
                  <w:r>
                    <w:rPr>
                      <w:rFonts w:asciiTheme="minorHAnsi" w:hAnsiTheme="minorHAnsi"/>
                      <w:color w:val="000000"/>
                      <w:sz w:val="20"/>
                      <w:szCs w:val="20"/>
                      <w:lang w:eastAsia="es-EC"/>
                    </w:rPr>
                    <w:t xml:space="preserve">opia de factura o compromiso de </w:t>
                  </w:r>
                  <w:r w:rsidR="00173848" w:rsidRPr="00CC0146">
                    <w:rPr>
                      <w:rFonts w:asciiTheme="minorHAnsi" w:hAnsiTheme="minorHAnsi"/>
                      <w:color w:val="000000"/>
                      <w:sz w:val="20"/>
                      <w:szCs w:val="20"/>
                      <w:lang w:eastAsia="es-EC"/>
                    </w:rPr>
                    <w:t>arrendamiento</w:t>
                  </w:r>
                </w:p>
              </w:tc>
            </w:tr>
            <w:tr w:rsidR="00173848" w:rsidRPr="00150364" w14:paraId="619EF40A" w14:textId="77777777" w:rsidTr="00707ADF">
              <w:trPr>
                <w:jc w:val="center"/>
              </w:trPr>
              <w:tc>
                <w:tcPr>
                  <w:tcW w:w="0" w:type="auto"/>
                  <w:vAlign w:val="center"/>
                </w:tcPr>
                <w:p w14:paraId="1E4F9175"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4</w:t>
                  </w:r>
                </w:p>
              </w:tc>
              <w:tc>
                <w:tcPr>
                  <w:tcW w:w="0" w:type="auto"/>
                  <w:vAlign w:val="center"/>
                </w:tcPr>
                <w:p w14:paraId="6D8C07D9" w14:textId="77777777" w:rsidR="00173848" w:rsidRPr="0032132A" w:rsidRDefault="00173848" w:rsidP="00707ADF">
                  <w:pPr>
                    <w:jc w:val="center"/>
                    <w:rPr>
                      <w:rFonts w:asciiTheme="minorHAnsi" w:hAnsiTheme="minorHAnsi"/>
                      <w:color w:val="000000"/>
                      <w:sz w:val="20"/>
                      <w:szCs w:val="20"/>
                      <w:lang w:eastAsia="es-EC"/>
                    </w:rPr>
                  </w:pPr>
                  <w:r w:rsidRPr="0032132A">
                    <w:rPr>
                      <w:rFonts w:asciiTheme="minorHAnsi" w:hAnsiTheme="minorHAnsi"/>
                      <w:color w:val="000000" w:themeColor="text1"/>
                      <w:sz w:val="20"/>
                      <w:szCs w:val="20"/>
                    </w:rPr>
                    <w:t>Maletín de herramientas para trabajo con fibra óptica</w:t>
                  </w:r>
                </w:p>
              </w:tc>
              <w:tc>
                <w:tcPr>
                  <w:tcW w:w="1035" w:type="dxa"/>
                  <w:vAlign w:val="center"/>
                </w:tcPr>
                <w:p w14:paraId="30160193" w14:textId="77777777" w:rsidR="00173848" w:rsidRPr="0032132A" w:rsidRDefault="00173848" w:rsidP="00707ADF">
                  <w:pPr>
                    <w:jc w:val="center"/>
                    <w:rPr>
                      <w:rFonts w:asciiTheme="minorHAnsi" w:hAnsiTheme="minorHAnsi"/>
                      <w:sz w:val="20"/>
                      <w:szCs w:val="20"/>
                    </w:rPr>
                  </w:pPr>
                  <w:r w:rsidRPr="0032132A">
                    <w:rPr>
                      <w:rFonts w:asciiTheme="minorHAnsi" w:hAnsiTheme="minorHAnsi"/>
                      <w:sz w:val="20"/>
                      <w:szCs w:val="20"/>
                    </w:rPr>
                    <w:t>2</w:t>
                  </w:r>
                </w:p>
              </w:tc>
              <w:tc>
                <w:tcPr>
                  <w:tcW w:w="4316" w:type="dxa"/>
                  <w:vAlign w:val="center"/>
                </w:tcPr>
                <w:p w14:paraId="574733E6" w14:textId="77777777" w:rsidR="00173848" w:rsidRPr="0032132A" w:rsidRDefault="00173848" w:rsidP="00707ADF">
                  <w:pPr>
                    <w:jc w:val="both"/>
                    <w:rPr>
                      <w:rFonts w:asciiTheme="minorHAnsi" w:hAnsiTheme="minorHAnsi"/>
                      <w:color w:val="000000"/>
                      <w:sz w:val="20"/>
                      <w:szCs w:val="20"/>
                      <w:lang w:eastAsia="es-EC"/>
                    </w:rPr>
                  </w:pPr>
                  <w:r w:rsidRPr="0032132A">
                    <w:rPr>
                      <w:rFonts w:asciiTheme="minorHAnsi" w:hAnsiTheme="minorHAnsi"/>
                      <w:color w:val="000000"/>
                      <w:sz w:val="20"/>
                      <w:szCs w:val="20"/>
                      <w:lang w:eastAsia="es-EC"/>
                    </w:rPr>
                    <w:t>Herramientas para trabajo con fibra óptica</w:t>
                  </w:r>
                </w:p>
              </w:tc>
            </w:tr>
            <w:tr w:rsidR="00173848" w:rsidRPr="00E54EBE" w14:paraId="7960E6FB" w14:textId="77777777" w:rsidTr="00707ADF">
              <w:trPr>
                <w:jc w:val="center"/>
              </w:trPr>
              <w:tc>
                <w:tcPr>
                  <w:tcW w:w="0" w:type="auto"/>
                  <w:vAlign w:val="center"/>
                </w:tcPr>
                <w:p w14:paraId="2A051CA5" w14:textId="77777777" w:rsidR="00173848" w:rsidRPr="00CC0146" w:rsidRDefault="00173848" w:rsidP="00707ADF">
                  <w:pPr>
                    <w:jc w:val="center"/>
                    <w:rPr>
                      <w:rFonts w:asciiTheme="minorHAnsi" w:hAnsiTheme="minorHAnsi"/>
                      <w:sz w:val="20"/>
                      <w:szCs w:val="20"/>
                    </w:rPr>
                  </w:pPr>
                  <w:r w:rsidRPr="00CC0146">
                    <w:rPr>
                      <w:rFonts w:asciiTheme="minorHAnsi" w:hAnsiTheme="minorHAnsi"/>
                      <w:sz w:val="20"/>
                      <w:szCs w:val="20"/>
                    </w:rPr>
                    <w:t>5</w:t>
                  </w:r>
                </w:p>
              </w:tc>
              <w:tc>
                <w:tcPr>
                  <w:tcW w:w="0" w:type="auto"/>
                  <w:vAlign w:val="center"/>
                </w:tcPr>
                <w:p w14:paraId="2128A6D5" w14:textId="77777777" w:rsidR="00173848" w:rsidRPr="00CC0146" w:rsidRDefault="00173848" w:rsidP="00707ADF">
                  <w:pPr>
                    <w:jc w:val="center"/>
                    <w:rPr>
                      <w:rFonts w:asciiTheme="minorHAnsi" w:hAnsiTheme="minorHAnsi"/>
                      <w:color w:val="000000" w:themeColor="text1"/>
                      <w:sz w:val="20"/>
                      <w:szCs w:val="20"/>
                    </w:rPr>
                  </w:pPr>
                  <w:r w:rsidRPr="00CC0146">
                    <w:rPr>
                      <w:rFonts w:asciiTheme="minorHAnsi" w:hAnsiTheme="minorHAnsi"/>
                      <w:color w:val="000000" w:themeColor="text1"/>
                      <w:sz w:val="20"/>
                      <w:szCs w:val="20"/>
                    </w:rPr>
                    <w:t>Laptop portátil</w:t>
                  </w:r>
                </w:p>
              </w:tc>
              <w:tc>
                <w:tcPr>
                  <w:tcW w:w="1035" w:type="dxa"/>
                  <w:vAlign w:val="center"/>
                </w:tcPr>
                <w:p w14:paraId="2F94F865" w14:textId="1BC48FC8" w:rsidR="00173848" w:rsidRPr="00CC0146" w:rsidRDefault="005604E1" w:rsidP="00707ADF">
                  <w:pPr>
                    <w:jc w:val="center"/>
                    <w:rPr>
                      <w:rFonts w:asciiTheme="minorHAnsi" w:hAnsiTheme="minorHAnsi"/>
                      <w:sz w:val="20"/>
                      <w:szCs w:val="20"/>
                    </w:rPr>
                  </w:pPr>
                  <w:r w:rsidRPr="00CC0146">
                    <w:rPr>
                      <w:rFonts w:asciiTheme="minorHAnsi" w:hAnsiTheme="minorHAnsi"/>
                      <w:color w:val="000000" w:themeColor="text1"/>
                      <w:sz w:val="20"/>
                      <w:szCs w:val="20"/>
                    </w:rPr>
                    <w:t>2</w:t>
                  </w:r>
                </w:p>
              </w:tc>
              <w:tc>
                <w:tcPr>
                  <w:tcW w:w="4316" w:type="dxa"/>
                  <w:vAlign w:val="center"/>
                </w:tcPr>
                <w:p w14:paraId="010A0B52" w14:textId="1BA24882" w:rsidR="00173848" w:rsidRPr="00E54EBE" w:rsidRDefault="00E54EBE" w:rsidP="00E54EBE">
                  <w:pPr>
                    <w:jc w:val="both"/>
                    <w:rPr>
                      <w:rFonts w:asciiTheme="minorHAnsi" w:hAnsiTheme="minorHAnsi"/>
                      <w:color w:val="000000"/>
                      <w:sz w:val="20"/>
                      <w:szCs w:val="20"/>
                      <w:lang w:val="es-EC" w:eastAsia="es-EC"/>
                    </w:rPr>
                  </w:pPr>
                  <w:r w:rsidRPr="00E54EBE">
                    <w:rPr>
                      <w:rFonts w:asciiTheme="minorHAnsi" w:hAnsiTheme="minorHAnsi"/>
                      <w:color w:val="000000" w:themeColor="text1"/>
                      <w:sz w:val="20"/>
                      <w:szCs w:val="20"/>
                      <w:lang w:val="es-EC"/>
                    </w:rPr>
                    <w:t>Adecuada para el trabajo a realizar</w:t>
                  </w:r>
                </w:p>
              </w:tc>
            </w:tr>
            <w:tr w:rsidR="00173848" w:rsidRPr="00150364" w14:paraId="0C9110C2" w14:textId="77777777" w:rsidTr="00707ADF">
              <w:trPr>
                <w:jc w:val="center"/>
              </w:trPr>
              <w:tc>
                <w:tcPr>
                  <w:tcW w:w="0" w:type="auto"/>
                  <w:vAlign w:val="center"/>
                </w:tcPr>
                <w:p w14:paraId="04562DB8" w14:textId="292914AE" w:rsidR="00173848" w:rsidRPr="00CC0146" w:rsidRDefault="005604E1" w:rsidP="00707ADF">
                  <w:pPr>
                    <w:jc w:val="center"/>
                    <w:rPr>
                      <w:rFonts w:asciiTheme="minorHAnsi" w:hAnsiTheme="minorHAnsi"/>
                      <w:sz w:val="20"/>
                      <w:szCs w:val="20"/>
                    </w:rPr>
                  </w:pPr>
                  <w:r w:rsidRPr="00CC0146">
                    <w:rPr>
                      <w:rFonts w:asciiTheme="minorHAnsi" w:hAnsiTheme="minorHAnsi"/>
                      <w:sz w:val="20"/>
                      <w:szCs w:val="20"/>
                    </w:rPr>
                    <w:t>6</w:t>
                  </w:r>
                </w:p>
              </w:tc>
              <w:tc>
                <w:tcPr>
                  <w:tcW w:w="0" w:type="auto"/>
                  <w:vAlign w:val="center"/>
                </w:tcPr>
                <w:p w14:paraId="7924AE4D" w14:textId="77777777" w:rsidR="00173848" w:rsidRPr="00CC0146" w:rsidRDefault="00173848" w:rsidP="00707ADF">
                  <w:pPr>
                    <w:jc w:val="center"/>
                    <w:rPr>
                      <w:rFonts w:asciiTheme="minorHAnsi" w:hAnsiTheme="minorHAnsi"/>
                      <w:color w:val="000000" w:themeColor="text1"/>
                      <w:sz w:val="20"/>
                      <w:szCs w:val="20"/>
                    </w:rPr>
                  </w:pPr>
                  <w:r w:rsidRPr="00CC0146">
                    <w:rPr>
                      <w:rFonts w:asciiTheme="minorHAnsi" w:hAnsiTheme="minorHAnsi"/>
                      <w:color w:val="000000" w:themeColor="text1"/>
                      <w:sz w:val="20"/>
                      <w:szCs w:val="20"/>
                    </w:rPr>
                    <w:t>Multímetro</w:t>
                  </w:r>
                </w:p>
              </w:tc>
              <w:tc>
                <w:tcPr>
                  <w:tcW w:w="1035" w:type="dxa"/>
                  <w:vAlign w:val="center"/>
                </w:tcPr>
                <w:p w14:paraId="0F3FC499" w14:textId="77777777" w:rsidR="00173848" w:rsidRPr="00CC0146" w:rsidRDefault="00173848" w:rsidP="00707ADF">
                  <w:pPr>
                    <w:jc w:val="center"/>
                    <w:rPr>
                      <w:rFonts w:asciiTheme="minorHAnsi" w:hAnsiTheme="minorHAnsi"/>
                      <w:sz w:val="20"/>
                      <w:szCs w:val="20"/>
                    </w:rPr>
                  </w:pPr>
                  <w:r w:rsidRPr="00CC0146">
                    <w:rPr>
                      <w:rFonts w:asciiTheme="minorHAnsi" w:hAnsiTheme="minorHAnsi"/>
                      <w:color w:val="000000" w:themeColor="text1"/>
                      <w:sz w:val="20"/>
                      <w:szCs w:val="20"/>
                    </w:rPr>
                    <w:t>2</w:t>
                  </w:r>
                </w:p>
              </w:tc>
              <w:tc>
                <w:tcPr>
                  <w:tcW w:w="4316" w:type="dxa"/>
                  <w:vAlign w:val="center"/>
                </w:tcPr>
                <w:p w14:paraId="1C65E864" w14:textId="14DA3E4E" w:rsidR="00435F2F" w:rsidRPr="00CC0146" w:rsidRDefault="00E54EBE" w:rsidP="00E54EBE">
                  <w:pPr>
                    <w:jc w:val="both"/>
                    <w:rPr>
                      <w:rFonts w:asciiTheme="minorHAnsi" w:hAnsiTheme="minorHAnsi"/>
                      <w:color w:val="000000"/>
                      <w:sz w:val="20"/>
                      <w:szCs w:val="20"/>
                      <w:lang w:eastAsia="es-EC"/>
                    </w:rPr>
                  </w:pPr>
                  <w:r w:rsidRPr="00E54EBE">
                    <w:rPr>
                      <w:rFonts w:asciiTheme="minorHAnsi" w:hAnsiTheme="minorHAnsi"/>
                      <w:color w:val="000000" w:themeColor="text1"/>
                      <w:sz w:val="20"/>
                      <w:szCs w:val="20"/>
                      <w:lang w:val="es-EC"/>
                    </w:rPr>
                    <w:t>Adecuada para el trabajo a realizar</w:t>
                  </w:r>
                </w:p>
              </w:tc>
            </w:tr>
            <w:tr w:rsidR="005604E1" w:rsidRPr="00150364" w14:paraId="7D835B14" w14:textId="77777777" w:rsidTr="00E54EBE">
              <w:trPr>
                <w:trHeight w:val="583"/>
                <w:jc w:val="center"/>
              </w:trPr>
              <w:tc>
                <w:tcPr>
                  <w:tcW w:w="0" w:type="auto"/>
                  <w:vAlign w:val="center"/>
                </w:tcPr>
                <w:p w14:paraId="6032CAE7" w14:textId="64979075" w:rsidR="005604E1" w:rsidRPr="00CC0146" w:rsidRDefault="00FA1170" w:rsidP="00707ADF">
                  <w:pPr>
                    <w:jc w:val="center"/>
                    <w:rPr>
                      <w:rFonts w:asciiTheme="minorHAnsi" w:hAnsiTheme="minorHAnsi"/>
                      <w:sz w:val="20"/>
                      <w:szCs w:val="20"/>
                    </w:rPr>
                  </w:pPr>
                  <w:r w:rsidRPr="00CC0146">
                    <w:rPr>
                      <w:rFonts w:asciiTheme="minorHAnsi" w:hAnsiTheme="minorHAnsi" w:cs="Calibri"/>
                      <w:sz w:val="20"/>
                      <w:szCs w:val="20"/>
                    </w:rPr>
                    <w:t>7</w:t>
                  </w:r>
                </w:p>
              </w:tc>
              <w:tc>
                <w:tcPr>
                  <w:tcW w:w="0" w:type="auto"/>
                  <w:vAlign w:val="center"/>
                </w:tcPr>
                <w:p w14:paraId="179EFCC0" w14:textId="1C7C1066" w:rsidR="005604E1" w:rsidRPr="00CC0146" w:rsidRDefault="005604E1" w:rsidP="005604E1">
                  <w:pPr>
                    <w:jc w:val="center"/>
                    <w:rPr>
                      <w:rFonts w:asciiTheme="minorHAnsi" w:hAnsiTheme="minorHAnsi"/>
                      <w:color w:val="000000" w:themeColor="text1"/>
                      <w:sz w:val="20"/>
                      <w:szCs w:val="20"/>
                    </w:rPr>
                  </w:pPr>
                  <w:r w:rsidRPr="00CC0146">
                    <w:rPr>
                      <w:rFonts w:asciiTheme="minorHAnsi" w:hAnsiTheme="minorHAnsi" w:cs="Calibri"/>
                      <w:sz w:val="20"/>
                      <w:szCs w:val="20"/>
                    </w:rPr>
                    <w:t>Camioneta</w:t>
                  </w:r>
                </w:p>
              </w:tc>
              <w:tc>
                <w:tcPr>
                  <w:tcW w:w="1035" w:type="dxa"/>
                  <w:vAlign w:val="center"/>
                </w:tcPr>
                <w:p w14:paraId="49531CC1" w14:textId="728CA581" w:rsidR="005604E1" w:rsidRPr="00CC0146" w:rsidRDefault="005604E1" w:rsidP="00707ADF">
                  <w:pPr>
                    <w:jc w:val="center"/>
                    <w:rPr>
                      <w:rFonts w:asciiTheme="minorHAnsi" w:hAnsiTheme="minorHAnsi"/>
                      <w:color w:val="000000" w:themeColor="text1"/>
                      <w:sz w:val="20"/>
                      <w:szCs w:val="20"/>
                    </w:rPr>
                  </w:pPr>
                  <w:r w:rsidRPr="00CC0146">
                    <w:rPr>
                      <w:rFonts w:asciiTheme="minorHAnsi" w:hAnsiTheme="minorHAnsi" w:cs="Calibri"/>
                      <w:sz w:val="20"/>
                      <w:szCs w:val="20"/>
                    </w:rPr>
                    <w:t>2</w:t>
                  </w:r>
                </w:p>
              </w:tc>
              <w:tc>
                <w:tcPr>
                  <w:tcW w:w="4316" w:type="dxa"/>
                  <w:vAlign w:val="center"/>
                </w:tcPr>
                <w:p w14:paraId="1482EB23" w14:textId="086A6D17" w:rsidR="005604E1" w:rsidRPr="00CC0146" w:rsidRDefault="005604E1" w:rsidP="00E54EBE">
                  <w:pPr>
                    <w:jc w:val="both"/>
                    <w:rPr>
                      <w:rFonts w:asciiTheme="minorHAnsi" w:hAnsiTheme="minorHAnsi"/>
                      <w:color w:val="000000" w:themeColor="text1"/>
                      <w:sz w:val="20"/>
                      <w:szCs w:val="20"/>
                    </w:rPr>
                  </w:pPr>
                  <w:r w:rsidRPr="00CC0146">
                    <w:rPr>
                      <w:rFonts w:asciiTheme="minorHAnsi" w:hAnsiTheme="minorHAnsi" w:cs="Calibri"/>
                      <w:sz w:val="20"/>
                      <w:szCs w:val="20"/>
                    </w:rPr>
                    <w:t>4x4 doble cabina, mínimo 0.75 toneladas de capacidad de carga, con matrícula vigente</w:t>
                  </w:r>
                </w:p>
              </w:tc>
            </w:tr>
          </w:tbl>
          <w:p w14:paraId="56EB336B" w14:textId="77777777" w:rsidR="00E54EBE" w:rsidRDefault="00E54EBE" w:rsidP="00FA1170">
            <w:pPr>
              <w:spacing w:after="120"/>
              <w:rPr>
                <w:rFonts w:asciiTheme="minorHAnsi" w:hAnsiTheme="minorHAnsi"/>
                <w:b/>
                <w:spacing w:val="-3"/>
              </w:rPr>
            </w:pPr>
          </w:p>
          <w:p w14:paraId="324A8596" w14:textId="4EEBF634" w:rsidR="00FA1170" w:rsidRPr="00FA1170" w:rsidRDefault="00FA1170" w:rsidP="00FA1170">
            <w:pPr>
              <w:spacing w:after="120"/>
              <w:rPr>
                <w:rFonts w:asciiTheme="minorHAnsi" w:hAnsiTheme="minorHAnsi"/>
                <w:b/>
                <w:spacing w:val="-3"/>
              </w:rPr>
            </w:pPr>
            <w:r>
              <w:rPr>
                <w:rFonts w:asciiTheme="minorHAnsi" w:hAnsiTheme="minorHAnsi"/>
                <w:b/>
                <w:spacing w:val="-3"/>
              </w:rPr>
              <w:t>Lote 2</w:t>
            </w:r>
          </w:p>
          <w:p w14:paraId="6FF3A015" w14:textId="4289D391" w:rsidR="00FA1170" w:rsidRPr="00FA1170" w:rsidRDefault="00FA1170" w:rsidP="00FA1170">
            <w:pPr>
              <w:pStyle w:val="Descripcin"/>
              <w:keepNext/>
              <w:spacing w:after="0"/>
              <w:jc w:val="center"/>
              <w:rPr>
                <w:rFonts w:asciiTheme="minorHAnsi" w:hAnsiTheme="minorHAnsi"/>
                <w:b w:val="0"/>
                <w:bCs w:val="0"/>
                <w:color w:val="000000" w:themeColor="text1"/>
                <w:sz w:val="20"/>
                <w:szCs w:val="20"/>
              </w:rPr>
            </w:pPr>
            <w:r w:rsidRPr="00FA1170">
              <w:rPr>
                <w:rFonts w:asciiTheme="minorHAnsi" w:hAnsiTheme="minorHAnsi"/>
                <w:bCs w:val="0"/>
                <w:color w:val="000000" w:themeColor="text1"/>
                <w:sz w:val="20"/>
                <w:szCs w:val="20"/>
              </w:rPr>
              <w:t xml:space="preserve">Tabla </w:t>
            </w:r>
            <w:r w:rsidRPr="00FA1170">
              <w:rPr>
                <w:rFonts w:asciiTheme="minorHAnsi" w:hAnsiTheme="minorHAnsi"/>
                <w:bCs w:val="0"/>
                <w:color w:val="000000" w:themeColor="text1"/>
                <w:sz w:val="20"/>
                <w:szCs w:val="20"/>
              </w:rPr>
              <w:fldChar w:fldCharType="begin"/>
            </w:r>
            <w:r w:rsidRPr="00FA1170">
              <w:rPr>
                <w:rFonts w:asciiTheme="minorHAnsi" w:hAnsiTheme="minorHAnsi"/>
                <w:bCs w:val="0"/>
                <w:color w:val="000000" w:themeColor="text1"/>
                <w:sz w:val="20"/>
                <w:szCs w:val="20"/>
              </w:rPr>
              <w:instrText xml:space="preserve"> SEQ Tabla \* ARABIC </w:instrText>
            </w:r>
            <w:r w:rsidRPr="00FA1170">
              <w:rPr>
                <w:rFonts w:asciiTheme="minorHAnsi" w:hAnsiTheme="minorHAnsi"/>
                <w:bCs w:val="0"/>
                <w:color w:val="000000" w:themeColor="text1"/>
                <w:sz w:val="20"/>
                <w:szCs w:val="20"/>
              </w:rPr>
              <w:fldChar w:fldCharType="separate"/>
            </w:r>
            <w:r w:rsidR="003F7F8D">
              <w:rPr>
                <w:rFonts w:asciiTheme="minorHAnsi" w:hAnsiTheme="minorHAnsi"/>
                <w:bCs w:val="0"/>
                <w:noProof/>
                <w:color w:val="000000" w:themeColor="text1"/>
                <w:sz w:val="20"/>
                <w:szCs w:val="20"/>
              </w:rPr>
              <w:t>6</w:t>
            </w:r>
            <w:r w:rsidRPr="00FA1170">
              <w:rPr>
                <w:rFonts w:asciiTheme="minorHAnsi" w:hAnsiTheme="minorHAnsi"/>
                <w:bCs w:val="0"/>
                <w:color w:val="000000" w:themeColor="text1"/>
                <w:sz w:val="20"/>
                <w:szCs w:val="20"/>
              </w:rPr>
              <w:fldChar w:fldCharType="end"/>
            </w:r>
            <w:r w:rsidRPr="00FA1170">
              <w:rPr>
                <w:rFonts w:asciiTheme="minorHAnsi" w:hAnsiTheme="minorHAnsi"/>
                <w:bCs w:val="0"/>
                <w:color w:val="000000" w:themeColor="text1"/>
                <w:sz w:val="20"/>
                <w:szCs w:val="20"/>
              </w:rPr>
              <w:t xml:space="preserve">. </w:t>
            </w:r>
            <w:r w:rsidRPr="00FA1170">
              <w:rPr>
                <w:rFonts w:asciiTheme="minorHAnsi" w:hAnsiTheme="minorHAnsi"/>
                <w:b w:val="0"/>
                <w:bCs w:val="0"/>
                <w:color w:val="000000" w:themeColor="text1"/>
                <w:sz w:val="20"/>
                <w:szCs w:val="20"/>
              </w:rPr>
              <w:t>Equipo mínimo disponible - L</w:t>
            </w:r>
            <w:r>
              <w:rPr>
                <w:rFonts w:asciiTheme="minorHAnsi" w:hAnsiTheme="minorHAnsi"/>
                <w:b w:val="0"/>
                <w:bCs w:val="0"/>
                <w:color w:val="000000" w:themeColor="text1"/>
                <w:sz w:val="20"/>
                <w:szCs w:val="20"/>
              </w:rPr>
              <w:t>ote 2</w:t>
            </w:r>
          </w:p>
          <w:tbl>
            <w:tblPr>
              <w:tblStyle w:val="Tablaconcuadrcula"/>
              <w:tblW w:w="0" w:type="auto"/>
              <w:jc w:val="center"/>
              <w:tblLook w:val="04A0" w:firstRow="1" w:lastRow="0" w:firstColumn="1" w:lastColumn="0" w:noHBand="0" w:noVBand="1"/>
            </w:tblPr>
            <w:tblGrid>
              <w:gridCol w:w="603"/>
              <w:gridCol w:w="2119"/>
              <w:gridCol w:w="1035"/>
              <w:gridCol w:w="4316"/>
            </w:tblGrid>
            <w:tr w:rsidR="00FA1170" w:rsidRPr="00150364" w14:paraId="066F6F03" w14:textId="77777777" w:rsidTr="00707ADF">
              <w:trPr>
                <w:trHeight w:val="449"/>
                <w:jc w:val="center"/>
              </w:trPr>
              <w:tc>
                <w:tcPr>
                  <w:tcW w:w="0" w:type="auto"/>
                  <w:shd w:val="clear" w:color="auto" w:fill="B4C6E7" w:themeFill="accent5" w:themeFillTint="66"/>
                  <w:vAlign w:val="center"/>
                </w:tcPr>
                <w:p w14:paraId="7051489A" w14:textId="77777777" w:rsidR="00FA1170" w:rsidRPr="00CC0146" w:rsidRDefault="00FA1170" w:rsidP="00707ADF">
                  <w:pPr>
                    <w:jc w:val="center"/>
                    <w:rPr>
                      <w:rFonts w:asciiTheme="minorHAnsi" w:hAnsiTheme="minorHAnsi"/>
                      <w:b/>
                      <w:sz w:val="20"/>
                      <w:szCs w:val="20"/>
                    </w:rPr>
                  </w:pPr>
                  <w:r w:rsidRPr="00CC0146">
                    <w:rPr>
                      <w:rFonts w:asciiTheme="minorHAnsi" w:hAnsiTheme="minorHAnsi"/>
                      <w:b/>
                      <w:sz w:val="20"/>
                      <w:szCs w:val="20"/>
                    </w:rPr>
                    <w:t>Item</w:t>
                  </w:r>
                </w:p>
              </w:tc>
              <w:tc>
                <w:tcPr>
                  <w:tcW w:w="0" w:type="auto"/>
                  <w:shd w:val="clear" w:color="auto" w:fill="B4C6E7" w:themeFill="accent5" w:themeFillTint="66"/>
                  <w:vAlign w:val="center"/>
                </w:tcPr>
                <w:p w14:paraId="795B2943" w14:textId="77777777" w:rsidR="00FA1170" w:rsidRPr="00CC0146" w:rsidRDefault="00FA1170" w:rsidP="00707ADF">
                  <w:pPr>
                    <w:jc w:val="center"/>
                    <w:rPr>
                      <w:rFonts w:asciiTheme="minorHAnsi" w:hAnsiTheme="minorHAnsi"/>
                      <w:b/>
                      <w:sz w:val="20"/>
                      <w:szCs w:val="20"/>
                    </w:rPr>
                  </w:pPr>
                  <w:r w:rsidRPr="00CC0146">
                    <w:rPr>
                      <w:rFonts w:asciiTheme="minorHAnsi" w:hAnsiTheme="minorHAnsi"/>
                      <w:b/>
                      <w:color w:val="000000" w:themeColor="text1"/>
                      <w:sz w:val="20"/>
                      <w:szCs w:val="20"/>
                    </w:rPr>
                    <w:t>Equipos /Instrumentos</w:t>
                  </w:r>
                </w:p>
              </w:tc>
              <w:tc>
                <w:tcPr>
                  <w:tcW w:w="1035" w:type="dxa"/>
                  <w:shd w:val="clear" w:color="auto" w:fill="B4C6E7" w:themeFill="accent5" w:themeFillTint="66"/>
                  <w:vAlign w:val="center"/>
                </w:tcPr>
                <w:p w14:paraId="394AF024" w14:textId="77777777" w:rsidR="00FA1170" w:rsidRPr="00CC0146" w:rsidRDefault="00FA1170" w:rsidP="00707ADF">
                  <w:pPr>
                    <w:jc w:val="center"/>
                    <w:rPr>
                      <w:rFonts w:asciiTheme="minorHAnsi" w:hAnsiTheme="minorHAnsi"/>
                      <w:b/>
                      <w:sz w:val="20"/>
                      <w:szCs w:val="20"/>
                    </w:rPr>
                  </w:pPr>
                  <w:r w:rsidRPr="00CC0146">
                    <w:rPr>
                      <w:rFonts w:asciiTheme="minorHAnsi" w:hAnsiTheme="minorHAnsi"/>
                      <w:b/>
                      <w:sz w:val="20"/>
                      <w:szCs w:val="20"/>
                    </w:rPr>
                    <w:t>Cantidad</w:t>
                  </w:r>
                </w:p>
              </w:tc>
              <w:tc>
                <w:tcPr>
                  <w:tcW w:w="4316" w:type="dxa"/>
                  <w:shd w:val="clear" w:color="auto" w:fill="B4C6E7" w:themeFill="accent5" w:themeFillTint="66"/>
                  <w:vAlign w:val="center"/>
                </w:tcPr>
                <w:p w14:paraId="0AEB7836" w14:textId="77777777" w:rsidR="00FA1170" w:rsidRPr="00CC0146" w:rsidRDefault="00FA1170" w:rsidP="00707ADF">
                  <w:pPr>
                    <w:jc w:val="center"/>
                    <w:rPr>
                      <w:rFonts w:asciiTheme="minorHAnsi" w:hAnsiTheme="minorHAnsi"/>
                      <w:b/>
                      <w:sz w:val="20"/>
                      <w:szCs w:val="20"/>
                    </w:rPr>
                  </w:pPr>
                  <w:r w:rsidRPr="00CC0146">
                    <w:rPr>
                      <w:rFonts w:asciiTheme="minorHAnsi" w:hAnsiTheme="minorHAnsi"/>
                      <w:b/>
                      <w:sz w:val="20"/>
                      <w:szCs w:val="20"/>
                    </w:rPr>
                    <w:t>Características</w:t>
                  </w:r>
                </w:p>
              </w:tc>
            </w:tr>
            <w:tr w:rsidR="00FA1170" w:rsidRPr="00E54EBE" w14:paraId="0913E05A" w14:textId="77777777" w:rsidTr="00707ADF">
              <w:trPr>
                <w:jc w:val="center"/>
              </w:trPr>
              <w:tc>
                <w:tcPr>
                  <w:tcW w:w="0" w:type="auto"/>
                </w:tcPr>
                <w:p w14:paraId="7C026CD3" w14:textId="5057B4E2" w:rsidR="00FA1170" w:rsidRPr="00CC0146" w:rsidRDefault="00FA1170" w:rsidP="00707ADF">
                  <w:pPr>
                    <w:jc w:val="center"/>
                    <w:rPr>
                      <w:rFonts w:asciiTheme="minorHAnsi" w:hAnsiTheme="minorHAnsi"/>
                      <w:sz w:val="20"/>
                      <w:szCs w:val="20"/>
                    </w:rPr>
                  </w:pPr>
                  <w:r w:rsidRPr="00CC0146">
                    <w:rPr>
                      <w:rFonts w:asciiTheme="minorHAnsi" w:hAnsiTheme="minorHAnsi"/>
                      <w:color w:val="000000" w:themeColor="text1"/>
                      <w:sz w:val="20"/>
                      <w:szCs w:val="20"/>
                    </w:rPr>
                    <w:t>1</w:t>
                  </w:r>
                </w:p>
              </w:tc>
              <w:tc>
                <w:tcPr>
                  <w:tcW w:w="0" w:type="auto"/>
                </w:tcPr>
                <w:p w14:paraId="0415D756" w14:textId="0C30516C" w:rsidR="00FA1170" w:rsidRPr="00CC0146" w:rsidRDefault="00FA1170" w:rsidP="00707ADF">
                  <w:pPr>
                    <w:jc w:val="center"/>
                    <w:rPr>
                      <w:rFonts w:asciiTheme="minorHAnsi" w:hAnsiTheme="minorHAnsi"/>
                      <w:sz w:val="20"/>
                      <w:szCs w:val="20"/>
                    </w:rPr>
                  </w:pPr>
                  <w:r w:rsidRPr="00CC0146">
                    <w:rPr>
                      <w:rFonts w:asciiTheme="minorHAnsi" w:hAnsiTheme="minorHAnsi"/>
                      <w:color w:val="000000" w:themeColor="text1"/>
                      <w:sz w:val="20"/>
                      <w:szCs w:val="20"/>
                    </w:rPr>
                    <w:t xml:space="preserve">Laptop portátil </w:t>
                  </w:r>
                </w:p>
              </w:tc>
              <w:tc>
                <w:tcPr>
                  <w:tcW w:w="1035" w:type="dxa"/>
                </w:tcPr>
                <w:p w14:paraId="54F2BB4F" w14:textId="7CA157D4" w:rsidR="00FA1170" w:rsidRPr="00CC0146" w:rsidRDefault="00FA1170" w:rsidP="00707ADF">
                  <w:pPr>
                    <w:jc w:val="center"/>
                    <w:rPr>
                      <w:rFonts w:asciiTheme="minorHAnsi" w:hAnsiTheme="minorHAnsi"/>
                      <w:sz w:val="20"/>
                      <w:szCs w:val="20"/>
                    </w:rPr>
                  </w:pPr>
                  <w:r w:rsidRPr="00CC0146">
                    <w:rPr>
                      <w:rFonts w:asciiTheme="minorHAnsi" w:hAnsiTheme="minorHAnsi"/>
                      <w:color w:val="000000" w:themeColor="text1"/>
                      <w:sz w:val="20"/>
                      <w:szCs w:val="20"/>
                    </w:rPr>
                    <w:t>4</w:t>
                  </w:r>
                </w:p>
              </w:tc>
              <w:tc>
                <w:tcPr>
                  <w:tcW w:w="4316" w:type="dxa"/>
                </w:tcPr>
                <w:p w14:paraId="7F08A0F5" w14:textId="03AD8D3B" w:rsidR="00FA1170" w:rsidRPr="00E54EBE" w:rsidRDefault="00E54EBE" w:rsidP="00E54EBE">
                  <w:pPr>
                    <w:rPr>
                      <w:rFonts w:asciiTheme="minorHAnsi" w:hAnsiTheme="minorHAnsi"/>
                      <w:sz w:val="20"/>
                      <w:szCs w:val="20"/>
                      <w:lang w:val="es-EC"/>
                    </w:rPr>
                  </w:pPr>
                  <w:r w:rsidRPr="00E54EBE">
                    <w:rPr>
                      <w:rFonts w:asciiTheme="minorHAnsi" w:hAnsiTheme="minorHAnsi"/>
                      <w:color w:val="000000" w:themeColor="text1"/>
                      <w:sz w:val="20"/>
                      <w:szCs w:val="20"/>
                      <w:lang w:val="es-EC"/>
                    </w:rPr>
                    <w:t>Adecuada para el trabajo a realizar</w:t>
                  </w:r>
                  <w:r w:rsidR="00FA1170" w:rsidRPr="00E54EBE">
                    <w:rPr>
                      <w:rFonts w:asciiTheme="minorHAnsi" w:hAnsiTheme="minorHAnsi"/>
                      <w:color w:val="000000" w:themeColor="text1"/>
                      <w:sz w:val="20"/>
                      <w:szCs w:val="20"/>
                      <w:lang w:val="es-EC"/>
                    </w:rPr>
                    <w:t xml:space="preserve"> </w:t>
                  </w:r>
                </w:p>
              </w:tc>
            </w:tr>
            <w:tr w:rsidR="00FA1170" w:rsidRPr="00150364" w14:paraId="5B4E15BD" w14:textId="77777777" w:rsidTr="00707ADF">
              <w:trPr>
                <w:jc w:val="center"/>
              </w:trPr>
              <w:tc>
                <w:tcPr>
                  <w:tcW w:w="0" w:type="auto"/>
                  <w:vAlign w:val="center"/>
                </w:tcPr>
                <w:p w14:paraId="678F698F" w14:textId="77777777" w:rsidR="00FA1170" w:rsidRPr="00CC0146" w:rsidRDefault="00FA1170" w:rsidP="00707ADF">
                  <w:pPr>
                    <w:jc w:val="center"/>
                    <w:rPr>
                      <w:rFonts w:asciiTheme="minorHAnsi" w:hAnsiTheme="minorHAnsi"/>
                      <w:sz w:val="20"/>
                      <w:szCs w:val="20"/>
                    </w:rPr>
                  </w:pPr>
                  <w:r w:rsidRPr="00CC0146">
                    <w:rPr>
                      <w:rFonts w:asciiTheme="minorHAnsi" w:hAnsiTheme="minorHAnsi"/>
                      <w:sz w:val="20"/>
                      <w:szCs w:val="20"/>
                    </w:rPr>
                    <w:t>6</w:t>
                  </w:r>
                </w:p>
              </w:tc>
              <w:tc>
                <w:tcPr>
                  <w:tcW w:w="0" w:type="auto"/>
                  <w:vAlign w:val="center"/>
                </w:tcPr>
                <w:p w14:paraId="03D1824C" w14:textId="77777777" w:rsidR="00FA1170" w:rsidRPr="00CC0146" w:rsidRDefault="00FA1170" w:rsidP="00707ADF">
                  <w:pPr>
                    <w:jc w:val="center"/>
                    <w:rPr>
                      <w:rFonts w:asciiTheme="minorHAnsi" w:hAnsiTheme="minorHAnsi"/>
                      <w:color w:val="000000" w:themeColor="text1"/>
                      <w:sz w:val="20"/>
                      <w:szCs w:val="20"/>
                    </w:rPr>
                  </w:pPr>
                  <w:r w:rsidRPr="00CC0146">
                    <w:rPr>
                      <w:rFonts w:asciiTheme="minorHAnsi" w:hAnsiTheme="minorHAnsi"/>
                      <w:color w:val="000000" w:themeColor="text1"/>
                      <w:sz w:val="20"/>
                      <w:szCs w:val="20"/>
                    </w:rPr>
                    <w:t>Multímetro</w:t>
                  </w:r>
                </w:p>
              </w:tc>
              <w:tc>
                <w:tcPr>
                  <w:tcW w:w="1035" w:type="dxa"/>
                  <w:vAlign w:val="center"/>
                </w:tcPr>
                <w:p w14:paraId="17804DF1" w14:textId="77777777" w:rsidR="00FA1170" w:rsidRPr="00CC0146" w:rsidRDefault="00FA1170" w:rsidP="00707ADF">
                  <w:pPr>
                    <w:jc w:val="center"/>
                    <w:rPr>
                      <w:rFonts w:asciiTheme="minorHAnsi" w:hAnsiTheme="minorHAnsi"/>
                      <w:sz w:val="20"/>
                      <w:szCs w:val="20"/>
                    </w:rPr>
                  </w:pPr>
                  <w:r w:rsidRPr="00CC0146">
                    <w:rPr>
                      <w:rFonts w:asciiTheme="minorHAnsi" w:hAnsiTheme="minorHAnsi"/>
                      <w:color w:val="000000" w:themeColor="text1"/>
                      <w:sz w:val="20"/>
                      <w:szCs w:val="20"/>
                    </w:rPr>
                    <w:t>2</w:t>
                  </w:r>
                </w:p>
              </w:tc>
              <w:tc>
                <w:tcPr>
                  <w:tcW w:w="4316" w:type="dxa"/>
                  <w:vAlign w:val="center"/>
                </w:tcPr>
                <w:p w14:paraId="303AD019" w14:textId="5D4E62A2" w:rsidR="00FA1170" w:rsidRPr="00CC0146" w:rsidRDefault="00E54EBE" w:rsidP="00707ADF">
                  <w:pPr>
                    <w:jc w:val="both"/>
                    <w:rPr>
                      <w:rFonts w:asciiTheme="minorHAnsi" w:hAnsiTheme="minorHAnsi"/>
                      <w:color w:val="000000"/>
                      <w:sz w:val="20"/>
                      <w:szCs w:val="20"/>
                      <w:lang w:eastAsia="es-EC"/>
                    </w:rPr>
                  </w:pPr>
                  <w:r w:rsidRPr="00E54EBE">
                    <w:rPr>
                      <w:rFonts w:asciiTheme="minorHAnsi" w:hAnsiTheme="minorHAnsi"/>
                      <w:color w:val="000000" w:themeColor="text1"/>
                      <w:sz w:val="20"/>
                      <w:szCs w:val="20"/>
                      <w:lang w:val="es-EC"/>
                    </w:rPr>
                    <w:t>Adecuada para el trabajo a realizar</w:t>
                  </w:r>
                </w:p>
              </w:tc>
            </w:tr>
            <w:tr w:rsidR="00FA1170" w:rsidRPr="00150364" w14:paraId="20EA3F71" w14:textId="77777777" w:rsidTr="00E54EBE">
              <w:trPr>
                <w:trHeight w:val="634"/>
                <w:jc w:val="center"/>
              </w:trPr>
              <w:tc>
                <w:tcPr>
                  <w:tcW w:w="0" w:type="auto"/>
                  <w:vAlign w:val="center"/>
                </w:tcPr>
                <w:p w14:paraId="5DA4D883" w14:textId="77777777" w:rsidR="00FA1170" w:rsidRPr="00CC0146" w:rsidRDefault="00FA1170" w:rsidP="00707ADF">
                  <w:pPr>
                    <w:jc w:val="center"/>
                    <w:rPr>
                      <w:rFonts w:asciiTheme="minorHAnsi" w:hAnsiTheme="minorHAnsi"/>
                      <w:sz w:val="20"/>
                      <w:szCs w:val="20"/>
                    </w:rPr>
                  </w:pPr>
                  <w:r w:rsidRPr="00CC0146">
                    <w:rPr>
                      <w:rFonts w:asciiTheme="minorHAnsi" w:hAnsiTheme="minorHAnsi" w:cs="Calibri"/>
                      <w:sz w:val="20"/>
                      <w:szCs w:val="20"/>
                    </w:rPr>
                    <w:t>1</w:t>
                  </w:r>
                </w:p>
              </w:tc>
              <w:tc>
                <w:tcPr>
                  <w:tcW w:w="0" w:type="auto"/>
                  <w:vAlign w:val="center"/>
                </w:tcPr>
                <w:p w14:paraId="1813062A" w14:textId="77777777" w:rsidR="00FA1170" w:rsidRPr="00CC0146" w:rsidRDefault="00FA1170" w:rsidP="00707ADF">
                  <w:pPr>
                    <w:jc w:val="center"/>
                    <w:rPr>
                      <w:rFonts w:asciiTheme="minorHAnsi" w:hAnsiTheme="minorHAnsi"/>
                      <w:color w:val="000000" w:themeColor="text1"/>
                      <w:sz w:val="20"/>
                      <w:szCs w:val="20"/>
                    </w:rPr>
                  </w:pPr>
                  <w:r w:rsidRPr="00CC0146">
                    <w:rPr>
                      <w:rFonts w:asciiTheme="minorHAnsi" w:hAnsiTheme="minorHAnsi" w:cs="Calibri"/>
                      <w:sz w:val="20"/>
                      <w:szCs w:val="20"/>
                    </w:rPr>
                    <w:t>Camioneta</w:t>
                  </w:r>
                </w:p>
              </w:tc>
              <w:tc>
                <w:tcPr>
                  <w:tcW w:w="1035" w:type="dxa"/>
                  <w:vAlign w:val="center"/>
                </w:tcPr>
                <w:p w14:paraId="2CE0344E" w14:textId="77777777" w:rsidR="00FA1170" w:rsidRPr="00CC0146" w:rsidRDefault="00FA1170" w:rsidP="00707ADF">
                  <w:pPr>
                    <w:jc w:val="center"/>
                    <w:rPr>
                      <w:rFonts w:asciiTheme="minorHAnsi" w:hAnsiTheme="minorHAnsi"/>
                      <w:color w:val="000000" w:themeColor="text1"/>
                      <w:sz w:val="20"/>
                      <w:szCs w:val="20"/>
                    </w:rPr>
                  </w:pPr>
                  <w:r w:rsidRPr="00CC0146">
                    <w:rPr>
                      <w:rFonts w:asciiTheme="minorHAnsi" w:hAnsiTheme="minorHAnsi" w:cs="Calibri"/>
                      <w:sz w:val="20"/>
                      <w:szCs w:val="20"/>
                    </w:rPr>
                    <w:t>2</w:t>
                  </w:r>
                </w:p>
              </w:tc>
              <w:tc>
                <w:tcPr>
                  <w:tcW w:w="4316" w:type="dxa"/>
                  <w:vAlign w:val="center"/>
                </w:tcPr>
                <w:p w14:paraId="30434CE8" w14:textId="232ABFB6" w:rsidR="00FA1170" w:rsidRPr="00CC0146" w:rsidRDefault="00FA1170" w:rsidP="00E54EBE">
                  <w:pPr>
                    <w:jc w:val="both"/>
                    <w:rPr>
                      <w:rFonts w:asciiTheme="minorHAnsi" w:hAnsiTheme="minorHAnsi"/>
                      <w:color w:val="000000" w:themeColor="text1"/>
                      <w:sz w:val="20"/>
                      <w:szCs w:val="20"/>
                    </w:rPr>
                  </w:pPr>
                  <w:r w:rsidRPr="00CC0146">
                    <w:rPr>
                      <w:rFonts w:asciiTheme="minorHAnsi" w:hAnsiTheme="minorHAnsi" w:cs="Calibri"/>
                      <w:sz w:val="20"/>
                      <w:szCs w:val="20"/>
                    </w:rPr>
                    <w:t>4x2 doble cabina, mínimo 0.75 toneladas de capacidad de carga, con matrícula vigente</w:t>
                  </w:r>
                </w:p>
              </w:tc>
            </w:tr>
          </w:tbl>
          <w:p w14:paraId="3937A14C" w14:textId="1CD728AF" w:rsidR="00260C3C" w:rsidRPr="00C6092B" w:rsidRDefault="005604E1" w:rsidP="00C6092B">
            <w:pPr>
              <w:spacing w:after="120"/>
              <w:jc w:val="both"/>
              <w:rPr>
                <w:rFonts w:asciiTheme="minorHAnsi" w:hAnsiTheme="minorHAnsi"/>
              </w:rPr>
            </w:pPr>
            <w:r>
              <w:rPr>
                <w:rFonts w:asciiTheme="minorHAnsi" w:hAnsiTheme="minorHAnsi"/>
              </w:rPr>
              <w:t>Se aclara que todo el personal del</w:t>
            </w:r>
            <w:r w:rsidR="00FA1170">
              <w:rPr>
                <w:rFonts w:asciiTheme="minorHAnsi" w:hAnsiTheme="minorHAnsi"/>
              </w:rPr>
              <w:t xml:space="preserve"> o de los</w:t>
            </w:r>
            <w:r>
              <w:rPr>
                <w:rFonts w:asciiTheme="minorHAnsi" w:hAnsiTheme="minorHAnsi"/>
              </w:rPr>
              <w:t xml:space="preserve"> oferente</w:t>
            </w:r>
            <w:r w:rsidR="00FA1170">
              <w:rPr>
                <w:rFonts w:asciiTheme="minorHAnsi" w:hAnsiTheme="minorHAnsi"/>
              </w:rPr>
              <w:t>s</w:t>
            </w:r>
            <w:r>
              <w:rPr>
                <w:rFonts w:asciiTheme="minorHAnsi" w:hAnsiTheme="minorHAnsi"/>
              </w:rPr>
              <w:t xml:space="preserve"> adjudicado</w:t>
            </w:r>
            <w:r w:rsidR="00FA1170">
              <w:rPr>
                <w:rFonts w:asciiTheme="minorHAnsi" w:hAnsiTheme="minorHAnsi"/>
              </w:rPr>
              <w:t>s de los Lotes 1 y 2</w:t>
            </w:r>
            <w:r>
              <w:rPr>
                <w:rFonts w:asciiTheme="minorHAnsi" w:hAnsiTheme="minorHAnsi"/>
              </w:rPr>
              <w:t xml:space="preserve"> deberá proveer a sus trabajadores el equipo de protección personal adecuado en base en las normas de seguridad industrial y salud ocupacional vigentes (casco, guantes, chalecos etc). Además deberá disponer de una oficina y bodega para almacenamiento del material y</w:t>
            </w:r>
            <w:r w:rsidR="00FA1170">
              <w:rPr>
                <w:rFonts w:asciiTheme="minorHAnsi" w:hAnsiTheme="minorHAnsi"/>
              </w:rPr>
              <w:t>/o</w:t>
            </w:r>
            <w:r>
              <w:rPr>
                <w:rFonts w:asciiTheme="minorHAnsi" w:hAnsiTheme="minorHAnsi"/>
              </w:rPr>
              <w:t xml:space="preserve"> equipos.</w:t>
            </w:r>
          </w:p>
        </w:tc>
      </w:tr>
      <w:tr w:rsidR="00746330" w:rsidRPr="00150364" w14:paraId="3F5ADFBF" w14:textId="77777777" w:rsidTr="00ED7FCE">
        <w:trPr>
          <w:tblCellSpacing w:w="11" w:type="dxa"/>
        </w:trPr>
        <w:tc>
          <w:tcPr>
            <w:tcW w:w="407" w:type="pct"/>
            <w:tcBorders>
              <w:top w:val="single" w:sz="4" w:space="0" w:color="auto"/>
              <w:bottom w:val="single" w:sz="4" w:space="0" w:color="auto"/>
            </w:tcBorders>
          </w:tcPr>
          <w:p w14:paraId="292003FA" w14:textId="77777777" w:rsidR="00746330" w:rsidRPr="00150364" w:rsidRDefault="00746330" w:rsidP="009160EC">
            <w:pPr>
              <w:spacing w:after="120"/>
              <w:rPr>
                <w:rFonts w:asciiTheme="minorHAnsi" w:hAnsiTheme="minorHAnsi"/>
                <w:b/>
                <w:bCs/>
              </w:rPr>
            </w:pPr>
            <w:r w:rsidRPr="00150364">
              <w:rPr>
                <w:rFonts w:asciiTheme="minorHAnsi" w:hAnsiTheme="minorHAnsi"/>
                <w:b/>
                <w:bCs/>
              </w:rPr>
              <w:lastRenderedPageBreak/>
              <w:t>IAO</w:t>
            </w:r>
          </w:p>
          <w:p w14:paraId="4C455DFE" w14:textId="77777777" w:rsidR="00746330" w:rsidRPr="00150364" w:rsidRDefault="00746330" w:rsidP="00ED7FCE">
            <w:pPr>
              <w:spacing w:after="120"/>
              <w:rPr>
                <w:rFonts w:asciiTheme="minorHAnsi" w:hAnsiTheme="minorHAnsi"/>
                <w:b/>
                <w:bCs/>
              </w:rPr>
            </w:pPr>
            <w:r w:rsidRPr="00150364">
              <w:rPr>
                <w:rFonts w:asciiTheme="minorHAnsi" w:hAnsiTheme="minorHAnsi"/>
                <w:b/>
                <w:bCs/>
              </w:rPr>
              <w:t>5.5 (d)</w:t>
            </w:r>
          </w:p>
        </w:tc>
        <w:tc>
          <w:tcPr>
            <w:tcW w:w="4560" w:type="pct"/>
          </w:tcPr>
          <w:p w14:paraId="0B86ED64" w14:textId="77777777" w:rsidR="00316824" w:rsidRPr="00316824" w:rsidRDefault="00746330" w:rsidP="00316824">
            <w:pPr>
              <w:spacing w:after="120"/>
              <w:jc w:val="both"/>
              <w:rPr>
                <w:rFonts w:asciiTheme="minorHAnsi" w:hAnsiTheme="minorHAnsi"/>
                <w:spacing w:val="-4"/>
              </w:rPr>
            </w:pPr>
            <w:r w:rsidRPr="00316824">
              <w:rPr>
                <w:rFonts w:asciiTheme="minorHAnsi" w:hAnsiTheme="minorHAnsi"/>
              </w:rPr>
              <w:t>ADMINISTRADOR DE OBRA:</w:t>
            </w:r>
            <w:r w:rsidR="006E38AD" w:rsidRPr="00316824">
              <w:rPr>
                <w:rFonts w:asciiTheme="minorHAnsi" w:hAnsiTheme="minorHAnsi"/>
                <w:spacing w:val="-4"/>
              </w:rPr>
              <w:t xml:space="preserve"> </w:t>
            </w:r>
          </w:p>
          <w:p w14:paraId="087659AC" w14:textId="7F73625B" w:rsidR="001C7188" w:rsidRPr="00316824" w:rsidRDefault="0019467E" w:rsidP="00316824">
            <w:pPr>
              <w:spacing w:after="120"/>
              <w:jc w:val="both"/>
              <w:rPr>
                <w:rFonts w:asciiTheme="minorHAnsi" w:hAnsiTheme="minorHAnsi"/>
                <w:spacing w:val="-3"/>
              </w:rPr>
            </w:pPr>
            <w:r w:rsidRPr="00316824">
              <w:rPr>
                <w:rFonts w:asciiTheme="minorHAnsi" w:hAnsiTheme="minorHAnsi"/>
                <w:spacing w:val="-4"/>
                <w:sz w:val="22"/>
              </w:rPr>
              <w:t xml:space="preserve">Para el Lote 1 </w:t>
            </w:r>
            <w:r w:rsidR="006E38AD" w:rsidRPr="00316824">
              <w:rPr>
                <w:rFonts w:asciiTheme="minorHAnsi" w:hAnsiTheme="minorHAnsi"/>
                <w:spacing w:val="-4"/>
                <w:sz w:val="22"/>
              </w:rPr>
              <w:t>conta</w:t>
            </w:r>
            <w:r w:rsidR="00CD1363" w:rsidRPr="00316824">
              <w:rPr>
                <w:rFonts w:asciiTheme="minorHAnsi" w:hAnsiTheme="minorHAnsi"/>
                <w:spacing w:val="-4"/>
                <w:sz w:val="22"/>
              </w:rPr>
              <w:t>r con un Administrador de Obras</w:t>
            </w:r>
            <w:r w:rsidR="00751588" w:rsidRPr="00316824">
              <w:rPr>
                <w:rFonts w:asciiTheme="minorHAnsi" w:hAnsiTheme="minorHAnsi"/>
                <w:spacing w:val="-4"/>
                <w:sz w:val="22"/>
              </w:rPr>
              <w:t xml:space="preserve">, Ingeniero </w:t>
            </w:r>
            <w:r w:rsidR="005E0EDC" w:rsidRPr="00316824">
              <w:rPr>
                <w:rFonts w:asciiTheme="minorHAnsi" w:hAnsiTheme="minorHAnsi"/>
                <w:spacing w:val="-4"/>
                <w:sz w:val="22"/>
              </w:rPr>
              <w:t xml:space="preserve">Electrónico o </w:t>
            </w:r>
            <w:r w:rsidR="00751588" w:rsidRPr="00316824">
              <w:rPr>
                <w:rFonts w:asciiTheme="minorHAnsi" w:hAnsiTheme="minorHAnsi"/>
                <w:spacing w:val="-4"/>
                <w:sz w:val="22"/>
              </w:rPr>
              <w:t>Eléctrico</w:t>
            </w:r>
            <w:r w:rsidR="00316824" w:rsidRPr="00316824">
              <w:rPr>
                <w:rFonts w:asciiTheme="minorHAnsi" w:hAnsiTheme="minorHAnsi"/>
                <w:spacing w:val="-4"/>
                <w:sz w:val="22"/>
              </w:rPr>
              <w:t xml:space="preserve"> con</w:t>
            </w:r>
            <w:r w:rsidR="00751588" w:rsidRPr="00316824" w:rsidDel="00751588">
              <w:rPr>
                <w:rFonts w:asciiTheme="minorHAnsi" w:hAnsiTheme="minorHAnsi"/>
                <w:spacing w:val="-4"/>
                <w:sz w:val="22"/>
              </w:rPr>
              <w:t xml:space="preserve"> </w:t>
            </w:r>
            <w:r w:rsidR="00CD1363" w:rsidRPr="00316824">
              <w:rPr>
                <w:rFonts w:asciiTheme="minorHAnsi" w:hAnsiTheme="minorHAnsi"/>
                <w:spacing w:val="-4"/>
                <w:sz w:val="22"/>
              </w:rPr>
              <w:t>tres</w:t>
            </w:r>
            <w:r w:rsidR="006E38AD" w:rsidRPr="00316824">
              <w:rPr>
                <w:rFonts w:asciiTheme="minorHAnsi" w:hAnsiTheme="minorHAnsi"/>
                <w:spacing w:val="-4"/>
                <w:sz w:val="22"/>
              </w:rPr>
              <w:t xml:space="preserve"> (</w:t>
            </w:r>
            <w:r w:rsidR="00CD1363" w:rsidRPr="00316824">
              <w:rPr>
                <w:rFonts w:asciiTheme="minorHAnsi" w:hAnsiTheme="minorHAnsi"/>
                <w:spacing w:val="-4"/>
                <w:sz w:val="22"/>
              </w:rPr>
              <w:t>3</w:t>
            </w:r>
            <w:r w:rsidR="006E38AD" w:rsidRPr="00316824">
              <w:rPr>
                <w:rFonts w:asciiTheme="minorHAnsi" w:hAnsiTheme="minorHAnsi"/>
                <w:spacing w:val="-4"/>
                <w:sz w:val="22"/>
              </w:rPr>
              <w:t>) año</w:t>
            </w:r>
            <w:r w:rsidR="00CD1363" w:rsidRPr="00316824">
              <w:rPr>
                <w:rFonts w:asciiTheme="minorHAnsi" w:hAnsiTheme="minorHAnsi"/>
                <w:spacing w:val="-4"/>
                <w:sz w:val="22"/>
              </w:rPr>
              <w:t>s</w:t>
            </w:r>
            <w:r w:rsidR="00E658B5" w:rsidRPr="00316824">
              <w:rPr>
                <w:rFonts w:asciiTheme="minorHAnsi" w:hAnsiTheme="minorHAnsi"/>
                <w:spacing w:val="-4"/>
                <w:sz w:val="22"/>
              </w:rPr>
              <w:t xml:space="preserve"> </w:t>
            </w:r>
            <w:r w:rsidR="006E38AD" w:rsidRPr="00316824">
              <w:rPr>
                <w:rFonts w:asciiTheme="minorHAnsi" w:hAnsiTheme="minorHAnsi"/>
                <w:spacing w:val="-4"/>
                <w:sz w:val="22"/>
              </w:rPr>
              <w:t xml:space="preserve"> de experiencia en obras </w:t>
            </w:r>
            <w:r w:rsidR="00316824" w:rsidRPr="00316824">
              <w:rPr>
                <w:rFonts w:asciiTheme="minorHAnsi" w:hAnsiTheme="minorHAnsi"/>
                <w:spacing w:val="-4"/>
                <w:sz w:val="22"/>
              </w:rPr>
              <w:t xml:space="preserve">de instalación </w:t>
            </w:r>
            <w:r w:rsidR="00316824" w:rsidRPr="00316824">
              <w:rPr>
                <w:rFonts w:asciiTheme="minorHAnsi" w:hAnsiTheme="minorHAnsi"/>
                <w:spacing w:val="-3"/>
                <w:sz w:val="22"/>
              </w:rPr>
              <w:t>y tendido de fibra óptica ADSS en redes de media tensión de sistemas de distribución. Para el Lote dos (2</w:t>
            </w:r>
            <w:r w:rsidR="00316824" w:rsidRPr="00316824">
              <w:rPr>
                <w:rFonts w:asciiTheme="minorHAnsi" w:hAnsiTheme="minorHAnsi"/>
                <w:spacing w:val="-4"/>
                <w:sz w:val="22"/>
              </w:rPr>
              <w:t>) contar con un Administrador de obra, Ingeniero Electrónico o Eléctrico con</w:t>
            </w:r>
            <w:r w:rsidR="00316824" w:rsidRPr="00316824" w:rsidDel="00751588">
              <w:rPr>
                <w:rFonts w:asciiTheme="minorHAnsi" w:hAnsiTheme="minorHAnsi"/>
                <w:spacing w:val="-4"/>
                <w:sz w:val="22"/>
              </w:rPr>
              <w:t xml:space="preserve"> </w:t>
            </w:r>
            <w:r w:rsidR="00316824" w:rsidRPr="00316824">
              <w:rPr>
                <w:rFonts w:asciiTheme="minorHAnsi" w:hAnsiTheme="minorHAnsi"/>
                <w:spacing w:val="-4"/>
                <w:sz w:val="22"/>
              </w:rPr>
              <w:t xml:space="preserve">dos (2) años  de experiencia en </w:t>
            </w:r>
            <w:r w:rsidR="00316824" w:rsidRPr="00316824">
              <w:rPr>
                <w:rFonts w:asciiTheme="minorHAnsi" w:hAnsiTheme="minorHAnsi"/>
                <w:sz w:val="22"/>
                <w:lang w:val="es-CO"/>
              </w:rPr>
              <w:t>Automatización de redes de distribución e integración de gateways.</w:t>
            </w:r>
            <w:r w:rsidR="00244115">
              <w:rPr>
                <w:rFonts w:asciiTheme="minorHAnsi" w:hAnsiTheme="minorHAnsi"/>
                <w:sz w:val="22"/>
                <w:lang w:val="es-CO"/>
              </w:rPr>
              <w:t xml:space="preserve"> </w:t>
            </w:r>
            <w:r w:rsidR="00944FEF" w:rsidRPr="00316824">
              <w:rPr>
                <w:rFonts w:asciiTheme="minorHAnsi" w:hAnsiTheme="minorHAnsi"/>
                <w:spacing w:val="-4"/>
                <w:sz w:val="22"/>
              </w:rPr>
              <w:t xml:space="preserve">Se considerará que se cumple con la experiencia requerida si se acredita el desempeño durante los años exigidos en puestos tales </w:t>
            </w:r>
            <w:r w:rsidR="00E658B5" w:rsidRPr="00316824">
              <w:rPr>
                <w:rFonts w:asciiTheme="minorHAnsi" w:hAnsiTheme="minorHAnsi"/>
                <w:spacing w:val="-4"/>
                <w:sz w:val="22"/>
              </w:rPr>
              <w:t>como</w:t>
            </w:r>
            <w:r w:rsidR="00944FEF" w:rsidRPr="00316824">
              <w:rPr>
                <w:rFonts w:asciiTheme="minorHAnsi" w:hAnsiTheme="minorHAnsi"/>
                <w:spacing w:val="-4"/>
                <w:sz w:val="22"/>
              </w:rPr>
              <w:t xml:space="preserve"> el de</w:t>
            </w:r>
            <w:r w:rsidR="00E658B5" w:rsidRPr="00316824">
              <w:rPr>
                <w:rFonts w:asciiTheme="minorHAnsi" w:hAnsiTheme="minorHAnsi"/>
                <w:i/>
                <w:spacing w:val="-4"/>
                <w:sz w:val="22"/>
              </w:rPr>
              <w:t xml:space="preserve"> </w:t>
            </w:r>
            <w:r w:rsidR="00E658B5" w:rsidRPr="00316824">
              <w:rPr>
                <w:rFonts w:asciiTheme="minorHAnsi" w:hAnsiTheme="minorHAnsi"/>
                <w:spacing w:val="-4"/>
                <w:sz w:val="22"/>
              </w:rPr>
              <w:t xml:space="preserve">Administrador de contrato </w:t>
            </w:r>
            <w:r w:rsidR="00E005CA" w:rsidRPr="00316824">
              <w:rPr>
                <w:rFonts w:asciiTheme="minorHAnsi" w:hAnsiTheme="minorHAnsi"/>
                <w:spacing w:val="-4"/>
                <w:sz w:val="22"/>
              </w:rPr>
              <w:t xml:space="preserve">o </w:t>
            </w:r>
            <w:r w:rsidR="00E658B5" w:rsidRPr="00316824">
              <w:rPr>
                <w:rFonts w:asciiTheme="minorHAnsi" w:hAnsiTheme="minorHAnsi"/>
                <w:spacing w:val="-4"/>
                <w:sz w:val="22"/>
              </w:rPr>
              <w:t>fiscalizador, residente de obra o jefe de proyecto, en la actividad pública o privada.</w:t>
            </w:r>
          </w:p>
        </w:tc>
      </w:tr>
      <w:tr w:rsidR="003F79AA" w:rsidRPr="00150364" w14:paraId="042BA3D4" w14:textId="77777777" w:rsidTr="00ED7FCE">
        <w:trPr>
          <w:tblCellSpacing w:w="11" w:type="dxa"/>
        </w:trPr>
        <w:tc>
          <w:tcPr>
            <w:tcW w:w="407" w:type="pct"/>
            <w:tcBorders>
              <w:top w:val="single" w:sz="4" w:space="0" w:color="auto"/>
              <w:bottom w:val="single" w:sz="4" w:space="0" w:color="auto"/>
            </w:tcBorders>
          </w:tcPr>
          <w:p w14:paraId="1C466813"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5.5 (e</w:t>
            </w:r>
            <w:r w:rsidR="006E38AD" w:rsidRPr="00150364">
              <w:rPr>
                <w:rFonts w:asciiTheme="minorHAnsi" w:hAnsiTheme="minorHAnsi"/>
                <w:b/>
                <w:bCs/>
              </w:rPr>
              <w:t>)</w:t>
            </w:r>
          </w:p>
        </w:tc>
        <w:tc>
          <w:tcPr>
            <w:tcW w:w="4560" w:type="pct"/>
          </w:tcPr>
          <w:p w14:paraId="54135188" w14:textId="5BA5421C" w:rsidR="003F79AA" w:rsidRPr="00150364" w:rsidRDefault="00F32BDB" w:rsidP="00316824">
            <w:pPr>
              <w:spacing w:after="120"/>
              <w:jc w:val="both"/>
              <w:rPr>
                <w:rFonts w:asciiTheme="minorHAnsi" w:hAnsiTheme="minorHAnsi"/>
              </w:rPr>
            </w:pPr>
            <w:r w:rsidRPr="00150364">
              <w:rPr>
                <w:rFonts w:asciiTheme="minorHAnsi" w:hAnsiTheme="minorHAnsi"/>
                <w:iCs/>
                <w:color w:val="000000"/>
              </w:rPr>
              <w:t>NO APLICA</w:t>
            </w:r>
            <w:r w:rsidRPr="00150364">
              <w:rPr>
                <w:rFonts w:asciiTheme="minorHAnsi" w:hAnsiTheme="minorHAnsi"/>
                <w:color w:val="000000"/>
                <w:u w:val="single"/>
              </w:rPr>
              <w:t xml:space="preserve">                                                                                         </w:t>
            </w:r>
            <w:r w:rsidRPr="00150364">
              <w:rPr>
                <w:rFonts w:asciiTheme="minorHAnsi" w:hAnsiTheme="minorHAnsi"/>
                <w:color w:val="000000"/>
              </w:rPr>
              <w:t xml:space="preserve"> </w:t>
            </w:r>
          </w:p>
        </w:tc>
      </w:tr>
      <w:tr w:rsidR="00366F4B" w:rsidRPr="00150364" w14:paraId="252A773B" w14:textId="77777777" w:rsidTr="00ED7FCE">
        <w:trPr>
          <w:tblCellSpacing w:w="11" w:type="dxa"/>
        </w:trPr>
        <w:tc>
          <w:tcPr>
            <w:tcW w:w="407" w:type="pct"/>
            <w:tcBorders>
              <w:top w:val="single" w:sz="4" w:space="0" w:color="auto"/>
              <w:bottom w:val="single" w:sz="4" w:space="0" w:color="auto"/>
            </w:tcBorders>
          </w:tcPr>
          <w:p w14:paraId="1938B231" w14:textId="77777777" w:rsidR="00366F4B" w:rsidRPr="00150364" w:rsidRDefault="00366F4B" w:rsidP="009160EC">
            <w:pPr>
              <w:spacing w:after="120"/>
              <w:rPr>
                <w:rFonts w:asciiTheme="minorHAnsi" w:hAnsiTheme="minorHAnsi"/>
                <w:b/>
                <w:bCs/>
              </w:rPr>
            </w:pPr>
            <w:r w:rsidRPr="00150364">
              <w:rPr>
                <w:rFonts w:asciiTheme="minorHAnsi" w:hAnsiTheme="minorHAnsi"/>
                <w:b/>
                <w:bCs/>
              </w:rPr>
              <w:lastRenderedPageBreak/>
              <w:t xml:space="preserve">IAO </w:t>
            </w:r>
          </w:p>
          <w:p w14:paraId="2F18C1CA" w14:textId="77777777" w:rsidR="00944FEF" w:rsidRPr="00150364" w:rsidRDefault="00366F4B" w:rsidP="00ED7FCE">
            <w:pPr>
              <w:spacing w:after="120"/>
              <w:rPr>
                <w:rFonts w:asciiTheme="minorHAnsi" w:hAnsiTheme="minorHAnsi"/>
                <w:b/>
                <w:bCs/>
              </w:rPr>
            </w:pPr>
            <w:r w:rsidRPr="00150364">
              <w:rPr>
                <w:rFonts w:asciiTheme="minorHAnsi" w:hAnsiTheme="minorHAnsi"/>
                <w:b/>
                <w:bCs/>
              </w:rPr>
              <w:t>5.5</w:t>
            </w:r>
          </w:p>
          <w:p w14:paraId="63CF40DE" w14:textId="77777777" w:rsidR="00366F4B" w:rsidRPr="00150364" w:rsidRDefault="00944FEF" w:rsidP="00ED7FCE">
            <w:pPr>
              <w:spacing w:after="120"/>
              <w:rPr>
                <w:rFonts w:asciiTheme="minorHAnsi" w:hAnsiTheme="minorHAnsi"/>
                <w:b/>
                <w:bCs/>
              </w:rPr>
            </w:pPr>
            <w:r w:rsidRPr="00150364">
              <w:rPr>
                <w:rFonts w:asciiTheme="minorHAnsi" w:hAnsiTheme="minorHAnsi"/>
                <w:b/>
                <w:bCs/>
              </w:rPr>
              <w:t>(</w:t>
            </w:r>
            <w:r w:rsidR="00E005CA" w:rsidRPr="00150364">
              <w:rPr>
                <w:rFonts w:asciiTheme="minorHAnsi" w:hAnsiTheme="minorHAnsi"/>
                <w:b/>
                <w:bCs/>
              </w:rPr>
              <w:t>f</w:t>
            </w:r>
            <w:r w:rsidRPr="00150364">
              <w:rPr>
                <w:rFonts w:asciiTheme="minorHAnsi" w:hAnsiTheme="minorHAnsi"/>
                <w:b/>
                <w:bCs/>
              </w:rPr>
              <w:t>)</w:t>
            </w:r>
            <w:r w:rsidR="00366F4B" w:rsidRPr="00150364">
              <w:rPr>
                <w:rFonts w:asciiTheme="minorHAnsi" w:hAnsiTheme="minorHAnsi"/>
                <w:b/>
                <w:bCs/>
              </w:rPr>
              <w:t xml:space="preserve"> </w:t>
            </w:r>
          </w:p>
        </w:tc>
        <w:tc>
          <w:tcPr>
            <w:tcW w:w="4560" w:type="pct"/>
          </w:tcPr>
          <w:p w14:paraId="20F8605D" w14:textId="77777777" w:rsidR="00944FEF" w:rsidRPr="00150364" w:rsidRDefault="00944FEF" w:rsidP="00ED7FCE">
            <w:pPr>
              <w:spacing w:after="120"/>
              <w:jc w:val="both"/>
              <w:rPr>
                <w:rFonts w:asciiTheme="minorHAnsi" w:hAnsiTheme="minorHAnsi"/>
                <w:iCs/>
              </w:rPr>
            </w:pPr>
            <w:r w:rsidRPr="00150364">
              <w:rPr>
                <w:rFonts w:asciiTheme="minorHAnsi" w:hAnsiTheme="minorHAnsi"/>
                <w:iCs/>
              </w:rPr>
              <w:t xml:space="preserve">Se agrega como numeral </w:t>
            </w:r>
            <w:r w:rsidR="00E005CA" w:rsidRPr="00150364">
              <w:rPr>
                <w:rFonts w:asciiTheme="minorHAnsi" w:hAnsiTheme="minorHAnsi"/>
                <w:iCs/>
              </w:rPr>
              <w:t>f</w:t>
            </w:r>
            <w:r w:rsidRPr="00150364">
              <w:rPr>
                <w:rFonts w:asciiTheme="minorHAnsi" w:hAnsiTheme="minorHAnsi"/>
                <w:iCs/>
              </w:rPr>
              <w:t>)</w:t>
            </w:r>
            <w:r w:rsidR="00E005CA" w:rsidRPr="00150364">
              <w:rPr>
                <w:rFonts w:asciiTheme="minorHAnsi" w:hAnsiTheme="minorHAnsi"/>
                <w:iCs/>
              </w:rPr>
              <w:t>:</w:t>
            </w:r>
          </w:p>
          <w:p w14:paraId="73958FD9" w14:textId="77777777" w:rsidR="00366F4B" w:rsidRPr="00150364" w:rsidRDefault="00944FEF" w:rsidP="00ED7FCE">
            <w:pPr>
              <w:spacing w:after="120"/>
              <w:jc w:val="both"/>
              <w:rPr>
                <w:rFonts w:asciiTheme="minorHAnsi" w:hAnsiTheme="minorHAnsi"/>
                <w:iCs/>
              </w:rPr>
            </w:pPr>
            <w:r w:rsidRPr="00150364">
              <w:rPr>
                <w:rFonts w:asciiTheme="minorHAnsi" w:hAnsiTheme="minorHAnsi"/>
                <w:iCs/>
              </w:rPr>
              <w:t>E</w:t>
            </w:r>
            <w:r w:rsidR="00366F4B" w:rsidRPr="00150364">
              <w:rPr>
                <w:rFonts w:asciiTheme="minorHAnsi" w:hAnsiTheme="minorHAnsi"/>
                <w:iCs/>
              </w:rPr>
              <w:t>l oferente deberá dem</w:t>
            </w:r>
            <w:r w:rsidR="00AE6665" w:rsidRPr="00150364">
              <w:rPr>
                <w:rFonts w:asciiTheme="minorHAnsi" w:hAnsiTheme="minorHAnsi"/>
                <w:iCs/>
              </w:rPr>
              <w:t xml:space="preserve">ostrar que su patrimonio es </w:t>
            </w:r>
            <w:r w:rsidR="00366F4B" w:rsidRPr="00150364">
              <w:rPr>
                <w:rFonts w:asciiTheme="minorHAnsi" w:hAnsiTheme="minorHAnsi"/>
                <w:iCs/>
              </w:rPr>
              <w:t xml:space="preserve">igual o superior al porcentaje determinado en la siguiente tabla con relación al presupuesto referencial. </w:t>
            </w:r>
          </w:p>
          <w:tbl>
            <w:tblPr>
              <w:tblW w:w="8804" w:type="dxa"/>
              <w:tblInd w:w="55" w:type="dxa"/>
              <w:tblCellMar>
                <w:left w:w="70" w:type="dxa"/>
                <w:right w:w="70" w:type="dxa"/>
              </w:tblCellMar>
              <w:tblLook w:val="04A0" w:firstRow="1" w:lastRow="0" w:firstColumn="1" w:lastColumn="0" w:noHBand="0" w:noVBand="1"/>
            </w:tblPr>
            <w:tblGrid>
              <w:gridCol w:w="2930"/>
              <w:gridCol w:w="2823"/>
              <w:gridCol w:w="2732"/>
            </w:tblGrid>
            <w:tr w:rsidR="00366F4B" w:rsidRPr="00150364" w14:paraId="64F885B7" w14:textId="77777777" w:rsidTr="00ED7FCE">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C5D49"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539143" w14:textId="77777777" w:rsidR="00366F4B" w:rsidRPr="00150364" w:rsidRDefault="00366F4B" w:rsidP="00ED7FCE">
                  <w:pPr>
                    <w:spacing w:before="120" w:after="120"/>
                    <w:jc w:val="both"/>
                    <w:rPr>
                      <w:rFonts w:asciiTheme="minorHAnsi" w:hAnsiTheme="minorHAnsi"/>
                      <w:iCs/>
                    </w:rPr>
                  </w:pPr>
                  <w:r w:rsidRPr="00150364">
                    <w:rPr>
                      <w:rFonts w:asciiTheme="minorHAnsi" w:hAnsiTheme="minorHAnsi"/>
                      <w:iCs/>
                    </w:rPr>
                    <w:t>MONTO QUE DEBE CUMPLIRSE DEL PATRIMONIO USD.</w:t>
                  </w:r>
                </w:p>
              </w:tc>
            </w:tr>
            <w:tr w:rsidR="0093517A" w:rsidRPr="00150364" w14:paraId="284B9FDF" w14:textId="77777777" w:rsidTr="00ED7FCE">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14:paraId="2D2E972C" w14:textId="77777777" w:rsidR="00366F4B" w:rsidRPr="00150364" w:rsidRDefault="00366F4B" w:rsidP="00ED7FCE">
                  <w:pPr>
                    <w:spacing w:after="120"/>
                    <w:jc w:val="both"/>
                    <w:rPr>
                      <w:rFonts w:asciiTheme="minorHAnsi" w:hAnsiTheme="minorHAnsi"/>
                      <w:iCs/>
                    </w:rPr>
                  </w:pPr>
                </w:p>
              </w:tc>
              <w:tc>
                <w:tcPr>
                  <w:tcW w:w="2929" w:type="dxa"/>
                  <w:tcBorders>
                    <w:top w:val="nil"/>
                    <w:left w:val="nil"/>
                    <w:bottom w:val="single" w:sz="4" w:space="0" w:color="auto"/>
                    <w:right w:val="single" w:sz="4" w:space="0" w:color="auto"/>
                  </w:tcBorders>
                  <w:shd w:val="clear" w:color="auto" w:fill="auto"/>
                  <w:noWrap/>
                  <w:vAlign w:val="center"/>
                  <w:hideMark/>
                </w:tcPr>
                <w:p w14:paraId="6F6A36B8"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14:paraId="58C21279"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EXCEDENTE</w:t>
                  </w:r>
                </w:p>
              </w:tc>
            </w:tr>
            <w:tr w:rsidR="0093517A" w:rsidRPr="00150364" w14:paraId="2AF9429A" w14:textId="77777777"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784107C6" w14:textId="77777777" w:rsidR="00366F4B" w:rsidRPr="00150364" w:rsidRDefault="00366F4B" w:rsidP="009160EC">
                  <w:pPr>
                    <w:spacing w:before="120" w:after="120"/>
                    <w:jc w:val="both"/>
                    <w:rPr>
                      <w:rFonts w:asciiTheme="minorHAnsi" w:hAnsiTheme="minorHAnsi"/>
                      <w:iCs/>
                    </w:rPr>
                  </w:pPr>
                  <w:r w:rsidRPr="00150364">
                    <w:rPr>
                      <w:rFonts w:asciiTheme="minorHAnsi" w:hAnsiTheme="minorHAnsi"/>
                      <w:iCs/>
                    </w:rPr>
                    <w:t>0 -200.000</w:t>
                  </w:r>
                </w:p>
              </w:tc>
              <w:tc>
                <w:tcPr>
                  <w:tcW w:w="2929" w:type="dxa"/>
                  <w:tcBorders>
                    <w:top w:val="nil"/>
                    <w:left w:val="nil"/>
                    <w:bottom w:val="single" w:sz="4" w:space="0" w:color="auto"/>
                    <w:right w:val="single" w:sz="4" w:space="0" w:color="auto"/>
                  </w:tcBorders>
                  <w:shd w:val="clear" w:color="auto" w:fill="auto"/>
                  <w:noWrap/>
                  <w:vAlign w:val="center"/>
                  <w:hideMark/>
                </w:tcPr>
                <w:p w14:paraId="71D427FE"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14:paraId="730F3F38"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w:t>
                  </w:r>
                </w:p>
              </w:tc>
            </w:tr>
            <w:tr w:rsidR="0093517A" w:rsidRPr="00150364" w14:paraId="26F5D5D8" w14:textId="77777777"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77CE024" w14:textId="77777777" w:rsidR="00366F4B" w:rsidRPr="00150364" w:rsidRDefault="00366F4B" w:rsidP="009160EC">
                  <w:pPr>
                    <w:spacing w:after="120"/>
                    <w:jc w:val="both"/>
                    <w:rPr>
                      <w:rFonts w:asciiTheme="minorHAnsi" w:hAnsiTheme="minorHAnsi"/>
                      <w:iCs/>
                    </w:rPr>
                  </w:pPr>
                  <w:r w:rsidRPr="00150364">
                    <w:rPr>
                      <w:rFonts w:asciiTheme="minorHAnsi" w:hAnsiTheme="minorHAnsi"/>
                      <w:iCs/>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14:paraId="4CAFA8E2"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50.000</w:t>
                  </w:r>
                </w:p>
              </w:tc>
              <w:tc>
                <w:tcPr>
                  <w:tcW w:w="2835" w:type="dxa"/>
                  <w:tcBorders>
                    <w:top w:val="nil"/>
                    <w:left w:val="nil"/>
                    <w:bottom w:val="single" w:sz="4" w:space="0" w:color="auto"/>
                    <w:right w:val="single" w:sz="4" w:space="0" w:color="auto"/>
                  </w:tcBorders>
                  <w:shd w:val="clear" w:color="auto" w:fill="auto"/>
                  <w:noWrap/>
                  <w:vAlign w:val="center"/>
                  <w:hideMark/>
                </w:tcPr>
                <w:p w14:paraId="09EEBDD9"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20 % sobre exceso de 250.000</w:t>
                  </w:r>
                </w:p>
              </w:tc>
            </w:tr>
            <w:tr w:rsidR="0093517A" w:rsidRPr="00150364" w14:paraId="1FF751BD" w14:textId="77777777"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0199929" w14:textId="77777777" w:rsidR="00366F4B" w:rsidRPr="00150364" w:rsidRDefault="00366F4B" w:rsidP="009160EC">
                  <w:pPr>
                    <w:spacing w:after="120"/>
                    <w:jc w:val="both"/>
                    <w:rPr>
                      <w:rFonts w:asciiTheme="minorHAnsi" w:hAnsiTheme="minorHAnsi"/>
                      <w:iCs/>
                    </w:rPr>
                  </w:pPr>
                  <w:r w:rsidRPr="00150364">
                    <w:rPr>
                      <w:rFonts w:asciiTheme="minorHAnsi" w:hAnsiTheme="minorHAnsi"/>
                      <w:iCs/>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14:paraId="31157DA2"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100.000</w:t>
                  </w:r>
                </w:p>
              </w:tc>
              <w:tc>
                <w:tcPr>
                  <w:tcW w:w="2835" w:type="dxa"/>
                  <w:tcBorders>
                    <w:top w:val="nil"/>
                    <w:left w:val="nil"/>
                    <w:bottom w:val="single" w:sz="4" w:space="0" w:color="auto"/>
                    <w:right w:val="single" w:sz="4" w:space="0" w:color="auto"/>
                  </w:tcBorders>
                  <w:shd w:val="clear" w:color="auto" w:fill="auto"/>
                  <w:noWrap/>
                  <w:vAlign w:val="center"/>
                  <w:hideMark/>
                </w:tcPr>
                <w:p w14:paraId="20816B1F"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10 % sobre exceso de 1'000.000</w:t>
                  </w:r>
                </w:p>
              </w:tc>
            </w:tr>
            <w:tr w:rsidR="0093517A" w:rsidRPr="00150364" w14:paraId="3AB9C80A" w14:textId="77777777" w:rsidTr="00ED7FCE">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E079274" w14:textId="77777777" w:rsidR="00366F4B" w:rsidRPr="00150364" w:rsidRDefault="00366F4B" w:rsidP="009160EC">
                  <w:pPr>
                    <w:spacing w:after="120"/>
                    <w:jc w:val="both"/>
                    <w:rPr>
                      <w:rFonts w:asciiTheme="minorHAnsi" w:hAnsiTheme="minorHAnsi"/>
                      <w:iCs/>
                    </w:rPr>
                  </w:pPr>
                  <w:r w:rsidRPr="00150364">
                    <w:rPr>
                      <w:rFonts w:asciiTheme="minorHAnsi" w:hAnsiTheme="minorHAnsi"/>
                      <w:iCs/>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14:paraId="338A6154"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1'000.000</w:t>
                  </w:r>
                </w:p>
              </w:tc>
              <w:tc>
                <w:tcPr>
                  <w:tcW w:w="2835" w:type="dxa"/>
                  <w:tcBorders>
                    <w:top w:val="nil"/>
                    <w:left w:val="nil"/>
                    <w:bottom w:val="single" w:sz="4" w:space="0" w:color="auto"/>
                    <w:right w:val="single" w:sz="4" w:space="0" w:color="auto"/>
                  </w:tcBorders>
                  <w:shd w:val="clear" w:color="auto" w:fill="auto"/>
                  <w:noWrap/>
                  <w:vAlign w:val="center"/>
                  <w:hideMark/>
                </w:tcPr>
                <w:p w14:paraId="5EC4B0A6" w14:textId="77777777" w:rsidR="00366F4B" w:rsidRPr="00150364" w:rsidRDefault="00366F4B" w:rsidP="00ED7FCE">
                  <w:pPr>
                    <w:spacing w:after="120"/>
                    <w:jc w:val="both"/>
                    <w:rPr>
                      <w:rFonts w:asciiTheme="minorHAnsi" w:hAnsiTheme="minorHAnsi"/>
                      <w:iCs/>
                    </w:rPr>
                  </w:pPr>
                  <w:r w:rsidRPr="00150364">
                    <w:rPr>
                      <w:rFonts w:asciiTheme="minorHAnsi" w:hAnsiTheme="minorHAnsi"/>
                      <w:iCs/>
                    </w:rPr>
                    <w:t>Más del 5 % sobre exceso de 20'000.000</w:t>
                  </w:r>
                </w:p>
              </w:tc>
            </w:tr>
          </w:tbl>
          <w:p w14:paraId="043C0B84" w14:textId="27157915" w:rsidR="00366F4B" w:rsidRPr="00150364" w:rsidRDefault="00366F4B" w:rsidP="009160EC">
            <w:pPr>
              <w:spacing w:after="120"/>
              <w:jc w:val="both"/>
              <w:rPr>
                <w:rFonts w:asciiTheme="minorHAnsi" w:hAnsiTheme="minorHAnsi"/>
                <w:iCs/>
              </w:rPr>
            </w:pPr>
            <w:r w:rsidRPr="00150364">
              <w:rPr>
                <w:rFonts w:asciiTheme="minorHAnsi" w:hAnsiTheme="minorHAnsi"/>
                <w:iCs/>
              </w:rPr>
              <w:t xml:space="preserve">A tal efecto se deberá acompañar documentación (copia del impuesto a la renta del </w:t>
            </w:r>
            <w:r w:rsidR="005E0EDC">
              <w:rPr>
                <w:rFonts w:asciiTheme="minorHAnsi" w:hAnsiTheme="minorHAnsi"/>
                <w:iCs/>
              </w:rPr>
              <w:t>año 2016</w:t>
            </w:r>
            <w:r w:rsidR="00873946" w:rsidRPr="00150364">
              <w:rPr>
                <w:rFonts w:asciiTheme="minorHAnsi" w:hAnsiTheme="minorHAnsi"/>
                <w:iCs/>
              </w:rPr>
              <w:t xml:space="preserve"> </w:t>
            </w:r>
            <w:r w:rsidRPr="00150364">
              <w:rPr>
                <w:rFonts w:asciiTheme="minorHAnsi" w:hAnsiTheme="minorHAnsi"/>
                <w:iCs/>
              </w:rPr>
              <w:t xml:space="preserve">mediante la cual </w:t>
            </w:r>
            <w:r w:rsidR="00883249" w:rsidRPr="00150364">
              <w:rPr>
                <w:rFonts w:asciiTheme="minorHAnsi" w:hAnsiTheme="minorHAnsi"/>
                <w:iCs/>
              </w:rPr>
              <w:t>s</w:t>
            </w:r>
            <w:r w:rsidRPr="00150364">
              <w:rPr>
                <w:rFonts w:asciiTheme="minorHAnsi" w:hAnsiTheme="minorHAnsi"/>
                <w:iCs/>
              </w:rPr>
              <w:t>e acredite que el patrimonio del oferente sea igual o superior al porcen</w:t>
            </w:r>
            <w:r w:rsidR="00883249" w:rsidRPr="00150364">
              <w:rPr>
                <w:rFonts w:asciiTheme="minorHAnsi" w:hAnsiTheme="minorHAnsi"/>
                <w:iCs/>
              </w:rPr>
              <w:t>taje determinado en la</w:t>
            </w:r>
            <w:r w:rsidRPr="00150364">
              <w:rPr>
                <w:rFonts w:asciiTheme="minorHAnsi" w:hAnsiTheme="minorHAnsi"/>
                <w:iCs/>
              </w:rPr>
              <w:t xml:space="preserve"> tabla </w:t>
            </w:r>
            <w:r w:rsidR="00D266ED" w:rsidRPr="00150364">
              <w:rPr>
                <w:rFonts w:asciiTheme="minorHAnsi" w:hAnsiTheme="minorHAnsi"/>
                <w:iCs/>
              </w:rPr>
              <w:t>consignada</w:t>
            </w:r>
            <w:r w:rsidR="00C72953" w:rsidRPr="00150364">
              <w:rPr>
                <w:rFonts w:asciiTheme="minorHAnsi" w:hAnsiTheme="minorHAnsi"/>
                <w:iCs/>
              </w:rPr>
              <w:t xml:space="preserve"> precedentemente </w:t>
            </w:r>
            <w:r w:rsidRPr="00150364">
              <w:rPr>
                <w:rFonts w:asciiTheme="minorHAnsi" w:hAnsiTheme="minorHAnsi"/>
                <w:iCs/>
              </w:rPr>
              <w:t>con relación al presupuesto referencial</w:t>
            </w:r>
            <w:r w:rsidR="00DE46C0" w:rsidRPr="00150364">
              <w:rPr>
                <w:rFonts w:asciiTheme="minorHAnsi" w:hAnsiTheme="minorHAnsi"/>
                <w:iCs/>
              </w:rPr>
              <w:t>.</w:t>
            </w:r>
          </w:p>
          <w:p w14:paraId="0E927F4D" w14:textId="56703675" w:rsidR="00873946" w:rsidRPr="00150364" w:rsidRDefault="00873946" w:rsidP="00100A3A">
            <w:pPr>
              <w:spacing w:after="120"/>
              <w:jc w:val="both"/>
              <w:rPr>
                <w:rFonts w:asciiTheme="minorHAnsi" w:hAnsiTheme="minorHAnsi"/>
                <w:iCs/>
              </w:rPr>
            </w:pPr>
            <w:r w:rsidRPr="00150364">
              <w:rPr>
                <w:rFonts w:asciiTheme="minorHAnsi" w:hAnsiTheme="minorHAnsi"/>
              </w:rPr>
              <w:t>Para el caso de personas naturales que no estén obligadas a llevar contabilidad presentará una Declaración Juramentada respecto del Patrimonio y en el caso de ser adjudicado presentará los documentos de respaldo.</w:t>
            </w:r>
            <w:r w:rsidR="009F097A" w:rsidRPr="00150364">
              <w:rPr>
                <w:rFonts w:asciiTheme="minorHAnsi" w:hAnsiTheme="minorHAnsi"/>
              </w:rPr>
              <w:t xml:space="preserve">( Ver Anexo No. </w:t>
            </w:r>
            <w:r w:rsidR="001732C9" w:rsidRPr="00150364">
              <w:rPr>
                <w:rFonts w:asciiTheme="minorHAnsi" w:hAnsiTheme="minorHAnsi"/>
              </w:rPr>
              <w:t>2</w:t>
            </w:r>
            <w:r w:rsidR="009F097A" w:rsidRPr="00150364">
              <w:rPr>
                <w:rFonts w:asciiTheme="minorHAnsi" w:hAnsiTheme="minorHAnsi"/>
              </w:rPr>
              <w:t>)</w:t>
            </w:r>
          </w:p>
        </w:tc>
      </w:tr>
      <w:tr w:rsidR="005E2E3B" w:rsidRPr="00150364" w14:paraId="2F94363A" w14:textId="77777777" w:rsidTr="00ED7FCE">
        <w:trPr>
          <w:tblCellSpacing w:w="11" w:type="dxa"/>
        </w:trPr>
        <w:tc>
          <w:tcPr>
            <w:tcW w:w="407" w:type="pct"/>
            <w:tcBorders>
              <w:top w:val="single" w:sz="4" w:space="0" w:color="auto"/>
              <w:bottom w:val="single" w:sz="4" w:space="0" w:color="auto"/>
            </w:tcBorders>
          </w:tcPr>
          <w:p w14:paraId="692CC622" w14:textId="77777777" w:rsidR="005E2E3B" w:rsidRPr="00150364" w:rsidRDefault="005E2E3B" w:rsidP="009160EC">
            <w:pPr>
              <w:spacing w:after="120"/>
              <w:rPr>
                <w:rFonts w:asciiTheme="minorHAnsi" w:hAnsiTheme="minorHAnsi"/>
                <w:b/>
                <w:bCs/>
              </w:rPr>
            </w:pPr>
            <w:r w:rsidRPr="00150364">
              <w:rPr>
                <w:rFonts w:asciiTheme="minorHAnsi" w:hAnsiTheme="minorHAnsi"/>
                <w:b/>
                <w:bCs/>
              </w:rPr>
              <w:t xml:space="preserve">IAO </w:t>
            </w:r>
          </w:p>
          <w:p w14:paraId="75B9ECED" w14:textId="77777777" w:rsidR="005E2E3B" w:rsidRPr="00150364" w:rsidRDefault="005E2E3B" w:rsidP="00ED7FCE">
            <w:pPr>
              <w:spacing w:after="120"/>
              <w:rPr>
                <w:rFonts w:asciiTheme="minorHAnsi" w:hAnsiTheme="minorHAnsi"/>
                <w:b/>
                <w:bCs/>
              </w:rPr>
            </w:pPr>
            <w:r w:rsidRPr="00150364">
              <w:rPr>
                <w:rFonts w:asciiTheme="minorHAnsi" w:hAnsiTheme="minorHAnsi"/>
                <w:b/>
                <w:bCs/>
              </w:rPr>
              <w:t>5.5</w:t>
            </w:r>
          </w:p>
          <w:p w14:paraId="78C3337C" w14:textId="77777777" w:rsidR="005E2E3B" w:rsidRPr="00150364" w:rsidRDefault="005E2E3B" w:rsidP="00ED7FCE">
            <w:pPr>
              <w:spacing w:after="120"/>
              <w:rPr>
                <w:rFonts w:asciiTheme="minorHAnsi" w:hAnsiTheme="minorHAnsi"/>
                <w:b/>
                <w:bCs/>
              </w:rPr>
            </w:pPr>
            <w:r w:rsidRPr="00150364">
              <w:rPr>
                <w:rFonts w:asciiTheme="minorHAnsi" w:hAnsiTheme="minorHAnsi"/>
                <w:b/>
                <w:bCs/>
              </w:rPr>
              <w:t>(</w:t>
            </w:r>
            <w:r w:rsidR="00E005CA" w:rsidRPr="00150364">
              <w:rPr>
                <w:rFonts w:asciiTheme="minorHAnsi" w:hAnsiTheme="minorHAnsi"/>
                <w:b/>
                <w:bCs/>
              </w:rPr>
              <w:t>g</w:t>
            </w:r>
            <w:r w:rsidRPr="00150364">
              <w:rPr>
                <w:rFonts w:asciiTheme="minorHAnsi" w:hAnsiTheme="minorHAnsi"/>
                <w:b/>
                <w:bCs/>
              </w:rPr>
              <w:t xml:space="preserve">) </w:t>
            </w:r>
          </w:p>
        </w:tc>
        <w:tc>
          <w:tcPr>
            <w:tcW w:w="4560" w:type="pct"/>
          </w:tcPr>
          <w:p w14:paraId="739B11C2" w14:textId="77777777" w:rsidR="00E005CA" w:rsidRPr="00150364" w:rsidRDefault="005E2E3B" w:rsidP="00ED7FCE">
            <w:pPr>
              <w:spacing w:after="120"/>
              <w:jc w:val="both"/>
              <w:rPr>
                <w:rFonts w:asciiTheme="minorHAnsi" w:hAnsiTheme="minorHAnsi"/>
                <w:iCs/>
              </w:rPr>
            </w:pPr>
            <w:r w:rsidRPr="00150364">
              <w:rPr>
                <w:rFonts w:asciiTheme="minorHAnsi" w:hAnsiTheme="minorHAnsi"/>
                <w:iCs/>
              </w:rPr>
              <w:t xml:space="preserve">Se agrega como numeral </w:t>
            </w:r>
            <w:r w:rsidR="00E005CA" w:rsidRPr="00150364">
              <w:rPr>
                <w:rFonts w:asciiTheme="minorHAnsi" w:hAnsiTheme="minorHAnsi"/>
                <w:iCs/>
              </w:rPr>
              <w:t>g</w:t>
            </w:r>
            <w:r w:rsidRPr="00150364">
              <w:rPr>
                <w:rFonts w:asciiTheme="minorHAnsi" w:hAnsiTheme="minorHAnsi"/>
                <w:iCs/>
              </w:rPr>
              <w:t>)</w:t>
            </w:r>
            <w:r w:rsidR="00E005CA" w:rsidRPr="00150364">
              <w:rPr>
                <w:rFonts w:asciiTheme="minorHAnsi" w:hAnsiTheme="minorHAnsi"/>
                <w:iCs/>
              </w:rPr>
              <w:t>:</w:t>
            </w:r>
            <w:r w:rsidRPr="00150364">
              <w:rPr>
                <w:rFonts w:asciiTheme="minorHAnsi" w:hAnsiTheme="minorHAnsi"/>
                <w:iCs/>
              </w:rPr>
              <w:t xml:space="preserve"> </w:t>
            </w:r>
          </w:p>
          <w:p w14:paraId="1F05271B" w14:textId="45A7FF83" w:rsidR="005E2E3B" w:rsidRPr="00150364" w:rsidRDefault="005E2E3B" w:rsidP="00ED7FCE">
            <w:pPr>
              <w:spacing w:after="120"/>
              <w:jc w:val="both"/>
              <w:rPr>
                <w:rFonts w:asciiTheme="minorHAnsi" w:hAnsiTheme="minorHAnsi"/>
                <w:iCs/>
              </w:rPr>
            </w:pPr>
            <w:r w:rsidRPr="00150364">
              <w:rPr>
                <w:rFonts w:asciiTheme="minorHAnsi" w:hAnsiTheme="minorHAnsi"/>
                <w:iCs/>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w:t>
            </w:r>
            <w:r w:rsidR="00A3251B" w:rsidRPr="00150364">
              <w:rPr>
                <w:rFonts w:asciiTheme="minorHAnsi" w:hAnsiTheme="minorHAnsi"/>
                <w:iCs/>
              </w:rPr>
              <w:t>t</w:t>
            </w:r>
            <w:r w:rsidRPr="00150364">
              <w:rPr>
                <w:rFonts w:asciiTheme="minorHAnsi" w:hAnsiTheme="minorHAnsi"/>
                <w:iCs/>
              </w:rPr>
              <w:t xml:space="preserve">rate o rectificar inconformidades no significativas  en la Oferta  y podrá solicitar las aclaraciones que estime necesarias para mejor evaluar, en tanto éstas no modifiquen ni desnaturalicen  la oferta. </w:t>
            </w:r>
          </w:p>
          <w:p w14:paraId="23B9F261" w14:textId="77777777" w:rsidR="005E2E3B" w:rsidRPr="00150364" w:rsidRDefault="005E2E3B" w:rsidP="00ED7FCE">
            <w:pPr>
              <w:spacing w:after="120"/>
              <w:jc w:val="both"/>
              <w:rPr>
                <w:rFonts w:asciiTheme="minorHAnsi" w:hAnsiTheme="minorHAnsi"/>
                <w:spacing w:val="-3"/>
              </w:rPr>
            </w:pPr>
            <w:r w:rsidRPr="00150364">
              <w:rPr>
                <w:rFonts w:asciiTheme="minorHAnsi" w:hAnsiTheme="minorHAnsi"/>
                <w:iCs/>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150364">
              <w:rPr>
                <w:rFonts w:asciiTheme="minorHAnsi" w:hAnsiTheme="minorHAnsi"/>
                <w:spacing w:val="-3"/>
              </w:rPr>
              <w:t xml:space="preserve"> </w:t>
            </w:r>
          </w:p>
        </w:tc>
      </w:tr>
      <w:tr w:rsidR="003F79AA" w:rsidRPr="00150364" w14:paraId="29DACF26" w14:textId="77777777" w:rsidTr="00ED7FCE">
        <w:trPr>
          <w:tblCellSpacing w:w="11" w:type="dxa"/>
        </w:trPr>
        <w:tc>
          <w:tcPr>
            <w:tcW w:w="407" w:type="pct"/>
            <w:tcBorders>
              <w:top w:val="single" w:sz="4" w:space="0" w:color="auto"/>
              <w:bottom w:val="single" w:sz="4" w:space="0" w:color="auto"/>
            </w:tcBorders>
          </w:tcPr>
          <w:p w14:paraId="63F11161" w14:textId="77777777" w:rsidR="003F79AA" w:rsidRPr="00150364" w:rsidRDefault="003F79AA" w:rsidP="009160EC">
            <w:pPr>
              <w:spacing w:after="120"/>
              <w:rPr>
                <w:rFonts w:asciiTheme="minorHAnsi" w:hAnsiTheme="minorHAnsi"/>
                <w:b/>
                <w:bCs/>
              </w:rPr>
            </w:pPr>
            <w:r w:rsidRPr="00150364">
              <w:rPr>
                <w:rFonts w:asciiTheme="minorHAnsi" w:hAnsiTheme="minorHAnsi"/>
                <w:b/>
                <w:bCs/>
              </w:rPr>
              <w:t xml:space="preserve">IAO </w:t>
            </w:r>
            <w:r w:rsidRPr="00150364">
              <w:rPr>
                <w:rFonts w:asciiTheme="minorHAnsi" w:hAnsiTheme="minorHAnsi"/>
                <w:b/>
                <w:bCs/>
              </w:rPr>
              <w:lastRenderedPageBreak/>
              <w:t>5.6</w:t>
            </w:r>
          </w:p>
        </w:tc>
        <w:tc>
          <w:tcPr>
            <w:tcW w:w="4560" w:type="pct"/>
          </w:tcPr>
          <w:p w14:paraId="3234ACED" w14:textId="77777777" w:rsidR="003F79AA" w:rsidRPr="00150364" w:rsidRDefault="00366F4B" w:rsidP="00ED7FCE">
            <w:pPr>
              <w:spacing w:after="120"/>
              <w:jc w:val="both"/>
              <w:rPr>
                <w:rFonts w:asciiTheme="minorHAnsi" w:hAnsiTheme="minorHAnsi"/>
              </w:rPr>
            </w:pPr>
            <w:r w:rsidRPr="00150364">
              <w:rPr>
                <w:rFonts w:asciiTheme="minorHAnsi" w:hAnsiTheme="minorHAnsi"/>
                <w:spacing w:val="-3"/>
              </w:rPr>
              <w:lastRenderedPageBreak/>
              <w:t>Los requisitos para la calificación de las APCAs en la Subcláusula 5.</w:t>
            </w:r>
            <w:r w:rsidR="00DE46C0" w:rsidRPr="00150364">
              <w:rPr>
                <w:rFonts w:asciiTheme="minorHAnsi" w:hAnsiTheme="minorHAnsi"/>
                <w:spacing w:val="-3"/>
              </w:rPr>
              <w:t>6</w:t>
            </w:r>
            <w:r w:rsidRPr="00150364">
              <w:rPr>
                <w:rFonts w:asciiTheme="minorHAnsi" w:hAnsiTheme="minorHAnsi"/>
                <w:spacing w:val="-3"/>
              </w:rPr>
              <w:t xml:space="preserve"> de las IAO se </w:t>
            </w:r>
            <w:r w:rsidRPr="00150364">
              <w:rPr>
                <w:rFonts w:asciiTheme="minorHAnsi" w:hAnsiTheme="minorHAnsi"/>
                <w:spacing w:val="-3"/>
              </w:rPr>
              <w:lastRenderedPageBreak/>
              <w:t>modifican de la siguiente manera: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150364">
              <w:rPr>
                <w:rFonts w:asciiTheme="minorHAnsi" w:hAnsiTheme="minorHAnsi"/>
                <w:iCs/>
              </w:rPr>
              <w:t xml:space="preserve"> </w:t>
            </w:r>
            <w:r w:rsidR="003F79AA" w:rsidRPr="00150364">
              <w:rPr>
                <w:rFonts w:asciiTheme="minorHAnsi" w:hAnsiTheme="minorHAnsi"/>
                <w:iCs/>
              </w:rPr>
              <w:t>“No se tendrán”</w:t>
            </w:r>
            <w:r w:rsidR="003F79AA" w:rsidRPr="00150364">
              <w:rPr>
                <w:rFonts w:asciiTheme="minorHAnsi" w:hAnsiTheme="minorHAnsi"/>
              </w:rPr>
              <w:t xml:space="preserve"> en cuenta la experiencia y los recursos de los Subcontratistas.</w:t>
            </w:r>
          </w:p>
        </w:tc>
      </w:tr>
      <w:tr w:rsidR="003F79AA" w:rsidRPr="00150364" w14:paraId="08044A0F" w14:textId="77777777" w:rsidTr="00ED7FCE">
        <w:trPr>
          <w:cantSplit/>
          <w:tblCellSpacing w:w="11" w:type="dxa"/>
        </w:trPr>
        <w:tc>
          <w:tcPr>
            <w:tcW w:w="4978" w:type="pct"/>
            <w:gridSpan w:val="2"/>
            <w:tcBorders>
              <w:top w:val="single" w:sz="4" w:space="0" w:color="auto"/>
              <w:bottom w:val="single" w:sz="4" w:space="0" w:color="auto"/>
            </w:tcBorders>
          </w:tcPr>
          <w:p w14:paraId="4A49B07B" w14:textId="77777777" w:rsidR="003F79AA" w:rsidRPr="00150364" w:rsidRDefault="003F79AA" w:rsidP="00100A3A">
            <w:pPr>
              <w:pStyle w:val="Ttulo4"/>
              <w:numPr>
                <w:ilvl w:val="0"/>
                <w:numId w:val="8"/>
              </w:numPr>
              <w:spacing w:after="120"/>
              <w:rPr>
                <w:rFonts w:asciiTheme="minorHAnsi" w:hAnsiTheme="minorHAnsi"/>
                <w:b w:val="0"/>
                <w:bCs w:val="0"/>
                <w:sz w:val="24"/>
              </w:rPr>
            </w:pPr>
            <w:r w:rsidRPr="00DA0D49">
              <w:rPr>
                <w:rFonts w:asciiTheme="minorHAnsi" w:hAnsiTheme="minorHAnsi"/>
                <w:sz w:val="24"/>
              </w:rPr>
              <w:lastRenderedPageBreak/>
              <w:t>Documentos de Licitación</w:t>
            </w:r>
          </w:p>
        </w:tc>
      </w:tr>
      <w:tr w:rsidR="003F79AA" w:rsidRPr="00150364" w14:paraId="0AA1A181" w14:textId="77777777" w:rsidTr="00ED7FCE">
        <w:trPr>
          <w:cantSplit/>
          <w:tblCellSpacing w:w="11" w:type="dxa"/>
        </w:trPr>
        <w:tc>
          <w:tcPr>
            <w:tcW w:w="407" w:type="pct"/>
            <w:tcBorders>
              <w:top w:val="single" w:sz="4" w:space="0" w:color="auto"/>
              <w:bottom w:val="single" w:sz="4" w:space="0" w:color="auto"/>
            </w:tcBorders>
          </w:tcPr>
          <w:p w14:paraId="2799E017"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10.1</w:t>
            </w:r>
          </w:p>
        </w:tc>
        <w:tc>
          <w:tcPr>
            <w:tcW w:w="4560" w:type="pct"/>
            <w:tcBorders>
              <w:top w:val="single" w:sz="4" w:space="0" w:color="auto"/>
              <w:bottom w:val="single" w:sz="4" w:space="0" w:color="auto"/>
            </w:tcBorders>
          </w:tcPr>
          <w:p w14:paraId="178C9096" w14:textId="010AF97D" w:rsidR="00234DB9" w:rsidRPr="00150364" w:rsidRDefault="00A47151" w:rsidP="00234DB9">
            <w:pPr>
              <w:keepNext/>
              <w:rPr>
                <w:rFonts w:asciiTheme="minorHAnsi" w:eastAsia="MS Mincho" w:hAnsiTheme="minorHAnsi"/>
                <w:i/>
                <w:lang w:val="es-ES"/>
              </w:rPr>
            </w:pPr>
            <w:r w:rsidRPr="00150364">
              <w:rPr>
                <w:rFonts w:asciiTheme="minorHAnsi" w:hAnsiTheme="minorHAnsi"/>
                <w:i/>
                <w:lang w:val="es-ES"/>
              </w:rPr>
              <w:t xml:space="preserve">La dirección del Contratante </w:t>
            </w:r>
            <w:r w:rsidRPr="00150364">
              <w:rPr>
                <w:rFonts w:asciiTheme="minorHAnsi" w:eastAsia="MS Mincho" w:hAnsiTheme="minorHAnsi"/>
                <w:i/>
                <w:lang w:val="es-ES"/>
              </w:rPr>
              <w:t xml:space="preserve">es: </w:t>
            </w:r>
            <w:r w:rsidR="00AE0999" w:rsidRPr="00150364">
              <w:rPr>
                <w:rFonts w:asciiTheme="minorHAnsi" w:hAnsiTheme="minorHAnsi"/>
              </w:rPr>
              <w:t>Av. Eloy Alfaro</w:t>
            </w:r>
            <w:r w:rsidR="00CD3084" w:rsidRPr="00150364">
              <w:rPr>
                <w:rFonts w:asciiTheme="minorHAnsi" w:hAnsiTheme="minorHAnsi"/>
              </w:rPr>
              <w:t xml:space="preserve"> N29-150</w:t>
            </w:r>
            <w:r w:rsidR="00AE0999" w:rsidRPr="00150364">
              <w:rPr>
                <w:rFonts w:asciiTheme="minorHAnsi" w:eastAsia="MS Mincho" w:hAnsiTheme="minorHAnsi"/>
                <w:i/>
                <w:lang w:val="es-ES"/>
              </w:rPr>
              <w:t xml:space="preserve"> </w:t>
            </w:r>
            <w:r w:rsidR="00AE0999" w:rsidRPr="00150364">
              <w:rPr>
                <w:rFonts w:asciiTheme="minorHAnsi" w:hAnsiTheme="minorHAnsi"/>
              </w:rPr>
              <w:t xml:space="preserve">Entre Alemania y 9 de Octubre </w:t>
            </w:r>
            <w:r w:rsidRPr="00150364">
              <w:rPr>
                <w:rFonts w:asciiTheme="minorHAnsi" w:eastAsia="MS Mincho" w:hAnsiTheme="minorHAnsi"/>
                <w:i/>
                <w:lang w:val="es-ES"/>
              </w:rPr>
              <w:t>, Quito  </w:t>
            </w:r>
          </w:p>
          <w:p w14:paraId="359E69F2" w14:textId="0A6C51BC" w:rsidR="00234DB9" w:rsidRPr="00150364" w:rsidRDefault="00234DB9" w:rsidP="00234DB9">
            <w:pPr>
              <w:keepNext/>
              <w:rPr>
                <w:rFonts w:asciiTheme="minorHAnsi" w:eastAsia="MS Mincho" w:hAnsiTheme="minorHAnsi"/>
                <w:i/>
                <w:lang w:val="es-ES"/>
              </w:rPr>
            </w:pPr>
            <w:r w:rsidRPr="00150364">
              <w:rPr>
                <w:rFonts w:asciiTheme="minorHAnsi" w:eastAsia="MS Mincho" w:hAnsiTheme="minorHAnsi"/>
                <w:i/>
                <w:lang w:val="es-ES"/>
              </w:rPr>
              <w:t>Código postal: EC170516</w:t>
            </w:r>
            <w:r w:rsidRPr="00150364">
              <w:rPr>
                <w:rFonts w:asciiTheme="minorHAnsi" w:eastAsia="MS Mincho" w:hAnsiTheme="minorHAnsi"/>
                <w:i/>
                <w:lang w:val="es-ES"/>
              </w:rPr>
              <w:br/>
              <w:t>País: República del Ecuador</w:t>
            </w:r>
          </w:p>
          <w:p w14:paraId="19533FFC" w14:textId="77777777" w:rsidR="00234DB9" w:rsidRPr="00150364" w:rsidRDefault="00234DB9" w:rsidP="00234DB9">
            <w:pPr>
              <w:keepNext/>
              <w:rPr>
                <w:rFonts w:asciiTheme="minorHAnsi" w:eastAsia="MS Mincho" w:hAnsiTheme="minorHAnsi"/>
                <w:i/>
                <w:lang w:val="es-ES"/>
              </w:rPr>
            </w:pPr>
            <w:r w:rsidRPr="00150364">
              <w:rPr>
                <w:rFonts w:asciiTheme="minorHAnsi" w:eastAsia="MS Mincho" w:hAnsiTheme="minorHAnsi"/>
                <w:i/>
                <w:lang w:val="es-ES"/>
              </w:rPr>
              <w:t xml:space="preserve">Atención: Ing. Fernando Gómez </w:t>
            </w:r>
          </w:p>
          <w:p w14:paraId="267F5455" w14:textId="47CC0605" w:rsidR="00234DB9" w:rsidRPr="00150364" w:rsidRDefault="00234DB9" w:rsidP="00100A3A">
            <w:pPr>
              <w:keepNext/>
              <w:rPr>
                <w:rFonts w:asciiTheme="minorHAnsi" w:eastAsia="MS Mincho" w:hAnsiTheme="minorHAnsi"/>
                <w:i/>
                <w:lang w:val="es-ES"/>
              </w:rPr>
            </w:pPr>
            <w:r w:rsidRPr="00150364">
              <w:rPr>
                <w:rFonts w:asciiTheme="minorHAnsi" w:eastAsia="MS Mincho" w:hAnsiTheme="minorHAnsi"/>
                <w:i/>
                <w:lang w:val="es-ES"/>
              </w:rPr>
              <w:t>Teléfono: 023964700</w:t>
            </w:r>
            <w:r w:rsidRPr="00150364">
              <w:rPr>
                <w:rFonts w:asciiTheme="minorHAnsi" w:eastAsia="MS Mincho" w:hAnsiTheme="minorHAnsi"/>
                <w:i/>
                <w:lang w:val="es-ES"/>
              </w:rPr>
              <w:br/>
              <w:t xml:space="preserve">Correo electrónico: </w:t>
            </w:r>
            <w:hyperlink r:id="rId12" w:history="1">
              <w:r w:rsidR="009B4368" w:rsidRPr="00150364">
                <w:rPr>
                  <w:rStyle w:val="Hipervnculo"/>
                  <w:rFonts w:asciiTheme="minorHAnsi" w:eastAsia="MS Mincho" w:hAnsiTheme="minorHAnsi"/>
                  <w:i/>
                  <w:lang w:val="es-ES"/>
                </w:rPr>
                <w:t>procesos.bid3.eeq@eeq.com.ec</w:t>
              </w:r>
            </w:hyperlink>
          </w:p>
          <w:p w14:paraId="054511E0" w14:textId="77777777" w:rsidR="009B4368" w:rsidRPr="00150364" w:rsidRDefault="009B4368" w:rsidP="00100A3A">
            <w:pPr>
              <w:keepNext/>
              <w:rPr>
                <w:rFonts w:asciiTheme="minorHAnsi" w:hAnsiTheme="minorHAnsi"/>
                <w:i/>
                <w:lang w:val="es-ES"/>
              </w:rPr>
            </w:pPr>
          </w:p>
          <w:p w14:paraId="2C9E55AB" w14:textId="020025DE" w:rsidR="003743BE" w:rsidRPr="00150364" w:rsidRDefault="00234DB9" w:rsidP="00100A3A">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Theme="minorHAnsi" w:hAnsiTheme="minorHAnsi"/>
                <w:i/>
                <w:szCs w:val="24"/>
                <w:lang w:val="es-ES"/>
              </w:rPr>
            </w:pPr>
            <w:r w:rsidRPr="00150364">
              <w:rPr>
                <w:rFonts w:asciiTheme="minorHAnsi" w:hAnsiTheme="minorHAnsi"/>
                <w:i/>
                <w:szCs w:val="24"/>
                <w:lang w:val="es-ES"/>
              </w:rPr>
              <w:t xml:space="preserve">Los interesados deberán hacer sus preguntas por escrito a través de esta dirección electrónica:  </w:t>
            </w:r>
            <w:hyperlink r:id="rId13" w:history="1">
              <w:r w:rsidRPr="00150364">
                <w:rPr>
                  <w:rStyle w:val="Hipervnculo"/>
                  <w:rFonts w:asciiTheme="minorHAnsi" w:hAnsiTheme="minorHAnsi"/>
                  <w:i/>
                  <w:szCs w:val="24"/>
                  <w:lang w:val="es-ES"/>
                </w:rPr>
                <w:t>procesos.bid3.eeq@eeq.com.ec</w:t>
              </w:r>
            </w:hyperlink>
            <w:r w:rsidRPr="00150364">
              <w:rPr>
                <w:rFonts w:asciiTheme="minorHAnsi" w:hAnsiTheme="minorHAnsi"/>
                <w:i/>
                <w:szCs w:val="24"/>
                <w:lang w:val="es-ES"/>
              </w:rPr>
              <w:t xml:space="preserve"> </w:t>
            </w:r>
            <w:r w:rsidR="003743BE" w:rsidRPr="00150364">
              <w:rPr>
                <w:rFonts w:asciiTheme="minorHAnsi" w:hAnsiTheme="minorHAnsi"/>
                <w:i/>
                <w:szCs w:val="24"/>
                <w:lang w:val="es-ES"/>
              </w:rPr>
              <w:t>como máximo</w:t>
            </w:r>
            <w:r w:rsidR="005A52BC" w:rsidRPr="00150364">
              <w:rPr>
                <w:rFonts w:asciiTheme="minorHAnsi" w:hAnsiTheme="minorHAnsi"/>
                <w:i/>
                <w:szCs w:val="24"/>
                <w:lang w:val="es-ES"/>
              </w:rPr>
              <w:t xml:space="preserve"> hasta diez </w:t>
            </w:r>
            <w:r w:rsidR="003743BE" w:rsidRPr="00150364">
              <w:rPr>
                <w:rFonts w:asciiTheme="minorHAnsi" w:hAnsiTheme="minorHAnsi"/>
                <w:i/>
                <w:szCs w:val="24"/>
                <w:lang w:val="es-ES"/>
              </w:rPr>
              <w:t>(</w:t>
            </w:r>
            <w:r w:rsidR="005A52BC" w:rsidRPr="00150364">
              <w:rPr>
                <w:rFonts w:asciiTheme="minorHAnsi" w:hAnsiTheme="minorHAnsi"/>
                <w:i/>
                <w:szCs w:val="24"/>
                <w:lang w:val="es-ES"/>
              </w:rPr>
              <w:t>10</w:t>
            </w:r>
            <w:r w:rsidR="003743BE" w:rsidRPr="00150364">
              <w:rPr>
                <w:rFonts w:asciiTheme="minorHAnsi" w:hAnsiTheme="minorHAnsi"/>
                <w:i/>
                <w:szCs w:val="24"/>
                <w:lang w:val="es-ES"/>
              </w:rPr>
              <w:t xml:space="preserve">) días antes de la presentación de ofertas. El contratante hará llegar por escrito las respuestas a las preguntas planteadas por los interesados como máximo hasta </w:t>
            </w:r>
            <w:r w:rsidR="005A52BC" w:rsidRPr="00150364">
              <w:rPr>
                <w:rFonts w:asciiTheme="minorHAnsi" w:hAnsiTheme="minorHAnsi"/>
                <w:i/>
                <w:szCs w:val="24"/>
                <w:lang w:val="es-ES"/>
              </w:rPr>
              <w:t>cinco (5</w:t>
            </w:r>
            <w:r w:rsidR="003743BE" w:rsidRPr="00150364">
              <w:rPr>
                <w:rFonts w:asciiTheme="minorHAnsi" w:hAnsiTheme="minorHAnsi"/>
                <w:i/>
                <w:szCs w:val="24"/>
                <w:lang w:val="es-ES"/>
              </w:rPr>
              <w:t xml:space="preserve">) días antes de la presentación de ofertas. Asimismo las respuestas a las consultas que se realicen serán </w:t>
            </w:r>
            <w:r w:rsidR="003743BE" w:rsidRPr="00150364">
              <w:rPr>
                <w:rFonts w:asciiTheme="minorHAnsi" w:hAnsiTheme="minorHAnsi"/>
                <w:i/>
                <w:szCs w:val="24"/>
              </w:rPr>
              <w:t>puestas a disposición de todos los oferentes en la Página Web y en las oficinas del contratante, siendo éstos los responsables de revisar dicha página o concurrir a dicha sede a efectos de solicitar copia.</w:t>
            </w:r>
          </w:p>
          <w:p w14:paraId="51493A71" w14:textId="77777777" w:rsidR="003743BE" w:rsidRPr="00150364" w:rsidRDefault="003743BE" w:rsidP="00100A3A">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Theme="minorHAnsi" w:hAnsiTheme="minorHAnsi"/>
                <w:i/>
                <w:szCs w:val="24"/>
              </w:rPr>
            </w:pPr>
            <w:r w:rsidRPr="00150364">
              <w:rPr>
                <w:rFonts w:asciiTheme="minorHAnsi" w:hAnsiTheme="minorHAnsi"/>
                <w:i/>
                <w:szCs w:val="24"/>
              </w:rPr>
              <w:t>En idéntico plazo al indicado en el párrafo anterior, el</w:t>
            </w:r>
            <w:r w:rsidR="005A52BC" w:rsidRPr="00150364">
              <w:rPr>
                <w:rFonts w:asciiTheme="minorHAnsi" w:hAnsiTheme="minorHAnsi"/>
                <w:i/>
                <w:szCs w:val="24"/>
              </w:rPr>
              <w:t xml:space="preserve"> Contratante</w:t>
            </w:r>
            <w:r w:rsidRPr="00150364">
              <w:rPr>
                <w:rFonts w:asciiTheme="minorHAnsi" w:hAnsiTheme="minorHAnsi"/>
                <w:i/>
                <w:szCs w:val="24"/>
              </w:rPr>
              <w:t xml:space="preserve"> podrá emitir circulares aclaratorias de oficio, las que serán notificadas en idéntica forma.</w:t>
            </w:r>
          </w:p>
          <w:p w14:paraId="0153D92C" w14:textId="77777777" w:rsidR="003743BE" w:rsidRPr="00150364" w:rsidRDefault="003743BE" w:rsidP="00100A3A">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Theme="minorHAnsi" w:hAnsiTheme="minorHAnsi"/>
                <w:i/>
              </w:rPr>
            </w:pPr>
            <w:r w:rsidRPr="00150364">
              <w:rPr>
                <w:rFonts w:asciiTheme="minorHAnsi" w:hAnsiTheme="minorHAnsi"/>
                <w:i/>
              </w:rPr>
              <w:t>Las consultas y sus respuestas no producirán efecto suspensivo sobre el plazo de presentación de las ofertas.</w:t>
            </w:r>
          </w:p>
          <w:p w14:paraId="08BF117A" w14:textId="77777777" w:rsidR="003743BE" w:rsidRPr="00150364" w:rsidRDefault="005A52BC" w:rsidP="00100A3A">
            <w:pPr>
              <w:tabs>
                <w:tab w:val="left" w:pos="0"/>
              </w:tabs>
              <w:spacing w:after="120"/>
              <w:jc w:val="both"/>
              <w:rPr>
                <w:rFonts w:asciiTheme="minorHAnsi" w:hAnsiTheme="minorHAnsi"/>
                <w:i/>
              </w:rPr>
            </w:pPr>
            <w:r w:rsidRPr="00150364">
              <w:rPr>
                <w:rFonts w:asciiTheme="minorHAnsi" w:hAnsiTheme="minorHAnsi"/>
                <w:i/>
              </w:rPr>
              <w:t xml:space="preserve">Cinco </w:t>
            </w:r>
            <w:r w:rsidR="003743BE" w:rsidRPr="00150364">
              <w:rPr>
                <w:rFonts w:asciiTheme="minorHAnsi" w:hAnsiTheme="minorHAnsi"/>
                <w:i/>
              </w:rPr>
              <w:t xml:space="preserve"> (</w:t>
            </w:r>
            <w:r w:rsidRPr="00150364">
              <w:rPr>
                <w:rFonts w:asciiTheme="minorHAnsi" w:hAnsiTheme="minorHAnsi"/>
                <w:i/>
              </w:rPr>
              <w:t>5</w:t>
            </w:r>
            <w:r w:rsidR="003743BE" w:rsidRPr="00150364">
              <w:rPr>
                <w:rFonts w:asciiTheme="minorHAnsi" w:hAnsiTheme="minorHAnsi"/>
                <w:i/>
              </w:rPr>
              <w:t>)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14:paraId="250E3A68" w14:textId="77777777" w:rsidR="003743BE" w:rsidRPr="00150364" w:rsidRDefault="003743BE" w:rsidP="00100A3A">
            <w:pPr>
              <w:spacing w:after="120"/>
              <w:jc w:val="both"/>
              <w:rPr>
                <w:rFonts w:asciiTheme="minorHAnsi" w:hAnsiTheme="minorHAnsi"/>
                <w:i/>
              </w:rPr>
            </w:pPr>
            <w:r w:rsidRPr="00150364">
              <w:rPr>
                <w:rFonts w:asciiTheme="minorHAnsi" w:hAnsiTheme="minorHAnsi"/>
                <w:i/>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14:paraId="2DE378E4" w14:textId="1D91EC25" w:rsidR="001E72B4" w:rsidRPr="00150364" w:rsidRDefault="003F2424" w:rsidP="00100A3A">
            <w:pPr>
              <w:spacing w:after="120"/>
              <w:jc w:val="both"/>
              <w:rPr>
                <w:rFonts w:asciiTheme="minorHAnsi" w:hAnsiTheme="minorHAnsi"/>
                <w:i/>
                <w:iCs/>
              </w:rPr>
            </w:pPr>
            <w:r w:rsidRPr="00150364">
              <w:rPr>
                <w:rFonts w:asciiTheme="minorHAnsi" w:hAnsiTheme="minorHAnsi" w:cs="Calibri"/>
                <w:b/>
              </w:rPr>
              <w:t xml:space="preserve">Nota: </w:t>
            </w:r>
            <w:r w:rsidRPr="00150364">
              <w:rPr>
                <w:rFonts w:asciiTheme="minorHAnsi" w:hAnsiTheme="minorHAnsi" w:cs="Calibri"/>
              </w:rPr>
              <w:t>Quedará a criterio de</w:t>
            </w:r>
            <w:r w:rsidR="00A636A1" w:rsidRPr="00150364">
              <w:rPr>
                <w:rFonts w:asciiTheme="minorHAnsi" w:hAnsiTheme="minorHAnsi" w:cs="Calibri"/>
              </w:rPr>
              <w:t xml:space="preserve"> </w:t>
            </w:r>
            <w:r w:rsidRPr="00150364">
              <w:rPr>
                <w:rFonts w:asciiTheme="minorHAnsi" w:hAnsiTheme="minorHAnsi" w:cs="Calibri"/>
              </w:rPr>
              <w:t>l</w:t>
            </w:r>
            <w:r w:rsidR="00A636A1" w:rsidRPr="00150364">
              <w:rPr>
                <w:rFonts w:asciiTheme="minorHAnsi" w:hAnsiTheme="minorHAnsi" w:cs="Calibri"/>
              </w:rPr>
              <w:t>a</w:t>
            </w:r>
            <w:r w:rsidRPr="00150364">
              <w:rPr>
                <w:rFonts w:asciiTheme="minorHAnsi" w:hAnsiTheme="minorHAnsi" w:cs="Calibri"/>
              </w:rPr>
              <w:t xml:space="preserve"> </w:t>
            </w:r>
            <w:r w:rsidR="00A636A1" w:rsidRPr="00150364">
              <w:rPr>
                <w:rFonts w:asciiTheme="minorHAnsi" w:hAnsiTheme="minorHAnsi" w:cs="Calibri"/>
                <w:i/>
              </w:rPr>
              <w:t>Empresa Eléctrica Quito</w:t>
            </w:r>
            <w:r w:rsidRPr="00150364">
              <w:rPr>
                <w:rFonts w:asciiTheme="minorHAnsi" w:hAnsiTheme="minorHAnsi"/>
              </w:rPr>
              <w:t xml:space="preserve"> </w:t>
            </w:r>
            <w:r w:rsidRPr="00150364">
              <w:rPr>
                <w:rFonts w:asciiTheme="minorHAnsi" w:hAnsiTheme="minorHAnsi" w:cs="Calibri"/>
              </w:rPr>
              <w:t>responder a las solicitudes de aclaración y/o consulta recibidas con posterioridad al plazo indicado en el párrafo anterior, lo que dependerá de la pertinencia y utilidad de lo solicitado para el conjunto de los oferentes</w:t>
            </w:r>
          </w:p>
        </w:tc>
      </w:tr>
      <w:tr w:rsidR="003F79AA" w:rsidRPr="00150364" w14:paraId="02B57C16" w14:textId="77777777" w:rsidTr="00ED7FCE">
        <w:trPr>
          <w:cantSplit/>
          <w:tblCellSpacing w:w="11" w:type="dxa"/>
        </w:trPr>
        <w:tc>
          <w:tcPr>
            <w:tcW w:w="4978" w:type="pct"/>
            <w:gridSpan w:val="2"/>
            <w:tcBorders>
              <w:top w:val="single" w:sz="4" w:space="0" w:color="auto"/>
              <w:bottom w:val="single" w:sz="4" w:space="0" w:color="auto"/>
            </w:tcBorders>
          </w:tcPr>
          <w:p w14:paraId="75BD8573" w14:textId="77777777" w:rsidR="003F79AA" w:rsidRPr="00150364" w:rsidRDefault="003F79AA" w:rsidP="009160EC">
            <w:pPr>
              <w:pStyle w:val="Ttulo4"/>
              <w:numPr>
                <w:ilvl w:val="0"/>
                <w:numId w:val="0"/>
              </w:numPr>
              <w:spacing w:after="120"/>
              <w:rPr>
                <w:rFonts w:asciiTheme="minorHAnsi" w:hAnsiTheme="minorHAnsi"/>
                <w:b w:val="0"/>
                <w:bCs w:val="0"/>
                <w:sz w:val="24"/>
              </w:rPr>
            </w:pPr>
            <w:r w:rsidRPr="00150364">
              <w:rPr>
                <w:rFonts w:asciiTheme="minorHAnsi" w:hAnsiTheme="minorHAnsi"/>
                <w:sz w:val="24"/>
              </w:rPr>
              <w:lastRenderedPageBreak/>
              <w:t>C. Preparación de las Ofertas</w:t>
            </w:r>
          </w:p>
        </w:tc>
      </w:tr>
      <w:tr w:rsidR="003F79AA" w:rsidRPr="00150364" w14:paraId="2E7B24A5" w14:textId="77777777" w:rsidTr="00ED7FCE">
        <w:trPr>
          <w:tblCellSpacing w:w="11" w:type="dxa"/>
        </w:trPr>
        <w:tc>
          <w:tcPr>
            <w:tcW w:w="407" w:type="pct"/>
            <w:tcBorders>
              <w:top w:val="single" w:sz="4" w:space="0" w:color="auto"/>
              <w:bottom w:val="single" w:sz="4" w:space="0" w:color="auto"/>
            </w:tcBorders>
          </w:tcPr>
          <w:p w14:paraId="0766180F"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12.1</w:t>
            </w:r>
          </w:p>
        </w:tc>
        <w:tc>
          <w:tcPr>
            <w:tcW w:w="4560" w:type="pct"/>
            <w:tcBorders>
              <w:top w:val="single" w:sz="4" w:space="0" w:color="auto"/>
              <w:bottom w:val="single" w:sz="4" w:space="0" w:color="auto"/>
            </w:tcBorders>
          </w:tcPr>
          <w:p w14:paraId="72B5B68A" w14:textId="77777777" w:rsidR="003F79AA" w:rsidRPr="00150364" w:rsidRDefault="003F79AA" w:rsidP="00ED7FCE">
            <w:pPr>
              <w:spacing w:after="120"/>
              <w:rPr>
                <w:rFonts w:asciiTheme="minorHAnsi" w:hAnsiTheme="minorHAnsi"/>
              </w:rPr>
            </w:pPr>
            <w:r w:rsidRPr="00150364">
              <w:rPr>
                <w:rFonts w:asciiTheme="minorHAnsi" w:hAnsiTheme="minorHAnsi"/>
              </w:rPr>
              <w:t>El idioma en que deben estar redactadas las Ofertas es:</w:t>
            </w:r>
            <w:r w:rsidR="00C43B9C" w:rsidRPr="00150364">
              <w:rPr>
                <w:rFonts w:asciiTheme="minorHAnsi" w:hAnsiTheme="minorHAnsi"/>
              </w:rPr>
              <w:t xml:space="preserve"> </w:t>
            </w:r>
            <w:r w:rsidR="007F2BA8" w:rsidRPr="00150364">
              <w:rPr>
                <w:rFonts w:asciiTheme="minorHAnsi" w:hAnsiTheme="minorHAnsi"/>
              </w:rPr>
              <w:t>Español</w:t>
            </w:r>
          </w:p>
          <w:p w14:paraId="4028BAB8" w14:textId="77777777" w:rsidR="006A0E13" w:rsidRPr="00150364" w:rsidRDefault="006A0E13" w:rsidP="00ED7FCE">
            <w:pPr>
              <w:tabs>
                <w:tab w:val="right" w:pos="7254"/>
              </w:tabs>
              <w:spacing w:after="120"/>
              <w:contextualSpacing/>
              <w:jc w:val="both"/>
              <w:rPr>
                <w:rFonts w:asciiTheme="minorHAnsi" w:hAnsiTheme="minorHAnsi" w:cs="Calibri"/>
                <w:lang w:val="es-EC"/>
              </w:rPr>
            </w:pPr>
            <w:r w:rsidRPr="00150364">
              <w:rPr>
                <w:rFonts w:asciiTheme="minorHAnsi" w:hAnsiTheme="minorHAnsi" w:cs="Calibri"/>
                <w:b/>
                <w:iCs/>
              </w:rPr>
              <w:t>Nota:</w:t>
            </w:r>
            <w:r w:rsidRPr="00150364">
              <w:rPr>
                <w:rFonts w:asciiTheme="minorHAnsi" w:hAnsiTheme="minorHAnsi" w:cs="Calibri"/>
                <w:iCs/>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150364">
              <w:rPr>
                <w:rFonts w:asciiTheme="minorHAnsi" w:hAnsiTheme="minorHAnsi" w:cs="Calibri"/>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14:paraId="758FF371" w14:textId="77777777" w:rsidR="006A0E13" w:rsidRPr="00150364" w:rsidRDefault="006A0E13" w:rsidP="009160EC">
            <w:pPr>
              <w:spacing w:after="120"/>
              <w:jc w:val="both"/>
              <w:rPr>
                <w:rFonts w:asciiTheme="minorHAnsi" w:hAnsiTheme="minorHAnsi"/>
                <w:i/>
                <w:iCs/>
              </w:rPr>
            </w:pPr>
            <w:r w:rsidRPr="00150364">
              <w:rPr>
                <w:rFonts w:asciiTheme="minorHAnsi" w:hAnsiTheme="minorHAnsi" w:cs="Calibri"/>
                <w:lang w:val="es-EC"/>
              </w:rPr>
              <w:t>Sin embargo, el Contratante podrá exigir al oferente que traduzca las piezas que le requiera, dentro del plazo razonable que le fije al efecto.</w:t>
            </w:r>
          </w:p>
        </w:tc>
      </w:tr>
      <w:tr w:rsidR="003F79AA" w:rsidRPr="00150364" w14:paraId="4EB926C1" w14:textId="77777777" w:rsidTr="00ED7FCE">
        <w:trPr>
          <w:cantSplit/>
          <w:tblCellSpacing w:w="11" w:type="dxa"/>
        </w:trPr>
        <w:tc>
          <w:tcPr>
            <w:tcW w:w="407" w:type="pct"/>
            <w:tcBorders>
              <w:top w:val="single" w:sz="4" w:space="0" w:color="auto"/>
              <w:bottom w:val="single" w:sz="4" w:space="0" w:color="auto"/>
            </w:tcBorders>
          </w:tcPr>
          <w:p w14:paraId="4539ABAD"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IAO 13.1</w:t>
            </w:r>
          </w:p>
        </w:tc>
        <w:tc>
          <w:tcPr>
            <w:tcW w:w="4560" w:type="pct"/>
            <w:tcBorders>
              <w:top w:val="single" w:sz="4" w:space="0" w:color="auto"/>
              <w:bottom w:val="single" w:sz="4" w:space="0" w:color="auto"/>
            </w:tcBorders>
          </w:tcPr>
          <w:p w14:paraId="507BEE9A" w14:textId="77777777" w:rsidR="003F79AA" w:rsidRPr="00150364" w:rsidRDefault="003F79AA" w:rsidP="00ED7FCE">
            <w:pPr>
              <w:spacing w:after="120"/>
              <w:jc w:val="both"/>
              <w:rPr>
                <w:rFonts w:asciiTheme="minorHAnsi" w:hAnsiTheme="minorHAnsi"/>
              </w:rPr>
            </w:pPr>
            <w:r w:rsidRPr="00150364">
              <w:rPr>
                <w:rFonts w:asciiTheme="minorHAnsi" w:hAnsiTheme="minorHAnsi"/>
              </w:rPr>
              <w:t xml:space="preserve">Los Oferentes deberán presentar los siguientes materiales adicionales con su Oferta: </w:t>
            </w:r>
          </w:p>
          <w:p w14:paraId="3D7D7338" w14:textId="3D778BEE" w:rsidR="00ED3BF8" w:rsidRPr="00150364" w:rsidRDefault="00ED3BF8" w:rsidP="00813115">
            <w:pPr>
              <w:pStyle w:val="Textoindependiente"/>
              <w:numPr>
                <w:ilvl w:val="0"/>
                <w:numId w:val="23"/>
              </w:numPr>
              <w:spacing w:after="120"/>
              <w:jc w:val="both"/>
              <w:rPr>
                <w:rFonts w:asciiTheme="minorHAnsi" w:hAnsiTheme="minorHAnsi"/>
                <w:sz w:val="24"/>
              </w:rPr>
            </w:pPr>
            <w:r w:rsidRPr="00150364">
              <w:rPr>
                <w:rFonts w:asciiTheme="minorHAnsi" w:hAnsiTheme="minorHAnsi"/>
                <w:b/>
                <w:sz w:val="24"/>
              </w:rPr>
              <w:t>Índice del contenido de la Oferta</w:t>
            </w:r>
            <w:r w:rsidR="005F3E99" w:rsidRPr="00150364">
              <w:rPr>
                <w:rFonts w:asciiTheme="minorHAnsi" w:hAnsiTheme="minorHAnsi"/>
                <w:b/>
                <w:sz w:val="24"/>
              </w:rPr>
              <w:t xml:space="preserve"> (toda la oferta debe presentarse </w:t>
            </w:r>
            <w:r w:rsidR="00ED7330" w:rsidRPr="00150364">
              <w:rPr>
                <w:rFonts w:asciiTheme="minorHAnsi" w:hAnsiTheme="minorHAnsi"/>
                <w:b/>
                <w:sz w:val="24"/>
              </w:rPr>
              <w:t>foliada</w:t>
            </w:r>
            <w:r w:rsidR="005F3E99" w:rsidRPr="00150364">
              <w:rPr>
                <w:rFonts w:asciiTheme="minorHAnsi" w:hAnsiTheme="minorHAnsi"/>
                <w:b/>
                <w:sz w:val="24"/>
              </w:rPr>
              <w:t>)</w:t>
            </w:r>
            <w:r w:rsidR="00777901" w:rsidRPr="00150364">
              <w:rPr>
                <w:rFonts w:asciiTheme="minorHAnsi" w:hAnsiTheme="minorHAnsi"/>
                <w:b/>
                <w:sz w:val="22"/>
                <w:szCs w:val="22"/>
                <w:lang w:val="es-EC"/>
              </w:rPr>
              <w:t xml:space="preserve"> Toda oferta deberá ir presidida de un Índice del contenido de la Oferta y una hoja en la que se identificará al oferente y en caso de APCA  a todos sus integrantes.</w:t>
            </w:r>
          </w:p>
          <w:p w14:paraId="10BA0D0E" w14:textId="77777777" w:rsidR="00ED3BF8" w:rsidRPr="00150364" w:rsidRDefault="00ED7330" w:rsidP="00813115">
            <w:pPr>
              <w:pStyle w:val="Textoindependiente"/>
              <w:numPr>
                <w:ilvl w:val="0"/>
                <w:numId w:val="23"/>
              </w:numPr>
              <w:spacing w:after="120"/>
              <w:jc w:val="both"/>
              <w:rPr>
                <w:rFonts w:asciiTheme="minorHAnsi" w:hAnsiTheme="minorHAnsi"/>
                <w:b/>
                <w:sz w:val="24"/>
              </w:rPr>
            </w:pPr>
            <w:r w:rsidRPr="00150364">
              <w:rPr>
                <w:rFonts w:asciiTheme="minorHAnsi" w:hAnsiTheme="minorHAnsi"/>
                <w:b/>
                <w:sz w:val="24"/>
              </w:rPr>
              <w:t xml:space="preserve"> </w:t>
            </w:r>
            <w:r w:rsidR="00C1041A" w:rsidRPr="00150364">
              <w:rPr>
                <w:rFonts w:asciiTheme="minorHAnsi" w:hAnsiTheme="minorHAnsi"/>
                <w:b/>
                <w:sz w:val="24"/>
              </w:rPr>
              <w:t>Información institucional (acompañando documentación requerida en el numeral 5.3 de estas IAO)</w:t>
            </w:r>
          </w:p>
          <w:p w14:paraId="4C93802B" w14:textId="3DB8850D" w:rsidR="00ED3BF8" w:rsidRPr="00150364" w:rsidRDefault="00EB6FE7" w:rsidP="00813115">
            <w:pPr>
              <w:numPr>
                <w:ilvl w:val="0"/>
                <w:numId w:val="23"/>
              </w:numPr>
              <w:spacing w:after="120"/>
              <w:jc w:val="both"/>
              <w:rPr>
                <w:rFonts w:asciiTheme="minorHAnsi" w:hAnsiTheme="minorHAnsi"/>
              </w:rPr>
            </w:pPr>
            <w:r w:rsidRPr="00150364">
              <w:rPr>
                <w:rFonts w:asciiTheme="minorHAnsi" w:hAnsiTheme="minorHAnsi"/>
              </w:rPr>
              <w:t xml:space="preserve">Manifestación con carácter de </w:t>
            </w:r>
            <w:r w:rsidR="00ED3BF8" w:rsidRPr="00150364">
              <w:rPr>
                <w:rFonts w:asciiTheme="minorHAnsi" w:hAnsiTheme="minorHAnsi"/>
              </w:rPr>
              <w:t>Declaración Jura</w:t>
            </w:r>
            <w:r w:rsidR="005E2E3B" w:rsidRPr="00150364">
              <w:rPr>
                <w:rFonts w:asciiTheme="minorHAnsi" w:hAnsiTheme="minorHAnsi"/>
              </w:rPr>
              <w:t xml:space="preserve">mentada </w:t>
            </w:r>
            <w:r w:rsidR="00ED3BF8" w:rsidRPr="00150364">
              <w:rPr>
                <w:rFonts w:asciiTheme="minorHAnsi" w:hAnsiTheme="minorHAnsi"/>
              </w:rPr>
              <w:t>de no estar inhabilitado para cont</w:t>
            </w:r>
            <w:r w:rsidR="005E2E3B" w:rsidRPr="00150364">
              <w:rPr>
                <w:rFonts w:asciiTheme="minorHAnsi" w:hAnsiTheme="minorHAnsi"/>
              </w:rPr>
              <w:t xml:space="preserve">ratar con el Estado Ecuatoriano ni incurso en ninguna de las </w:t>
            </w:r>
            <w:r w:rsidR="00777901" w:rsidRPr="00150364">
              <w:rPr>
                <w:rFonts w:asciiTheme="minorHAnsi" w:hAnsiTheme="minorHAnsi"/>
              </w:rPr>
              <w:t>c</w:t>
            </w:r>
            <w:r w:rsidR="00FA0044" w:rsidRPr="00150364">
              <w:rPr>
                <w:rFonts w:asciiTheme="minorHAnsi" w:hAnsiTheme="minorHAnsi"/>
              </w:rPr>
              <w:t>a</w:t>
            </w:r>
            <w:r w:rsidR="00777901" w:rsidRPr="00150364">
              <w:rPr>
                <w:rFonts w:asciiTheme="minorHAnsi" w:hAnsiTheme="minorHAnsi"/>
              </w:rPr>
              <w:t>usales</w:t>
            </w:r>
            <w:r w:rsidR="005E2E3B" w:rsidRPr="00150364">
              <w:rPr>
                <w:rFonts w:asciiTheme="minorHAnsi" w:hAnsiTheme="minorHAnsi"/>
              </w:rPr>
              <w:t xml:space="preserve"> de incompatibilidad previstas en este Pliego</w:t>
            </w:r>
          </w:p>
          <w:p w14:paraId="51A8C04C" w14:textId="6AD509EE" w:rsidR="00B060E3" w:rsidRPr="00150364" w:rsidRDefault="00B060E3" w:rsidP="00813115">
            <w:pPr>
              <w:widowControl w:val="0"/>
              <w:numPr>
                <w:ilvl w:val="0"/>
                <w:numId w:val="23"/>
              </w:numPr>
              <w:suppressAutoHyphens/>
              <w:spacing w:after="120"/>
              <w:jc w:val="both"/>
              <w:rPr>
                <w:rFonts w:asciiTheme="minorHAnsi" w:hAnsiTheme="minorHAnsi"/>
                <w:i/>
                <w:lang w:val="es-CO"/>
              </w:rPr>
            </w:pPr>
            <w:r w:rsidRPr="00150364">
              <w:rPr>
                <w:rFonts w:asciiTheme="minorHAnsi" w:hAnsiTheme="minorHAnsi"/>
                <w:i/>
              </w:rPr>
              <w:t xml:space="preserve">Manifestación juramentada </w:t>
            </w:r>
            <w:r w:rsidRPr="00150364">
              <w:rPr>
                <w:rFonts w:asciiTheme="minorHAnsi" w:hAnsiTheme="minorHAnsi"/>
                <w:i/>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150364">
              <w:rPr>
                <w:rFonts w:asciiTheme="minorHAnsi" w:hAnsiTheme="minorHAnsi"/>
                <w:i/>
                <w:iCs/>
              </w:rPr>
              <w:t>y que cumplen con todas las condiciones de elegibilidad establecidas en la Sección III.</w:t>
            </w:r>
          </w:p>
          <w:p w14:paraId="03CA5BA0" w14:textId="3638F64D" w:rsidR="00016EFF" w:rsidRPr="00150364" w:rsidRDefault="005F3E99" w:rsidP="00813115">
            <w:pPr>
              <w:widowControl w:val="0"/>
              <w:numPr>
                <w:ilvl w:val="0"/>
                <w:numId w:val="23"/>
              </w:numPr>
              <w:suppressAutoHyphens/>
              <w:spacing w:after="120"/>
              <w:jc w:val="both"/>
              <w:rPr>
                <w:rFonts w:asciiTheme="minorHAnsi" w:hAnsiTheme="minorHAnsi"/>
                <w:i/>
                <w:iCs/>
              </w:rPr>
            </w:pPr>
            <w:r w:rsidRPr="00150364">
              <w:rPr>
                <w:rFonts w:asciiTheme="minorHAnsi" w:hAnsiTheme="minorHAnsi"/>
                <w:lang w:val="es-CO"/>
              </w:rPr>
              <w:t>Manifestación con carácter de declaración jurada en la cual se consigne que los bienes a incorporar a las obras son elegibles.</w:t>
            </w:r>
            <w:r w:rsidR="007F2BA8" w:rsidRPr="00150364">
              <w:rPr>
                <w:rFonts w:asciiTheme="minorHAnsi" w:hAnsiTheme="minorHAnsi"/>
                <w:i/>
                <w:iCs/>
              </w:rPr>
              <w:t xml:space="preserve"> </w:t>
            </w:r>
          </w:p>
          <w:p w14:paraId="20224F29" w14:textId="77777777" w:rsidR="00016EFF" w:rsidRPr="00150364" w:rsidRDefault="00016EFF" w:rsidP="00016EFF">
            <w:pPr>
              <w:widowControl w:val="0"/>
              <w:suppressAutoHyphens/>
              <w:spacing w:after="120"/>
              <w:ind w:left="1287"/>
              <w:jc w:val="both"/>
              <w:rPr>
                <w:rFonts w:asciiTheme="minorHAnsi" w:hAnsiTheme="minorHAnsi"/>
                <w:i/>
                <w:iCs/>
              </w:rPr>
            </w:pPr>
            <w:r w:rsidRPr="00150364">
              <w:rPr>
                <w:rFonts w:asciiTheme="minorHAnsi" w:hAnsiTheme="minorHAnsi"/>
              </w:rPr>
              <w:t>Compromiso expreso de cumplir con el Informe de Gestión Ambiental y Social (IGAS), para dar cumplimiento a la guía de buenas prácticas ambientales para proyectos u obras en zonas rurales, urbanas y/o urbano marginales para distribución de energía eléctrica emitida por el Ministerio del Ambiente.</w:t>
            </w:r>
          </w:p>
          <w:p w14:paraId="5C760280" w14:textId="7F95C82A" w:rsidR="00531E3E" w:rsidRPr="00150364" w:rsidRDefault="007C354C" w:rsidP="00531E3E">
            <w:pPr>
              <w:tabs>
                <w:tab w:val="right" w:pos="7254"/>
              </w:tabs>
              <w:spacing w:after="120"/>
              <w:ind w:right="42"/>
              <w:contextualSpacing/>
              <w:jc w:val="both"/>
              <w:rPr>
                <w:rFonts w:asciiTheme="minorHAnsi" w:hAnsiTheme="minorHAnsi" w:cs="Calibri"/>
                <w:lang w:val="es-EC"/>
              </w:rPr>
            </w:pPr>
            <w:r w:rsidRPr="00150364">
              <w:rPr>
                <w:rFonts w:asciiTheme="minorHAnsi" w:hAnsiTheme="minorHAnsi" w:cs="Calibri"/>
                <w:lang w:val="es-ES"/>
              </w:rPr>
              <w:t>Nota:</w:t>
            </w:r>
            <w:r w:rsidRPr="00150364">
              <w:rPr>
                <w:rFonts w:asciiTheme="minorHAnsi" w:hAnsiTheme="minorHAnsi" w:cs="Calibri"/>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w:t>
            </w:r>
            <w:r w:rsidRPr="00150364">
              <w:rPr>
                <w:rFonts w:asciiTheme="minorHAnsi" w:hAnsiTheme="minorHAnsi" w:cs="Calibri"/>
                <w:b/>
                <w:lang w:val="es-EC"/>
              </w:rPr>
              <w:t>las normativas ambientales</w:t>
            </w:r>
            <w:r w:rsidR="004C5E9C" w:rsidRPr="00150364">
              <w:rPr>
                <w:rFonts w:asciiTheme="minorHAnsi" w:hAnsiTheme="minorHAnsi" w:cs="Calibri"/>
                <w:b/>
                <w:lang w:val="es-EC"/>
              </w:rPr>
              <w:t xml:space="preserve"> presentar según lo descrito en Anexo No. </w:t>
            </w:r>
            <w:r w:rsidR="001732C9" w:rsidRPr="00150364">
              <w:rPr>
                <w:rFonts w:asciiTheme="minorHAnsi" w:hAnsiTheme="minorHAnsi" w:cs="Calibri"/>
                <w:b/>
                <w:lang w:val="es-EC"/>
              </w:rPr>
              <w:t>3</w:t>
            </w:r>
            <w:r w:rsidRPr="00150364">
              <w:rPr>
                <w:rFonts w:asciiTheme="minorHAnsi" w:hAnsiTheme="minorHAnsi" w:cs="Calibri"/>
                <w:lang w:val="es-EC"/>
              </w:rPr>
              <w:t xml:space="preserve">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w:t>
            </w:r>
          </w:p>
          <w:p w14:paraId="7F8FE7B6" w14:textId="77777777" w:rsidR="004C5E9C" w:rsidRPr="00150364" w:rsidRDefault="004C5E9C" w:rsidP="00531E3E">
            <w:pPr>
              <w:tabs>
                <w:tab w:val="right" w:pos="7254"/>
              </w:tabs>
              <w:spacing w:after="120"/>
              <w:ind w:right="42"/>
              <w:contextualSpacing/>
              <w:jc w:val="both"/>
              <w:rPr>
                <w:rFonts w:asciiTheme="minorHAnsi" w:hAnsiTheme="minorHAnsi"/>
                <w:i/>
                <w:iCs/>
              </w:rPr>
            </w:pPr>
          </w:p>
        </w:tc>
      </w:tr>
      <w:tr w:rsidR="00531E3E" w:rsidRPr="00150364" w14:paraId="3FA237BB" w14:textId="77777777" w:rsidTr="00ED7FCE">
        <w:trPr>
          <w:cantSplit/>
          <w:tblCellSpacing w:w="11" w:type="dxa"/>
        </w:trPr>
        <w:tc>
          <w:tcPr>
            <w:tcW w:w="407" w:type="pct"/>
            <w:tcBorders>
              <w:top w:val="single" w:sz="4" w:space="0" w:color="auto"/>
              <w:bottom w:val="single" w:sz="4" w:space="0" w:color="auto"/>
            </w:tcBorders>
          </w:tcPr>
          <w:p w14:paraId="5775AC5A" w14:textId="77777777" w:rsidR="00531E3E" w:rsidRPr="00150364" w:rsidRDefault="00531E3E" w:rsidP="009160EC">
            <w:pPr>
              <w:spacing w:after="120"/>
              <w:rPr>
                <w:rFonts w:asciiTheme="minorHAnsi" w:hAnsiTheme="minorHAnsi"/>
                <w:b/>
                <w:bCs/>
              </w:rPr>
            </w:pPr>
          </w:p>
        </w:tc>
        <w:tc>
          <w:tcPr>
            <w:tcW w:w="4560" w:type="pct"/>
            <w:tcBorders>
              <w:top w:val="single" w:sz="4" w:space="0" w:color="auto"/>
              <w:bottom w:val="single" w:sz="4" w:space="0" w:color="auto"/>
            </w:tcBorders>
          </w:tcPr>
          <w:p w14:paraId="5861EBDC" w14:textId="5CE30C35" w:rsidR="00531E3E" w:rsidRPr="00150364" w:rsidRDefault="00531E3E" w:rsidP="00531E3E">
            <w:pPr>
              <w:tabs>
                <w:tab w:val="right" w:pos="7254"/>
              </w:tabs>
              <w:spacing w:after="120"/>
              <w:ind w:right="42"/>
              <w:contextualSpacing/>
              <w:jc w:val="both"/>
              <w:rPr>
                <w:rFonts w:asciiTheme="minorHAnsi" w:hAnsiTheme="minorHAnsi"/>
                <w:i/>
                <w:iCs/>
              </w:rPr>
            </w:pPr>
            <w:r w:rsidRPr="00150364">
              <w:rPr>
                <w:rFonts w:asciiTheme="minorHAnsi" w:hAnsiTheme="minorHAnsi" w:cs="Calibri"/>
                <w:lang w:val="es-EC"/>
              </w:rPr>
              <w:t>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150364">
              <w:rPr>
                <w:rFonts w:asciiTheme="minorHAnsi" w:hAnsiTheme="minorHAnsi"/>
                <w:i/>
                <w:iCs/>
              </w:rPr>
              <w:t xml:space="preserve"> </w:t>
            </w:r>
          </w:p>
        </w:tc>
      </w:tr>
      <w:tr w:rsidR="0056328C" w:rsidRPr="00150364" w14:paraId="62844647" w14:textId="77777777" w:rsidTr="00ED7FCE">
        <w:trPr>
          <w:cantSplit/>
          <w:tblCellSpacing w:w="11" w:type="dxa"/>
        </w:trPr>
        <w:tc>
          <w:tcPr>
            <w:tcW w:w="407" w:type="pct"/>
            <w:tcBorders>
              <w:top w:val="single" w:sz="4" w:space="0" w:color="auto"/>
              <w:bottom w:val="single" w:sz="4" w:space="0" w:color="auto"/>
            </w:tcBorders>
          </w:tcPr>
          <w:p w14:paraId="30109AD9" w14:textId="77777777" w:rsidR="0056328C" w:rsidRPr="00150364" w:rsidRDefault="0056328C" w:rsidP="009160EC">
            <w:pPr>
              <w:spacing w:after="120"/>
              <w:rPr>
                <w:rFonts w:asciiTheme="minorHAnsi" w:hAnsiTheme="minorHAnsi"/>
                <w:b/>
                <w:bCs/>
              </w:rPr>
            </w:pPr>
            <w:r w:rsidRPr="00150364">
              <w:rPr>
                <w:rFonts w:asciiTheme="minorHAnsi" w:hAnsiTheme="minorHAnsi"/>
                <w:b/>
                <w:bCs/>
              </w:rPr>
              <w:t xml:space="preserve">IAO </w:t>
            </w:r>
          </w:p>
          <w:p w14:paraId="08113D6B" w14:textId="77777777" w:rsidR="0056328C" w:rsidRPr="00150364" w:rsidRDefault="0056328C" w:rsidP="00ED7FCE">
            <w:pPr>
              <w:spacing w:after="120"/>
              <w:rPr>
                <w:rFonts w:asciiTheme="minorHAnsi" w:hAnsiTheme="minorHAnsi"/>
                <w:b/>
                <w:bCs/>
              </w:rPr>
            </w:pPr>
            <w:r w:rsidRPr="00150364">
              <w:rPr>
                <w:rFonts w:asciiTheme="minorHAnsi" w:hAnsiTheme="minorHAnsi"/>
                <w:b/>
                <w:bCs/>
              </w:rPr>
              <w:t>14.2</w:t>
            </w:r>
          </w:p>
        </w:tc>
        <w:tc>
          <w:tcPr>
            <w:tcW w:w="4560" w:type="pct"/>
            <w:tcBorders>
              <w:top w:val="single" w:sz="4" w:space="0" w:color="auto"/>
              <w:bottom w:val="single" w:sz="4" w:space="0" w:color="auto"/>
            </w:tcBorders>
          </w:tcPr>
          <w:p w14:paraId="186DE965" w14:textId="77777777" w:rsidR="0056328C" w:rsidRPr="00150364" w:rsidRDefault="0056328C" w:rsidP="00ED7FCE">
            <w:pPr>
              <w:pStyle w:val="Sangradetextonormal"/>
              <w:tabs>
                <w:tab w:val="left" w:pos="-1260"/>
              </w:tabs>
              <w:spacing w:after="120"/>
              <w:ind w:left="0" w:firstLine="0"/>
              <w:contextualSpacing/>
              <w:rPr>
                <w:rFonts w:asciiTheme="minorHAnsi" w:hAnsiTheme="minorHAnsi"/>
              </w:rPr>
            </w:pPr>
            <w:r w:rsidRPr="00150364">
              <w:rPr>
                <w:rFonts w:asciiTheme="minorHAnsi" w:hAnsiTheme="minorHAnsi"/>
              </w:rPr>
              <w:t xml:space="preserve">Se agrega como último párrafo de este numeral: a) </w:t>
            </w:r>
            <w:r w:rsidRPr="00150364">
              <w:rPr>
                <w:rFonts w:asciiTheme="minorHAnsi" w:hAnsiTheme="minorHAnsi" w:cs="Arial"/>
                <w:lang w:val="es-ES"/>
              </w:rPr>
              <w:t>El análisis de precios unitarios presentados por el oferente es de su exclusiva responsabilidad. No hay opción ni lugar a reclamo alguno por los precios unitarios ofertados.</w:t>
            </w:r>
            <w:r w:rsidRPr="00150364">
              <w:rPr>
                <w:rFonts w:asciiTheme="minorHAnsi" w:hAnsiTheme="minorHAnsi" w:cs="Calibri"/>
                <w:lang w:val="es-EC"/>
              </w:rPr>
              <w:t xml:space="preserve"> Cualquier omisión se interpretará como voluntaria y tendiente a conseguir precios o condiciones que le permitan presentar una oferta más ventajosa.</w:t>
            </w:r>
            <w:r w:rsidRPr="00150364">
              <w:rPr>
                <w:rFonts w:asciiTheme="minorHAnsi" w:hAnsiTheme="minorHAnsi"/>
              </w:rPr>
              <w:t xml:space="preserve"> </w:t>
            </w:r>
          </w:p>
          <w:p w14:paraId="4B9F9205" w14:textId="673B42D7" w:rsidR="0056328C" w:rsidRPr="00150364" w:rsidRDefault="0056328C" w:rsidP="00ED7FCE">
            <w:pPr>
              <w:autoSpaceDE w:val="0"/>
              <w:autoSpaceDN w:val="0"/>
              <w:adjustRightInd w:val="0"/>
              <w:spacing w:after="120"/>
              <w:contextualSpacing/>
              <w:jc w:val="both"/>
              <w:rPr>
                <w:rFonts w:asciiTheme="minorHAnsi" w:hAnsiTheme="minorHAnsi" w:cs="Calibri"/>
              </w:rPr>
            </w:pPr>
            <w:r w:rsidRPr="00150364">
              <w:rPr>
                <w:rFonts w:asciiTheme="minorHAnsi" w:hAnsiTheme="minorHAnsi"/>
              </w:rPr>
              <w:t xml:space="preserve">b) </w:t>
            </w:r>
            <w:r w:rsidRPr="00150364">
              <w:rPr>
                <w:rFonts w:asciiTheme="minorHAnsi" w:hAnsiTheme="minorHAnsi" w:cs="Calibri"/>
                <w:bCs/>
                <w:spacing w:val="-3"/>
                <w:lang w:val="es-EC"/>
              </w:rPr>
              <w:t>Se agrega como parte integrante de estas IAO el siguiente texto</w:t>
            </w:r>
            <w:r w:rsidRPr="00150364">
              <w:rPr>
                <w:rFonts w:asciiTheme="minorHAnsi" w:hAnsiTheme="minorHAnsi" w:cs="Calibri"/>
                <w:bCs/>
                <w:i/>
                <w:spacing w:val="-3"/>
                <w:lang w:val="es-EC"/>
              </w:rPr>
              <w:t>:</w:t>
            </w:r>
            <w:r w:rsidRPr="00150364">
              <w:rPr>
                <w:rFonts w:asciiTheme="minorHAnsi" w:hAnsiTheme="minorHAnsi" w:cs="Calibri"/>
                <w:bCs/>
                <w:spacing w:val="-3"/>
                <w:lang w:val="es-EC"/>
              </w:rPr>
              <w:t xml:space="preserve"> Los oferentes deben cotizar sus precios unitarios. </w:t>
            </w:r>
            <w:r w:rsidR="00A636A1" w:rsidRPr="00150364">
              <w:rPr>
                <w:rFonts w:asciiTheme="minorHAnsi" w:hAnsiTheme="minorHAnsi" w:cs="Calibri"/>
                <w:bCs/>
                <w:spacing w:val="-3"/>
                <w:lang w:val="es-EC"/>
              </w:rPr>
              <w:t>E</w:t>
            </w:r>
            <w:r w:rsidRPr="00150364">
              <w:rPr>
                <w:rFonts w:asciiTheme="minorHAnsi" w:hAnsiTheme="minorHAnsi" w:cs="Calibri"/>
                <w:bCs/>
                <w:spacing w:val="-3"/>
                <w:lang w:val="es-EC"/>
              </w:rPr>
              <w:t>l Oferente debe indicar las tarifas y los precios unitarios correspondientes a todos los rubros de las Obras que se especifican en la Lista de Cantidades (costos directos e indirectos). Los rubros para los cuales el Oferente no haya indicado tarifas ni precios unitarios se considerarán incluidos en  los precios de los otros rubros de la Lista de Cantidades</w:t>
            </w:r>
            <w:r w:rsidR="00A636A1" w:rsidRPr="00150364">
              <w:rPr>
                <w:rFonts w:asciiTheme="minorHAnsi" w:hAnsiTheme="minorHAnsi" w:cs="Calibri"/>
                <w:bCs/>
                <w:spacing w:val="-3"/>
                <w:lang w:val="es-EC"/>
              </w:rPr>
              <w:t>.</w:t>
            </w:r>
          </w:p>
          <w:p w14:paraId="7096C158" w14:textId="77777777" w:rsidR="0056328C" w:rsidRPr="00150364" w:rsidRDefault="0056328C" w:rsidP="00100A3A">
            <w:pPr>
              <w:spacing w:after="120"/>
              <w:contextualSpacing/>
              <w:jc w:val="both"/>
              <w:rPr>
                <w:rFonts w:asciiTheme="minorHAnsi" w:hAnsiTheme="minorHAnsi"/>
              </w:rPr>
            </w:pPr>
          </w:p>
        </w:tc>
      </w:tr>
      <w:tr w:rsidR="003F79AA" w:rsidRPr="00150364" w14:paraId="4662EDE0" w14:textId="77777777" w:rsidTr="00ED7FCE">
        <w:trPr>
          <w:cantSplit/>
          <w:tblCellSpacing w:w="11" w:type="dxa"/>
        </w:trPr>
        <w:tc>
          <w:tcPr>
            <w:tcW w:w="407" w:type="pct"/>
            <w:tcBorders>
              <w:top w:val="single" w:sz="4" w:space="0" w:color="auto"/>
              <w:bottom w:val="single" w:sz="4" w:space="0" w:color="auto"/>
            </w:tcBorders>
          </w:tcPr>
          <w:p w14:paraId="0788EEA2"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14.4</w:t>
            </w:r>
          </w:p>
        </w:tc>
        <w:tc>
          <w:tcPr>
            <w:tcW w:w="4560" w:type="pct"/>
            <w:tcBorders>
              <w:top w:val="single" w:sz="4" w:space="0" w:color="auto"/>
              <w:bottom w:val="single" w:sz="4" w:space="0" w:color="auto"/>
            </w:tcBorders>
          </w:tcPr>
          <w:p w14:paraId="092AB4B3" w14:textId="65C17AA6" w:rsidR="003F79AA" w:rsidRPr="00150364" w:rsidRDefault="000B5EFE" w:rsidP="00100A3A">
            <w:pPr>
              <w:spacing w:after="120"/>
              <w:jc w:val="both"/>
              <w:rPr>
                <w:rFonts w:asciiTheme="minorHAnsi" w:hAnsiTheme="minorHAnsi"/>
              </w:rPr>
            </w:pPr>
            <w:r w:rsidRPr="00150364">
              <w:rPr>
                <w:rFonts w:asciiTheme="minorHAnsi" w:hAnsiTheme="minorHAnsi"/>
              </w:rPr>
              <w:t xml:space="preserve">Los precios unitarios </w:t>
            </w:r>
            <w:r w:rsidRPr="00150364">
              <w:rPr>
                <w:rFonts w:asciiTheme="minorHAnsi" w:hAnsiTheme="minorHAnsi"/>
                <w:i/>
                <w:iCs/>
              </w:rPr>
              <w:t xml:space="preserve">no estarán </w:t>
            </w:r>
            <w:r w:rsidRPr="00150364">
              <w:rPr>
                <w:rFonts w:asciiTheme="minorHAnsi" w:hAnsiTheme="minorHAnsi"/>
              </w:rPr>
              <w:t xml:space="preserve"> sujetos a ajustes de precio de conformidad con la cláusula 47 de las CGC.</w:t>
            </w:r>
          </w:p>
        </w:tc>
      </w:tr>
      <w:tr w:rsidR="003F79AA" w:rsidRPr="00150364" w14:paraId="660DB13E" w14:textId="77777777" w:rsidTr="00ED7FCE">
        <w:trPr>
          <w:cantSplit/>
          <w:tblCellSpacing w:w="11" w:type="dxa"/>
        </w:trPr>
        <w:tc>
          <w:tcPr>
            <w:tcW w:w="407" w:type="pct"/>
            <w:tcBorders>
              <w:top w:val="single" w:sz="4" w:space="0" w:color="auto"/>
              <w:bottom w:val="single" w:sz="4" w:space="0" w:color="auto"/>
            </w:tcBorders>
          </w:tcPr>
          <w:p w14:paraId="5C4C82B7"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15.1</w:t>
            </w:r>
          </w:p>
        </w:tc>
        <w:tc>
          <w:tcPr>
            <w:tcW w:w="4560" w:type="pct"/>
            <w:tcBorders>
              <w:top w:val="single" w:sz="4" w:space="0" w:color="auto"/>
              <w:bottom w:val="single" w:sz="4" w:space="0" w:color="auto"/>
            </w:tcBorders>
          </w:tcPr>
          <w:p w14:paraId="7E3F863C" w14:textId="77777777" w:rsidR="003F79AA" w:rsidRPr="00150364" w:rsidRDefault="003F79AA" w:rsidP="00ED7FCE">
            <w:pPr>
              <w:spacing w:after="120"/>
              <w:jc w:val="both"/>
              <w:rPr>
                <w:rFonts w:asciiTheme="minorHAnsi" w:hAnsiTheme="minorHAnsi"/>
                <w:i/>
                <w:iCs/>
              </w:rPr>
            </w:pPr>
            <w:r w:rsidRPr="00150364">
              <w:rPr>
                <w:rFonts w:asciiTheme="minorHAnsi" w:hAnsiTheme="minorHAnsi"/>
              </w:rPr>
              <w:t xml:space="preserve">La moneda del País del Contratante es </w:t>
            </w:r>
            <w:r w:rsidR="005F3E99" w:rsidRPr="00150364">
              <w:rPr>
                <w:rFonts w:asciiTheme="minorHAnsi" w:hAnsiTheme="minorHAnsi"/>
                <w:i/>
                <w:iCs/>
              </w:rPr>
              <w:t>D</w:t>
            </w:r>
            <w:r w:rsidR="00ED3BF8" w:rsidRPr="00150364">
              <w:rPr>
                <w:rFonts w:asciiTheme="minorHAnsi" w:hAnsiTheme="minorHAnsi"/>
                <w:i/>
                <w:iCs/>
              </w:rPr>
              <w:t xml:space="preserve">ólares de los Estados Unidos de </w:t>
            </w:r>
            <w:r w:rsidR="007F2BA8" w:rsidRPr="00150364">
              <w:rPr>
                <w:rFonts w:asciiTheme="minorHAnsi" w:hAnsiTheme="minorHAnsi"/>
                <w:i/>
                <w:iCs/>
              </w:rPr>
              <w:t>América</w:t>
            </w:r>
          </w:p>
        </w:tc>
      </w:tr>
      <w:tr w:rsidR="003F79AA" w:rsidRPr="00150364" w14:paraId="44F8EEBB" w14:textId="77777777" w:rsidTr="00ED7FCE">
        <w:trPr>
          <w:cantSplit/>
          <w:tblCellSpacing w:w="11" w:type="dxa"/>
        </w:trPr>
        <w:tc>
          <w:tcPr>
            <w:tcW w:w="407" w:type="pct"/>
            <w:tcBorders>
              <w:top w:val="single" w:sz="4" w:space="0" w:color="auto"/>
              <w:bottom w:val="single" w:sz="4" w:space="0" w:color="auto"/>
            </w:tcBorders>
          </w:tcPr>
          <w:p w14:paraId="365584B2"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15.2</w:t>
            </w:r>
          </w:p>
        </w:tc>
        <w:tc>
          <w:tcPr>
            <w:tcW w:w="4560" w:type="pct"/>
            <w:tcBorders>
              <w:top w:val="single" w:sz="4" w:space="0" w:color="auto"/>
              <w:bottom w:val="single" w:sz="4" w:space="0" w:color="auto"/>
            </w:tcBorders>
          </w:tcPr>
          <w:p w14:paraId="09D06D18" w14:textId="77777777" w:rsidR="003F79AA" w:rsidRPr="00150364" w:rsidRDefault="003F79AA" w:rsidP="00ED7FCE">
            <w:pPr>
              <w:spacing w:after="120"/>
              <w:jc w:val="both"/>
              <w:rPr>
                <w:rFonts w:asciiTheme="minorHAnsi" w:hAnsiTheme="minorHAnsi"/>
              </w:rPr>
            </w:pPr>
            <w:r w:rsidRPr="00150364">
              <w:rPr>
                <w:rFonts w:asciiTheme="minorHAnsi" w:hAnsiTheme="minorHAnsi"/>
              </w:rPr>
              <w:t>La fuente designada para establecer las tasas de cambio será:</w:t>
            </w:r>
            <w:r w:rsidR="00ED3BF8" w:rsidRPr="00150364">
              <w:rPr>
                <w:rFonts w:asciiTheme="minorHAnsi" w:hAnsiTheme="minorHAnsi"/>
              </w:rPr>
              <w:t xml:space="preserve"> </w:t>
            </w:r>
            <w:r w:rsidR="00ED3BF8" w:rsidRPr="00150364">
              <w:rPr>
                <w:rFonts w:asciiTheme="minorHAnsi" w:hAnsiTheme="minorHAnsi"/>
                <w:b/>
              </w:rPr>
              <w:t>NO A</w:t>
            </w:r>
            <w:r w:rsidR="007F2BA8" w:rsidRPr="00150364">
              <w:rPr>
                <w:rFonts w:asciiTheme="minorHAnsi" w:hAnsiTheme="minorHAnsi"/>
                <w:b/>
              </w:rPr>
              <w:t>PLICA</w:t>
            </w:r>
            <w:r w:rsidRPr="00150364">
              <w:rPr>
                <w:rFonts w:asciiTheme="minorHAnsi" w:hAnsiTheme="minorHAnsi"/>
              </w:rPr>
              <w:t xml:space="preserve"> </w:t>
            </w:r>
          </w:p>
          <w:p w14:paraId="1BF5EFB0" w14:textId="77777777" w:rsidR="003F79AA" w:rsidRPr="00150364" w:rsidRDefault="003F79AA" w:rsidP="00ED7FCE">
            <w:pPr>
              <w:spacing w:after="120"/>
              <w:rPr>
                <w:rFonts w:asciiTheme="minorHAnsi" w:hAnsiTheme="minorHAnsi"/>
              </w:rPr>
            </w:pPr>
          </w:p>
        </w:tc>
      </w:tr>
      <w:tr w:rsidR="003F79AA" w:rsidRPr="00150364" w14:paraId="7281522D" w14:textId="77777777" w:rsidTr="00ED7FCE">
        <w:trPr>
          <w:cantSplit/>
          <w:tblCellSpacing w:w="11" w:type="dxa"/>
        </w:trPr>
        <w:tc>
          <w:tcPr>
            <w:tcW w:w="407" w:type="pct"/>
            <w:tcBorders>
              <w:top w:val="single" w:sz="4" w:space="0" w:color="auto"/>
              <w:bottom w:val="single" w:sz="4" w:space="0" w:color="auto"/>
            </w:tcBorders>
          </w:tcPr>
          <w:p w14:paraId="1CEB53D4"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15.4</w:t>
            </w:r>
          </w:p>
        </w:tc>
        <w:tc>
          <w:tcPr>
            <w:tcW w:w="4560" w:type="pct"/>
            <w:tcBorders>
              <w:top w:val="single" w:sz="4" w:space="0" w:color="auto"/>
              <w:bottom w:val="single" w:sz="4" w:space="0" w:color="auto"/>
            </w:tcBorders>
          </w:tcPr>
          <w:p w14:paraId="0AFBA1F8" w14:textId="77777777" w:rsidR="003F79AA" w:rsidRPr="00150364" w:rsidRDefault="003F79AA" w:rsidP="00ED7FCE">
            <w:pPr>
              <w:spacing w:after="120"/>
              <w:jc w:val="both"/>
              <w:rPr>
                <w:rFonts w:asciiTheme="minorHAnsi" w:hAnsiTheme="minorHAnsi"/>
              </w:rPr>
            </w:pPr>
            <w:r w:rsidRPr="00150364">
              <w:rPr>
                <w:rFonts w:asciiTheme="minorHAnsi" w:hAnsiTheme="minorHAnsi"/>
              </w:rPr>
              <w:t xml:space="preserve">Los Oferentes </w:t>
            </w:r>
            <w:r w:rsidRPr="00150364">
              <w:rPr>
                <w:rFonts w:asciiTheme="minorHAnsi" w:hAnsiTheme="minorHAnsi"/>
                <w:i/>
                <w:iCs/>
              </w:rPr>
              <w:t>[indicar “tendrán” o “no tendrán”]</w:t>
            </w:r>
            <w:r w:rsidRPr="00150364">
              <w:rPr>
                <w:rFonts w:asciiTheme="minorHAnsi" w:hAnsiTheme="minorHAnsi"/>
              </w:rPr>
              <w:t xml:space="preserve"> que demostrar que sus necesidades en moneda extranjera incluidas en  los precios unitarios son razonables y se ajustan a los requisitos de la Subcláusula 15.1 de las IAO</w:t>
            </w:r>
            <w:r w:rsidR="00ED3BF8" w:rsidRPr="00150364">
              <w:rPr>
                <w:rFonts w:asciiTheme="minorHAnsi" w:hAnsiTheme="minorHAnsi"/>
              </w:rPr>
              <w:t xml:space="preserve">: </w:t>
            </w:r>
            <w:r w:rsidR="00ED3BF8" w:rsidRPr="00150364">
              <w:rPr>
                <w:rFonts w:asciiTheme="minorHAnsi" w:hAnsiTheme="minorHAnsi"/>
                <w:b/>
              </w:rPr>
              <w:t>NO APLICA</w:t>
            </w:r>
          </w:p>
        </w:tc>
      </w:tr>
      <w:tr w:rsidR="003F79AA" w:rsidRPr="00150364" w14:paraId="2E6EB97C" w14:textId="77777777" w:rsidTr="00ED7FCE">
        <w:trPr>
          <w:cantSplit/>
          <w:tblCellSpacing w:w="11" w:type="dxa"/>
        </w:trPr>
        <w:tc>
          <w:tcPr>
            <w:tcW w:w="407" w:type="pct"/>
            <w:tcBorders>
              <w:top w:val="single" w:sz="4" w:space="0" w:color="auto"/>
              <w:bottom w:val="single" w:sz="4" w:space="0" w:color="auto"/>
            </w:tcBorders>
          </w:tcPr>
          <w:p w14:paraId="663A7332"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16.1</w:t>
            </w:r>
          </w:p>
        </w:tc>
        <w:tc>
          <w:tcPr>
            <w:tcW w:w="4560" w:type="pct"/>
            <w:tcBorders>
              <w:top w:val="single" w:sz="4" w:space="0" w:color="auto"/>
              <w:bottom w:val="single" w:sz="4" w:space="0" w:color="auto"/>
            </w:tcBorders>
          </w:tcPr>
          <w:p w14:paraId="6B621FE6" w14:textId="12D04958" w:rsidR="003F79AA" w:rsidRPr="00150364" w:rsidRDefault="003F79AA" w:rsidP="000162BF">
            <w:pPr>
              <w:spacing w:after="120"/>
              <w:jc w:val="both"/>
              <w:rPr>
                <w:rFonts w:asciiTheme="minorHAnsi" w:hAnsiTheme="minorHAnsi"/>
                <w:i/>
                <w:iCs/>
              </w:rPr>
            </w:pPr>
            <w:r w:rsidRPr="00DA0D49">
              <w:rPr>
                <w:rFonts w:asciiTheme="minorHAnsi" w:hAnsiTheme="minorHAnsi"/>
              </w:rPr>
              <w:t>El período</w:t>
            </w:r>
            <w:r w:rsidR="00ED3BF8" w:rsidRPr="00DA0D49">
              <w:rPr>
                <w:rFonts w:asciiTheme="minorHAnsi" w:hAnsiTheme="minorHAnsi"/>
              </w:rPr>
              <w:t xml:space="preserve"> de validez de las Ofertas será</w:t>
            </w:r>
            <w:r w:rsidR="00FB2D99" w:rsidRPr="00DA0D49">
              <w:rPr>
                <w:rFonts w:asciiTheme="minorHAnsi" w:hAnsiTheme="minorHAnsi"/>
              </w:rPr>
              <w:t xml:space="preserve"> </w:t>
            </w:r>
            <w:r w:rsidR="00FA0044" w:rsidRPr="00DA0D49">
              <w:rPr>
                <w:rFonts w:asciiTheme="minorHAnsi" w:hAnsiTheme="minorHAnsi"/>
              </w:rPr>
              <w:t xml:space="preserve">de </w:t>
            </w:r>
            <w:r w:rsidR="000162BF" w:rsidRPr="00DA0D49">
              <w:rPr>
                <w:rFonts w:asciiTheme="minorHAnsi" w:hAnsiTheme="minorHAnsi"/>
              </w:rPr>
              <w:t>18</w:t>
            </w:r>
            <w:r w:rsidR="00FB2D99" w:rsidRPr="00DA0D49">
              <w:rPr>
                <w:rFonts w:asciiTheme="minorHAnsi" w:hAnsiTheme="minorHAnsi"/>
              </w:rPr>
              <w:t>0 días</w:t>
            </w:r>
          </w:p>
        </w:tc>
      </w:tr>
      <w:tr w:rsidR="003F79AA" w:rsidRPr="00150364" w14:paraId="6A9FF1B9" w14:textId="77777777" w:rsidTr="00ED7FCE">
        <w:trPr>
          <w:cantSplit/>
          <w:tblCellSpacing w:w="11" w:type="dxa"/>
        </w:trPr>
        <w:tc>
          <w:tcPr>
            <w:tcW w:w="407" w:type="pct"/>
            <w:tcBorders>
              <w:top w:val="single" w:sz="4" w:space="0" w:color="auto"/>
              <w:bottom w:val="single" w:sz="4" w:space="0" w:color="auto"/>
            </w:tcBorders>
          </w:tcPr>
          <w:p w14:paraId="68CE987F"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17.1</w:t>
            </w:r>
          </w:p>
        </w:tc>
        <w:tc>
          <w:tcPr>
            <w:tcW w:w="4560" w:type="pct"/>
            <w:tcBorders>
              <w:top w:val="single" w:sz="4" w:space="0" w:color="auto"/>
              <w:bottom w:val="single" w:sz="4" w:space="0" w:color="auto"/>
            </w:tcBorders>
          </w:tcPr>
          <w:p w14:paraId="58BD20CB" w14:textId="395210F3" w:rsidR="003F79AA" w:rsidRPr="00150364" w:rsidRDefault="003F79AA" w:rsidP="00ED7FCE">
            <w:pPr>
              <w:pStyle w:val="Outline"/>
              <w:spacing w:before="0" w:after="120"/>
              <w:jc w:val="both"/>
              <w:rPr>
                <w:rFonts w:asciiTheme="minorHAnsi" w:hAnsiTheme="minorHAnsi"/>
                <w:kern w:val="0"/>
                <w:szCs w:val="24"/>
                <w:lang w:val="es-AR"/>
              </w:rPr>
            </w:pPr>
            <w:r w:rsidRPr="00150364">
              <w:rPr>
                <w:rFonts w:asciiTheme="minorHAnsi" w:hAnsiTheme="minorHAnsi"/>
                <w:kern w:val="0"/>
                <w:szCs w:val="24"/>
                <w:lang w:val="es-ES_tradnl"/>
              </w:rPr>
              <w:t>La Oferta deberá incluir una “</w:t>
            </w:r>
            <w:r w:rsidR="00AB183B" w:rsidRPr="00150364">
              <w:rPr>
                <w:rFonts w:asciiTheme="minorHAnsi" w:hAnsiTheme="minorHAnsi"/>
                <w:kern w:val="0"/>
                <w:szCs w:val="24"/>
                <w:lang w:val="es-ES_tradnl"/>
              </w:rPr>
              <w:t xml:space="preserve">Manifestación con carácter de </w:t>
            </w:r>
            <w:r w:rsidRPr="00150364">
              <w:rPr>
                <w:rFonts w:asciiTheme="minorHAnsi" w:hAnsiTheme="minorHAnsi"/>
                <w:kern w:val="0"/>
                <w:szCs w:val="24"/>
                <w:lang w:val="es-ES_tradnl"/>
              </w:rPr>
              <w:t xml:space="preserve">Declaración de </w:t>
            </w:r>
            <w:r w:rsidRPr="00150364">
              <w:rPr>
                <w:rFonts w:asciiTheme="minorHAnsi" w:hAnsiTheme="minorHAnsi"/>
                <w:szCs w:val="24"/>
                <w:lang w:val="es-MX"/>
              </w:rPr>
              <w:t xml:space="preserve">Mantenimiento </w:t>
            </w:r>
            <w:r w:rsidRPr="00150364">
              <w:rPr>
                <w:rFonts w:asciiTheme="minorHAnsi" w:hAnsiTheme="minorHAnsi"/>
                <w:kern w:val="0"/>
                <w:szCs w:val="24"/>
                <w:lang w:val="es-ES_tradnl"/>
              </w:rPr>
              <w:t>de la Oferta” utilizando el formulario incluido en la Sección  X</w:t>
            </w:r>
            <w:r w:rsidR="005A52BC" w:rsidRPr="00150364">
              <w:rPr>
                <w:rFonts w:asciiTheme="minorHAnsi" w:hAnsiTheme="minorHAnsi"/>
                <w:kern w:val="0"/>
                <w:szCs w:val="24"/>
                <w:lang w:val="es-ES_tradnl"/>
              </w:rPr>
              <w:t xml:space="preserve">, la que deberá </w:t>
            </w:r>
            <w:r w:rsidR="005A52BC" w:rsidRPr="00150364">
              <w:rPr>
                <w:rFonts w:asciiTheme="minorHAnsi" w:hAnsiTheme="minorHAnsi" w:cs="Calibri"/>
                <w:iCs/>
                <w:szCs w:val="24"/>
                <w:lang w:val="es-ES"/>
              </w:rPr>
              <w:t xml:space="preserve"> estar </w:t>
            </w:r>
            <w:r w:rsidR="005A52BC" w:rsidRPr="00150364">
              <w:rPr>
                <w:rFonts w:asciiTheme="minorHAnsi" w:hAnsiTheme="minorHAnsi" w:cs="Calibri"/>
                <w:i/>
                <w:szCs w:val="24"/>
                <w:lang w:val="es-ES"/>
              </w:rPr>
              <w:t>firmada por el representante legal o apoderado del Oferente</w:t>
            </w:r>
            <w:r w:rsidR="005A52BC" w:rsidRPr="00150364">
              <w:rPr>
                <w:rFonts w:asciiTheme="minorHAnsi" w:hAnsiTheme="minorHAnsi" w:cs="Calibri"/>
                <w:i/>
                <w:iCs/>
                <w:szCs w:val="24"/>
                <w:lang w:val="es-ES"/>
              </w:rPr>
              <w:t>, la falta de firma de este formulario o su no presentación determinará el rechazo de la oferta</w:t>
            </w:r>
            <w:r w:rsidR="005A52BC" w:rsidRPr="00150364">
              <w:rPr>
                <w:rFonts w:asciiTheme="minorHAnsi" w:hAnsiTheme="minorHAnsi"/>
                <w:i/>
                <w:szCs w:val="24"/>
                <w:lang w:val="es-ES"/>
              </w:rPr>
              <w:t>.</w:t>
            </w:r>
            <w:r w:rsidR="005A52BC" w:rsidRPr="00150364">
              <w:rPr>
                <w:rFonts w:asciiTheme="minorHAnsi" w:hAnsiTheme="minorHAnsi" w:cs="Calibri"/>
                <w:i/>
                <w:iCs/>
                <w:szCs w:val="24"/>
                <w:lang w:val="es-ES"/>
              </w:rPr>
              <w:t xml:space="preserve"> De contemplarse alguno de los supuestos previstos en las IAO </w:t>
            </w:r>
            <w:r w:rsidR="007462F5" w:rsidRPr="00150364">
              <w:rPr>
                <w:rFonts w:asciiTheme="minorHAnsi" w:hAnsiTheme="minorHAnsi" w:cs="Calibri"/>
                <w:i/>
                <w:iCs/>
                <w:szCs w:val="24"/>
                <w:lang w:val="es-ES"/>
              </w:rPr>
              <w:t xml:space="preserve"> 17.5 </w:t>
            </w:r>
            <w:r w:rsidR="005A52BC" w:rsidRPr="00150364">
              <w:rPr>
                <w:rFonts w:asciiTheme="minorHAnsi" w:hAnsiTheme="minorHAnsi" w:cs="Calibri"/>
                <w:i/>
                <w:iCs/>
                <w:szCs w:val="24"/>
                <w:lang w:val="es-ES"/>
              </w:rPr>
              <w:t>se declarará no elegible al Oferente para la participación en futuros procesos por un periodo de 3 años</w:t>
            </w:r>
            <w:r w:rsidR="005A52BC" w:rsidRPr="00150364">
              <w:rPr>
                <w:rFonts w:asciiTheme="minorHAnsi" w:hAnsiTheme="minorHAnsi" w:cs="Calibri"/>
                <w:i/>
                <w:szCs w:val="24"/>
                <w:lang w:val="es-AR"/>
              </w:rPr>
              <w:t xml:space="preserve"> contados a partir de la fecha de presentación de las ofertas. Asimismo se comunicará a</w:t>
            </w:r>
            <w:r w:rsidR="005E2E3B" w:rsidRPr="00150364">
              <w:rPr>
                <w:rFonts w:asciiTheme="minorHAnsi" w:hAnsiTheme="minorHAnsi" w:cs="Calibri"/>
                <w:i/>
                <w:szCs w:val="24"/>
                <w:lang w:val="es-AR"/>
              </w:rPr>
              <w:t xml:space="preserve">l </w:t>
            </w:r>
            <w:r w:rsidR="00FB2D99" w:rsidRPr="00150364">
              <w:rPr>
                <w:rFonts w:asciiTheme="minorHAnsi" w:hAnsiTheme="minorHAnsi" w:cs="Calibri"/>
                <w:i/>
                <w:szCs w:val="24"/>
                <w:lang w:val="es-AR"/>
              </w:rPr>
              <w:t>SERCOP</w:t>
            </w:r>
            <w:r w:rsidR="006D4200" w:rsidRPr="00150364">
              <w:rPr>
                <w:rFonts w:asciiTheme="minorHAnsi" w:hAnsiTheme="minorHAnsi" w:cs="Calibri"/>
                <w:i/>
                <w:szCs w:val="24"/>
                <w:lang w:val="es-AR"/>
              </w:rPr>
              <w:t xml:space="preserve">  </w:t>
            </w:r>
            <w:r w:rsidR="005E2E3B" w:rsidRPr="00150364">
              <w:rPr>
                <w:rFonts w:asciiTheme="minorHAnsi" w:hAnsiTheme="minorHAnsi" w:cs="Calibri"/>
                <w:i/>
                <w:szCs w:val="24"/>
                <w:lang w:val="es-AR"/>
              </w:rPr>
              <w:t>y a</w:t>
            </w:r>
            <w:r w:rsidR="005A52BC" w:rsidRPr="00150364">
              <w:rPr>
                <w:rFonts w:asciiTheme="minorHAnsi" w:hAnsiTheme="minorHAnsi" w:cs="Calibri"/>
                <w:i/>
                <w:szCs w:val="24"/>
                <w:lang w:val="es-AR"/>
              </w:rPr>
              <w:t xml:space="preserve"> otras instituciones financieras con las cuales el BID tiene acuerdo sobre el particular que la sanción prevista en esta cláusula ha sido aplicada.</w:t>
            </w:r>
            <w:r w:rsidR="005A52BC" w:rsidRPr="00150364">
              <w:rPr>
                <w:rFonts w:asciiTheme="minorHAnsi" w:hAnsiTheme="minorHAnsi"/>
                <w:i/>
                <w:iCs/>
                <w:szCs w:val="24"/>
                <w:lang w:val="es-AR"/>
              </w:rPr>
              <w:t xml:space="preserve"> </w:t>
            </w:r>
          </w:p>
        </w:tc>
      </w:tr>
      <w:tr w:rsidR="003F79AA" w:rsidRPr="00150364" w14:paraId="2F96A861" w14:textId="77777777" w:rsidTr="00ED7FCE">
        <w:trPr>
          <w:cantSplit/>
          <w:tblCellSpacing w:w="11" w:type="dxa"/>
        </w:trPr>
        <w:tc>
          <w:tcPr>
            <w:tcW w:w="407" w:type="pct"/>
            <w:tcBorders>
              <w:top w:val="single" w:sz="4" w:space="0" w:color="auto"/>
              <w:bottom w:val="single" w:sz="4" w:space="0" w:color="auto"/>
            </w:tcBorders>
          </w:tcPr>
          <w:p w14:paraId="15092837"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17.2</w:t>
            </w:r>
          </w:p>
        </w:tc>
        <w:tc>
          <w:tcPr>
            <w:tcW w:w="4560" w:type="pct"/>
            <w:tcBorders>
              <w:top w:val="single" w:sz="4" w:space="0" w:color="auto"/>
              <w:bottom w:val="single" w:sz="4" w:space="0" w:color="auto"/>
            </w:tcBorders>
          </w:tcPr>
          <w:p w14:paraId="1B588FF0" w14:textId="1C61182A" w:rsidR="003F79AA" w:rsidRPr="00150364" w:rsidRDefault="003F79AA" w:rsidP="00ED7FCE">
            <w:pPr>
              <w:spacing w:after="120"/>
              <w:rPr>
                <w:rFonts w:asciiTheme="minorHAnsi" w:hAnsiTheme="minorHAnsi"/>
                <w:i/>
                <w:iCs/>
              </w:rPr>
            </w:pPr>
            <w:r w:rsidRPr="00150364">
              <w:rPr>
                <w:rFonts w:asciiTheme="minorHAnsi" w:hAnsiTheme="minorHAnsi"/>
              </w:rPr>
              <w:t>El monto de la Garantía de la Oferta es:</w:t>
            </w:r>
            <w:r w:rsidR="00DE46C0" w:rsidRPr="00150364">
              <w:rPr>
                <w:rFonts w:asciiTheme="minorHAnsi" w:hAnsiTheme="minorHAnsi"/>
              </w:rPr>
              <w:t xml:space="preserve"> </w:t>
            </w:r>
            <w:r w:rsidRPr="00150364">
              <w:rPr>
                <w:rFonts w:asciiTheme="minorHAnsi" w:hAnsiTheme="minorHAnsi"/>
                <w:i/>
                <w:iCs/>
              </w:rPr>
              <w:t xml:space="preserve"> </w:t>
            </w:r>
            <w:r w:rsidR="00FB2D99" w:rsidRPr="00150364">
              <w:rPr>
                <w:rFonts w:asciiTheme="minorHAnsi" w:hAnsiTheme="minorHAnsi"/>
                <w:i/>
                <w:iCs/>
              </w:rPr>
              <w:t>NO APLICA</w:t>
            </w:r>
          </w:p>
        </w:tc>
      </w:tr>
      <w:tr w:rsidR="003F79AA" w:rsidRPr="00150364" w14:paraId="41D2BA54" w14:textId="77777777" w:rsidTr="00ED7FCE">
        <w:trPr>
          <w:cantSplit/>
          <w:tblCellSpacing w:w="11" w:type="dxa"/>
        </w:trPr>
        <w:tc>
          <w:tcPr>
            <w:tcW w:w="407" w:type="pct"/>
            <w:tcBorders>
              <w:top w:val="single" w:sz="4" w:space="0" w:color="auto"/>
              <w:bottom w:val="single" w:sz="4" w:space="0" w:color="auto"/>
            </w:tcBorders>
          </w:tcPr>
          <w:p w14:paraId="41C661F0"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IAO 18.1</w:t>
            </w:r>
          </w:p>
        </w:tc>
        <w:tc>
          <w:tcPr>
            <w:tcW w:w="4560" w:type="pct"/>
            <w:tcBorders>
              <w:top w:val="single" w:sz="4" w:space="0" w:color="auto"/>
              <w:bottom w:val="single" w:sz="4" w:space="0" w:color="auto"/>
            </w:tcBorders>
          </w:tcPr>
          <w:p w14:paraId="3209ECEB" w14:textId="4AFB740F" w:rsidR="003F79AA" w:rsidRPr="00150364" w:rsidRDefault="00FB2D99" w:rsidP="001724B2">
            <w:pPr>
              <w:spacing w:after="120"/>
              <w:rPr>
                <w:rFonts w:asciiTheme="minorHAnsi" w:hAnsiTheme="minorHAnsi"/>
                <w:lang w:val="es-CO"/>
              </w:rPr>
            </w:pPr>
            <w:r w:rsidRPr="00150364">
              <w:rPr>
                <w:rFonts w:asciiTheme="minorHAnsi" w:hAnsiTheme="minorHAnsi"/>
                <w:i/>
                <w:iCs/>
                <w:lang w:val="es-CO"/>
              </w:rPr>
              <w:t>“No se considerarán”</w:t>
            </w:r>
            <w:r w:rsidRPr="00150364">
              <w:rPr>
                <w:rFonts w:asciiTheme="minorHAnsi" w:hAnsiTheme="minorHAnsi"/>
                <w:lang w:val="es-CO"/>
              </w:rPr>
              <w:t xml:space="preserve"> Ofertas alternativas </w:t>
            </w:r>
            <w:r w:rsidR="00ED3BF8" w:rsidRPr="00150364">
              <w:rPr>
                <w:rFonts w:asciiTheme="minorHAnsi" w:hAnsiTheme="minorHAnsi"/>
                <w:i/>
                <w:iCs/>
                <w:lang w:val="es-CO"/>
              </w:rPr>
              <w:t xml:space="preserve"> </w:t>
            </w:r>
          </w:p>
        </w:tc>
      </w:tr>
      <w:tr w:rsidR="003F79AA" w:rsidRPr="00150364" w14:paraId="3C007A8F" w14:textId="77777777" w:rsidTr="00ED7FCE">
        <w:trPr>
          <w:cantSplit/>
          <w:tblCellSpacing w:w="11" w:type="dxa"/>
        </w:trPr>
        <w:tc>
          <w:tcPr>
            <w:tcW w:w="407" w:type="pct"/>
            <w:tcBorders>
              <w:top w:val="single" w:sz="4" w:space="0" w:color="auto"/>
              <w:bottom w:val="single" w:sz="4" w:space="0" w:color="auto"/>
            </w:tcBorders>
          </w:tcPr>
          <w:p w14:paraId="4C4302E1"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19.1</w:t>
            </w:r>
          </w:p>
        </w:tc>
        <w:tc>
          <w:tcPr>
            <w:tcW w:w="4560" w:type="pct"/>
            <w:tcBorders>
              <w:top w:val="single" w:sz="4" w:space="0" w:color="auto"/>
              <w:bottom w:val="single" w:sz="4" w:space="0" w:color="auto"/>
            </w:tcBorders>
          </w:tcPr>
          <w:p w14:paraId="41D24DD3" w14:textId="52E80C6D" w:rsidR="003F79AA" w:rsidRPr="00DA0D49" w:rsidRDefault="003F79AA">
            <w:pPr>
              <w:spacing w:after="120"/>
              <w:rPr>
                <w:rFonts w:asciiTheme="minorHAnsi" w:hAnsiTheme="minorHAnsi"/>
                <w:i/>
                <w:iCs/>
              </w:rPr>
            </w:pPr>
            <w:r w:rsidRPr="00DA0D49">
              <w:rPr>
                <w:rFonts w:asciiTheme="minorHAnsi" w:hAnsiTheme="minorHAnsi"/>
              </w:rPr>
              <w:t xml:space="preserve">El número de copias de la Oferta que los </w:t>
            </w:r>
            <w:r w:rsidR="00ED3BF8" w:rsidRPr="00DA0D49">
              <w:rPr>
                <w:rFonts w:asciiTheme="minorHAnsi" w:hAnsiTheme="minorHAnsi"/>
              </w:rPr>
              <w:t>Oferentes deberán  presentar</w:t>
            </w:r>
            <w:r w:rsidR="00995F37" w:rsidRPr="00DA0D49">
              <w:rPr>
                <w:rFonts w:asciiTheme="minorHAnsi" w:hAnsiTheme="minorHAnsi"/>
              </w:rPr>
              <w:t xml:space="preserve"> una (1) </w:t>
            </w:r>
            <w:r w:rsidR="00ED3BF8" w:rsidRPr="00DA0D49">
              <w:rPr>
                <w:rFonts w:asciiTheme="minorHAnsi" w:hAnsiTheme="minorHAnsi"/>
              </w:rPr>
              <w:t xml:space="preserve">copia. Asimismo se deberá presentar </w:t>
            </w:r>
            <w:r w:rsidR="00DD3338" w:rsidRPr="00DA0D49">
              <w:rPr>
                <w:rFonts w:asciiTheme="minorHAnsi" w:hAnsiTheme="minorHAnsi"/>
              </w:rPr>
              <w:t>en soporte digital toda la información que conforma la oferta</w:t>
            </w:r>
            <w:r w:rsidR="00016EFF" w:rsidRPr="00DA0D49">
              <w:rPr>
                <w:rFonts w:asciiTheme="minorHAnsi" w:hAnsiTheme="minorHAnsi"/>
              </w:rPr>
              <w:t xml:space="preserve"> en formato pdf.</w:t>
            </w:r>
            <w:r w:rsidR="00016EFF" w:rsidRPr="00DA0D49">
              <w:rPr>
                <w:rFonts w:asciiTheme="minorHAnsi" w:hAnsiTheme="minorHAnsi"/>
                <w:i/>
                <w:iCs/>
              </w:rPr>
              <w:t xml:space="preserve"> </w:t>
            </w:r>
            <w:r w:rsidR="00FB2D99" w:rsidRPr="00DA0D49">
              <w:rPr>
                <w:rFonts w:asciiTheme="minorHAnsi" w:hAnsiTheme="minorHAnsi"/>
                <w:i/>
                <w:iCs/>
              </w:rPr>
              <w:t xml:space="preserve"> </w:t>
            </w:r>
            <w:r w:rsidR="00016EFF" w:rsidRPr="00DA0D49">
              <w:rPr>
                <w:rFonts w:asciiTheme="minorHAnsi" w:hAnsiTheme="minorHAnsi"/>
                <w:i/>
                <w:iCs/>
              </w:rPr>
              <w:t>La oferta económica se presentará obligatoriamente en formato Excel, como respaldo a la oferta física.</w:t>
            </w:r>
          </w:p>
        </w:tc>
      </w:tr>
      <w:tr w:rsidR="003F79AA" w:rsidRPr="00150364" w14:paraId="0841BB94" w14:textId="77777777" w:rsidTr="00ED7FCE">
        <w:trPr>
          <w:cantSplit/>
          <w:tblCellSpacing w:w="11" w:type="dxa"/>
        </w:trPr>
        <w:tc>
          <w:tcPr>
            <w:tcW w:w="4978" w:type="pct"/>
            <w:gridSpan w:val="2"/>
            <w:tcBorders>
              <w:top w:val="single" w:sz="4" w:space="0" w:color="auto"/>
              <w:bottom w:val="single" w:sz="4" w:space="0" w:color="auto"/>
            </w:tcBorders>
          </w:tcPr>
          <w:p w14:paraId="796A90CB" w14:textId="77777777" w:rsidR="003F79AA" w:rsidRPr="00150364" w:rsidRDefault="003F79AA" w:rsidP="009160EC">
            <w:pPr>
              <w:pStyle w:val="Normali"/>
              <w:jc w:val="center"/>
              <w:rPr>
                <w:rFonts w:asciiTheme="minorHAnsi" w:hAnsiTheme="minorHAnsi"/>
                <w:b/>
                <w:bCs/>
                <w:szCs w:val="24"/>
                <w:lang w:val="es-AR"/>
              </w:rPr>
            </w:pPr>
            <w:r w:rsidRPr="00150364">
              <w:rPr>
                <w:rFonts w:asciiTheme="minorHAnsi" w:hAnsiTheme="minorHAnsi"/>
                <w:b/>
                <w:bCs/>
                <w:szCs w:val="24"/>
                <w:lang w:val="es-ES_tradnl"/>
              </w:rPr>
              <w:t>D. Presentación de las Ofertas</w:t>
            </w:r>
          </w:p>
        </w:tc>
      </w:tr>
      <w:tr w:rsidR="003F79AA" w:rsidRPr="00150364" w14:paraId="73A4021C" w14:textId="77777777" w:rsidTr="00ED7FCE">
        <w:trPr>
          <w:cantSplit/>
          <w:tblCellSpacing w:w="11" w:type="dxa"/>
        </w:trPr>
        <w:tc>
          <w:tcPr>
            <w:tcW w:w="407" w:type="pct"/>
            <w:tcBorders>
              <w:top w:val="single" w:sz="4" w:space="0" w:color="auto"/>
              <w:bottom w:val="single" w:sz="4" w:space="0" w:color="auto"/>
            </w:tcBorders>
          </w:tcPr>
          <w:p w14:paraId="5CC5CBBF"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20.1</w:t>
            </w:r>
          </w:p>
        </w:tc>
        <w:tc>
          <w:tcPr>
            <w:tcW w:w="4560" w:type="pct"/>
            <w:tcBorders>
              <w:top w:val="single" w:sz="4" w:space="0" w:color="auto"/>
              <w:bottom w:val="single" w:sz="4" w:space="0" w:color="auto"/>
            </w:tcBorders>
          </w:tcPr>
          <w:p w14:paraId="2B2633F5" w14:textId="77777777" w:rsidR="003F79AA" w:rsidRPr="00150364" w:rsidRDefault="003F79AA" w:rsidP="00ED7FCE">
            <w:pPr>
              <w:spacing w:after="120"/>
              <w:jc w:val="both"/>
              <w:rPr>
                <w:rFonts w:asciiTheme="minorHAnsi" w:hAnsiTheme="minorHAnsi"/>
              </w:rPr>
            </w:pPr>
            <w:r w:rsidRPr="00150364">
              <w:rPr>
                <w:rFonts w:asciiTheme="minorHAnsi" w:hAnsiTheme="minorHAnsi"/>
              </w:rPr>
              <w:t xml:space="preserve">Los Oferentes </w:t>
            </w:r>
            <w:r w:rsidR="00DE46C0" w:rsidRPr="00150364">
              <w:rPr>
                <w:rFonts w:asciiTheme="minorHAnsi" w:hAnsiTheme="minorHAnsi"/>
              </w:rPr>
              <w:t xml:space="preserve">no </w:t>
            </w:r>
            <w:r w:rsidRPr="00150364">
              <w:rPr>
                <w:rFonts w:asciiTheme="minorHAnsi" w:hAnsiTheme="minorHAnsi"/>
              </w:rPr>
              <w:t>podrán presentar Ofertas electrónicamente</w:t>
            </w:r>
            <w:r w:rsidR="00DE46C0" w:rsidRPr="00150364">
              <w:rPr>
                <w:rFonts w:asciiTheme="minorHAnsi" w:hAnsiTheme="minorHAnsi"/>
              </w:rPr>
              <w:t xml:space="preserve"> ni por correo postal.</w:t>
            </w:r>
            <w:r w:rsidR="00ED3BF8" w:rsidRPr="00150364">
              <w:rPr>
                <w:rFonts w:asciiTheme="minorHAnsi" w:hAnsiTheme="minorHAnsi"/>
              </w:rPr>
              <w:t xml:space="preserve"> </w:t>
            </w:r>
          </w:p>
        </w:tc>
      </w:tr>
      <w:tr w:rsidR="003F79AA" w:rsidRPr="00150364" w14:paraId="6FC55794" w14:textId="77777777" w:rsidTr="00ED7FCE">
        <w:trPr>
          <w:cantSplit/>
          <w:tblCellSpacing w:w="11" w:type="dxa"/>
        </w:trPr>
        <w:tc>
          <w:tcPr>
            <w:tcW w:w="407" w:type="pct"/>
            <w:tcBorders>
              <w:top w:val="single" w:sz="4" w:space="0" w:color="auto"/>
              <w:bottom w:val="single" w:sz="4" w:space="0" w:color="auto"/>
            </w:tcBorders>
          </w:tcPr>
          <w:p w14:paraId="75F1F0A4"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20.2 (a)</w:t>
            </w:r>
          </w:p>
        </w:tc>
        <w:tc>
          <w:tcPr>
            <w:tcW w:w="4560" w:type="pct"/>
            <w:tcBorders>
              <w:top w:val="single" w:sz="4" w:space="0" w:color="auto"/>
              <w:bottom w:val="single" w:sz="4" w:space="0" w:color="auto"/>
            </w:tcBorders>
          </w:tcPr>
          <w:p w14:paraId="5DA9C92C" w14:textId="66B43B59" w:rsidR="00DE46C0" w:rsidRPr="00150364" w:rsidRDefault="003F79AA" w:rsidP="00ED7FCE">
            <w:pPr>
              <w:spacing w:after="120"/>
              <w:jc w:val="both"/>
              <w:rPr>
                <w:rFonts w:asciiTheme="minorHAnsi" w:hAnsiTheme="minorHAnsi"/>
                <w:i/>
                <w:iCs/>
              </w:rPr>
            </w:pPr>
            <w:r w:rsidRPr="00150364">
              <w:rPr>
                <w:rFonts w:asciiTheme="minorHAnsi" w:hAnsiTheme="minorHAnsi"/>
              </w:rPr>
              <w:t xml:space="preserve">Para propósitos de la presentación de las Ofertas, la dirección del Contratante es: </w:t>
            </w:r>
          </w:p>
          <w:p w14:paraId="55979817" w14:textId="2B55C2EA" w:rsidR="003F79AA" w:rsidRPr="00150364" w:rsidRDefault="00DE46C0" w:rsidP="00ED7FCE">
            <w:pPr>
              <w:spacing w:after="120"/>
              <w:jc w:val="both"/>
              <w:rPr>
                <w:rFonts w:asciiTheme="minorHAnsi" w:hAnsiTheme="minorHAnsi"/>
                <w:i/>
              </w:rPr>
            </w:pPr>
            <w:r w:rsidRPr="00150364">
              <w:rPr>
                <w:rFonts w:asciiTheme="minorHAnsi" w:hAnsiTheme="minorHAnsi"/>
                <w:i/>
              </w:rPr>
              <w:t xml:space="preserve"> </w:t>
            </w:r>
            <w:r w:rsidR="003F79AA" w:rsidRPr="00150364">
              <w:rPr>
                <w:rFonts w:asciiTheme="minorHAnsi" w:hAnsiTheme="minorHAnsi"/>
                <w:i/>
              </w:rPr>
              <w:t>Atención:</w:t>
            </w:r>
            <w:r w:rsidR="00F4086A" w:rsidRPr="00150364">
              <w:rPr>
                <w:rFonts w:asciiTheme="minorHAnsi" w:hAnsiTheme="minorHAnsi"/>
                <w:i/>
              </w:rPr>
              <w:t xml:space="preserve"> </w:t>
            </w:r>
            <w:r w:rsidR="00791025" w:rsidRPr="00150364">
              <w:rPr>
                <w:rFonts w:asciiTheme="minorHAnsi" w:hAnsiTheme="minorHAnsi"/>
                <w:i/>
              </w:rPr>
              <w:t>Ing. Fernando Gómez Miranda</w:t>
            </w:r>
          </w:p>
          <w:p w14:paraId="33B294E8" w14:textId="77777777" w:rsidR="00791025" w:rsidRPr="00150364" w:rsidRDefault="003F79AA" w:rsidP="00791025">
            <w:pPr>
              <w:spacing w:after="120"/>
              <w:rPr>
                <w:rFonts w:asciiTheme="minorHAnsi" w:hAnsiTheme="minorHAnsi"/>
                <w:i/>
              </w:rPr>
            </w:pPr>
            <w:r w:rsidRPr="00150364">
              <w:rPr>
                <w:rFonts w:asciiTheme="minorHAnsi" w:hAnsiTheme="minorHAnsi"/>
                <w:i/>
              </w:rPr>
              <w:t>Dirección:</w:t>
            </w:r>
            <w:r w:rsidR="00F4086A" w:rsidRPr="00150364">
              <w:rPr>
                <w:rFonts w:asciiTheme="minorHAnsi" w:hAnsiTheme="minorHAnsi"/>
                <w:i/>
              </w:rPr>
              <w:t xml:space="preserve"> </w:t>
            </w:r>
            <w:r w:rsidR="00791025" w:rsidRPr="00150364">
              <w:rPr>
                <w:rFonts w:asciiTheme="minorHAnsi" w:hAnsiTheme="minorHAnsi"/>
                <w:i/>
              </w:rPr>
              <w:t>Av. Eloy Alfaro N29-150, entre 9 de Octubre y Alemania</w:t>
            </w:r>
          </w:p>
          <w:p w14:paraId="633B7FBF" w14:textId="697740A1" w:rsidR="003F79AA" w:rsidRPr="00150364" w:rsidRDefault="003F79AA" w:rsidP="00ED7FCE">
            <w:pPr>
              <w:spacing w:after="120"/>
              <w:rPr>
                <w:rFonts w:asciiTheme="minorHAnsi" w:hAnsiTheme="minorHAnsi"/>
                <w:i/>
                <w:iCs/>
              </w:rPr>
            </w:pPr>
            <w:r w:rsidRPr="00150364">
              <w:rPr>
                <w:rFonts w:asciiTheme="minorHAnsi" w:hAnsiTheme="minorHAnsi"/>
                <w:i/>
              </w:rPr>
              <w:t>Número del Piso/ Oficina:</w:t>
            </w:r>
            <w:r w:rsidR="00F4086A" w:rsidRPr="00150364">
              <w:rPr>
                <w:rFonts w:asciiTheme="minorHAnsi" w:hAnsiTheme="minorHAnsi"/>
                <w:i/>
              </w:rPr>
              <w:t xml:space="preserve"> </w:t>
            </w:r>
            <w:r w:rsidR="00791025" w:rsidRPr="00150364">
              <w:rPr>
                <w:rFonts w:asciiTheme="minorHAnsi" w:hAnsiTheme="minorHAnsi"/>
                <w:i/>
              </w:rPr>
              <w:t>Cuarto Piso (Dirección de Contratación Pública</w:t>
            </w:r>
          </w:p>
          <w:p w14:paraId="7CA0BDCA" w14:textId="1EF74B1D" w:rsidR="00F4086A" w:rsidRPr="00150364" w:rsidRDefault="003F79AA" w:rsidP="00ED7FCE">
            <w:pPr>
              <w:spacing w:after="120"/>
              <w:rPr>
                <w:rFonts w:asciiTheme="minorHAnsi" w:hAnsiTheme="minorHAnsi"/>
                <w:i/>
              </w:rPr>
            </w:pPr>
            <w:r w:rsidRPr="00150364">
              <w:rPr>
                <w:rFonts w:asciiTheme="minorHAnsi" w:hAnsiTheme="minorHAnsi"/>
                <w:i/>
              </w:rPr>
              <w:t>Ciudad y Código postal</w:t>
            </w:r>
            <w:r w:rsidR="00791025" w:rsidRPr="00150364">
              <w:rPr>
                <w:rFonts w:asciiTheme="minorHAnsi" w:hAnsiTheme="minorHAnsi"/>
                <w:i/>
              </w:rPr>
              <w:t xml:space="preserve"> Quito/EC170516</w:t>
            </w:r>
            <w:r w:rsidR="00791025" w:rsidRPr="00150364" w:rsidDel="00791025">
              <w:rPr>
                <w:rFonts w:asciiTheme="minorHAnsi" w:hAnsiTheme="minorHAnsi"/>
                <w:i/>
              </w:rPr>
              <w:t xml:space="preserve"> </w:t>
            </w:r>
          </w:p>
          <w:p w14:paraId="3D9DF4CE" w14:textId="524A0456" w:rsidR="003F79AA" w:rsidRPr="00150364" w:rsidRDefault="003F79AA" w:rsidP="00ED7FCE">
            <w:pPr>
              <w:spacing w:after="120"/>
              <w:rPr>
                <w:rFonts w:asciiTheme="minorHAnsi" w:hAnsiTheme="minorHAnsi"/>
                <w:i/>
              </w:rPr>
            </w:pPr>
            <w:r w:rsidRPr="00150364">
              <w:rPr>
                <w:rFonts w:asciiTheme="minorHAnsi" w:hAnsiTheme="minorHAnsi"/>
                <w:i/>
                <w:lang w:val="pt-BR"/>
              </w:rPr>
              <w:t>País:</w:t>
            </w:r>
            <w:r w:rsidRPr="00150364">
              <w:rPr>
                <w:rFonts w:asciiTheme="minorHAnsi" w:hAnsiTheme="minorHAnsi"/>
                <w:lang w:val="pt-BR"/>
              </w:rPr>
              <w:t xml:space="preserve"> </w:t>
            </w:r>
            <w:r w:rsidR="00791025" w:rsidRPr="00150364">
              <w:rPr>
                <w:rFonts w:asciiTheme="minorHAnsi" w:hAnsiTheme="minorHAnsi"/>
                <w:i/>
              </w:rPr>
              <w:t>Ecuador</w:t>
            </w:r>
          </w:p>
        </w:tc>
      </w:tr>
      <w:tr w:rsidR="003F79AA" w:rsidRPr="00150364" w14:paraId="06B23D22" w14:textId="77777777" w:rsidTr="00ED7FCE">
        <w:trPr>
          <w:cantSplit/>
          <w:tblCellSpacing w:w="11" w:type="dxa"/>
        </w:trPr>
        <w:tc>
          <w:tcPr>
            <w:tcW w:w="407" w:type="pct"/>
            <w:tcBorders>
              <w:top w:val="single" w:sz="4" w:space="0" w:color="auto"/>
              <w:bottom w:val="single" w:sz="4" w:space="0" w:color="auto"/>
            </w:tcBorders>
          </w:tcPr>
          <w:p w14:paraId="00BDB351" w14:textId="77777777" w:rsidR="003F79AA" w:rsidRPr="00150364" w:rsidRDefault="003F79AA" w:rsidP="009160EC">
            <w:pPr>
              <w:spacing w:after="120"/>
              <w:rPr>
                <w:rFonts w:asciiTheme="minorHAnsi" w:hAnsiTheme="minorHAnsi"/>
                <w:b/>
                <w:bCs/>
                <w:lang w:val="pt-BR"/>
              </w:rPr>
            </w:pPr>
            <w:r w:rsidRPr="00150364">
              <w:rPr>
                <w:rFonts w:asciiTheme="minorHAnsi" w:hAnsiTheme="minorHAnsi"/>
                <w:b/>
                <w:bCs/>
                <w:lang w:val="pt-BR"/>
              </w:rPr>
              <w:t>IAO 20.2 (b)</w:t>
            </w:r>
          </w:p>
        </w:tc>
        <w:tc>
          <w:tcPr>
            <w:tcW w:w="4560" w:type="pct"/>
            <w:tcBorders>
              <w:top w:val="single" w:sz="4" w:space="0" w:color="auto"/>
              <w:bottom w:val="single" w:sz="4" w:space="0" w:color="auto"/>
            </w:tcBorders>
          </w:tcPr>
          <w:p w14:paraId="53C6A4EF" w14:textId="4B9F4F17" w:rsidR="003F79AA" w:rsidRPr="00150364" w:rsidRDefault="001914E6" w:rsidP="000162BF">
            <w:pPr>
              <w:spacing w:after="120"/>
              <w:jc w:val="both"/>
              <w:rPr>
                <w:rFonts w:asciiTheme="minorHAnsi" w:hAnsiTheme="minorHAnsi"/>
              </w:rPr>
            </w:pPr>
            <w:r w:rsidRPr="00150364">
              <w:rPr>
                <w:rFonts w:asciiTheme="minorHAnsi" w:hAnsiTheme="minorHAnsi"/>
                <w:lang w:val="es-EC" w:eastAsia="es-EC"/>
              </w:rPr>
              <w:t>BIDIII-RSND-EEQ-DI-OB-001</w:t>
            </w:r>
            <w:r w:rsidR="00E74D40" w:rsidRPr="00150364">
              <w:rPr>
                <w:rFonts w:asciiTheme="minorHAnsi" w:hAnsiTheme="minorHAnsi"/>
                <w:lang w:val="es-EC" w:eastAsia="es-EC"/>
              </w:rPr>
              <w:t xml:space="preserve">: </w:t>
            </w:r>
            <w:r w:rsidR="000162BF" w:rsidRPr="00DA0D49">
              <w:rPr>
                <w:rFonts w:asciiTheme="minorHAnsi" w:hAnsiTheme="minorHAnsi"/>
              </w:rPr>
              <w:t>INSTALACIÓN DE EQUIPOS PARA LA AUTOMATIZACIÓN DE SUBESTACIONES Y ALIMENTADORES</w:t>
            </w:r>
          </w:p>
        </w:tc>
      </w:tr>
      <w:tr w:rsidR="003F79AA" w:rsidRPr="00150364" w14:paraId="0A420DCA" w14:textId="77777777" w:rsidTr="00ED7FCE">
        <w:trPr>
          <w:cantSplit/>
          <w:tblCellSpacing w:w="11" w:type="dxa"/>
        </w:trPr>
        <w:tc>
          <w:tcPr>
            <w:tcW w:w="407" w:type="pct"/>
            <w:tcBorders>
              <w:top w:val="single" w:sz="4" w:space="0" w:color="auto"/>
              <w:bottom w:val="single" w:sz="4" w:space="0" w:color="auto"/>
            </w:tcBorders>
          </w:tcPr>
          <w:p w14:paraId="7EDFE41D"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20.2 (c)</w:t>
            </w:r>
          </w:p>
        </w:tc>
        <w:tc>
          <w:tcPr>
            <w:tcW w:w="4560" w:type="pct"/>
            <w:tcBorders>
              <w:top w:val="single" w:sz="4" w:space="0" w:color="auto"/>
              <w:bottom w:val="single" w:sz="4" w:space="0" w:color="auto"/>
            </w:tcBorders>
          </w:tcPr>
          <w:p w14:paraId="6E3F3786" w14:textId="68FF375D" w:rsidR="003F79AA" w:rsidRPr="00150364" w:rsidRDefault="003F79AA" w:rsidP="007630E4">
            <w:pPr>
              <w:spacing w:after="120"/>
              <w:jc w:val="both"/>
              <w:rPr>
                <w:rFonts w:asciiTheme="minorHAnsi" w:hAnsiTheme="minorHAnsi"/>
                <w:i/>
                <w:iCs/>
              </w:rPr>
            </w:pPr>
            <w:r w:rsidRPr="00150364">
              <w:rPr>
                <w:rFonts w:asciiTheme="minorHAnsi" w:hAnsiTheme="minorHAnsi"/>
              </w:rPr>
              <w:t xml:space="preserve">La nota de advertencia deberá </w:t>
            </w:r>
            <w:r w:rsidRPr="007630E4">
              <w:rPr>
                <w:rFonts w:asciiTheme="minorHAnsi" w:hAnsiTheme="minorHAnsi"/>
              </w:rPr>
              <w:t xml:space="preserve">leer “NO ABRIR ANTES DE </w:t>
            </w:r>
            <w:r w:rsidR="007630E4" w:rsidRPr="007630E4">
              <w:rPr>
                <w:rFonts w:asciiTheme="minorHAnsi" w:hAnsiTheme="minorHAnsi"/>
              </w:rPr>
              <w:t>29-05-2017</w:t>
            </w:r>
            <w:r w:rsidR="00007131" w:rsidRPr="007630E4">
              <w:rPr>
                <w:rFonts w:asciiTheme="minorHAnsi" w:hAnsiTheme="minorHAnsi"/>
              </w:rPr>
              <w:t xml:space="preserve"> 11:00</w:t>
            </w:r>
            <w:r w:rsidRPr="007630E4">
              <w:rPr>
                <w:rFonts w:asciiTheme="minorHAnsi" w:hAnsiTheme="minorHAnsi"/>
                <w:i/>
                <w:iCs/>
              </w:rPr>
              <w:t>”</w:t>
            </w:r>
          </w:p>
        </w:tc>
      </w:tr>
      <w:tr w:rsidR="003F79AA" w:rsidRPr="00150364" w14:paraId="506B4194" w14:textId="77777777" w:rsidTr="00ED7FCE">
        <w:trPr>
          <w:cantSplit/>
          <w:tblCellSpacing w:w="11" w:type="dxa"/>
        </w:trPr>
        <w:tc>
          <w:tcPr>
            <w:tcW w:w="407" w:type="pct"/>
            <w:tcBorders>
              <w:top w:val="single" w:sz="4" w:space="0" w:color="auto"/>
              <w:bottom w:val="single" w:sz="4" w:space="0" w:color="auto"/>
            </w:tcBorders>
          </w:tcPr>
          <w:p w14:paraId="2317A679"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IAO 21.1</w:t>
            </w:r>
          </w:p>
        </w:tc>
        <w:tc>
          <w:tcPr>
            <w:tcW w:w="4560" w:type="pct"/>
            <w:tcBorders>
              <w:top w:val="single" w:sz="4" w:space="0" w:color="auto"/>
              <w:bottom w:val="single" w:sz="4" w:space="0" w:color="auto"/>
            </w:tcBorders>
          </w:tcPr>
          <w:p w14:paraId="5D5A2A40" w14:textId="77777777" w:rsidR="003F79AA" w:rsidRPr="00150364" w:rsidRDefault="00A34D28" w:rsidP="00ED7FCE">
            <w:pPr>
              <w:spacing w:after="120"/>
              <w:jc w:val="both"/>
              <w:rPr>
                <w:rFonts w:asciiTheme="minorHAnsi" w:hAnsiTheme="minorHAnsi"/>
              </w:rPr>
            </w:pPr>
            <w:r w:rsidRPr="00150364">
              <w:rPr>
                <w:rFonts w:asciiTheme="minorHAnsi" w:hAnsiTheme="minorHAnsi"/>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1984"/>
              <w:gridCol w:w="1417"/>
            </w:tblGrid>
            <w:tr w:rsidR="00D01D77" w:rsidRPr="00150364" w14:paraId="03B973FA" w14:textId="77777777" w:rsidTr="00007131">
              <w:tc>
                <w:tcPr>
                  <w:tcW w:w="5138" w:type="dxa"/>
                  <w:shd w:val="clear" w:color="auto" w:fill="auto"/>
                </w:tcPr>
                <w:p w14:paraId="6713BF3A" w14:textId="77777777" w:rsidR="00A34D28" w:rsidRPr="006826F9" w:rsidRDefault="00A34D28" w:rsidP="00ED7FCE">
                  <w:pPr>
                    <w:spacing w:after="120"/>
                    <w:jc w:val="both"/>
                    <w:rPr>
                      <w:rFonts w:asciiTheme="minorHAnsi" w:hAnsiTheme="minorHAnsi"/>
                      <w:i/>
                      <w:iCs/>
                    </w:rPr>
                  </w:pPr>
                  <w:r w:rsidRPr="006826F9">
                    <w:rPr>
                      <w:rFonts w:asciiTheme="minorHAnsi" w:hAnsiTheme="minorHAnsi"/>
                      <w:i/>
                      <w:iCs/>
                    </w:rPr>
                    <w:t>CONCEPTO</w:t>
                  </w:r>
                </w:p>
              </w:tc>
              <w:tc>
                <w:tcPr>
                  <w:tcW w:w="1984" w:type="dxa"/>
                  <w:shd w:val="clear" w:color="auto" w:fill="auto"/>
                </w:tcPr>
                <w:p w14:paraId="7B9BF613" w14:textId="77777777" w:rsidR="00A34D28" w:rsidRPr="006826F9" w:rsidRDefault="00A34D28" w:rsidP="00ED7FCE">
                  <w:pPr>
                    <w:spacing w:before="120" w:after="120"/>
                    <w:jc w:val="both"/>
                    <w:rPr>
                      <w:rFonts w:asciiTheme="minorHAnsi" w:hAnsiTheme="minorHAnsi"/>
                      <w:i/>
                      <w:iCs/>
                    </w:rPr>
                  </w:pPr>
                  <w:r w:rsidRPr="006826F9">
                    <w:rPr>
                      <w:rFonts w:asciiTheme="minorHAnsi" w:hAnsiTheme="minorHAnsi"/>
                      <w:i/>
                      <w:iCs/>
                    </w:rPr>
                    <w:t>DIA</w:t>
                  </w:r>
                </w:p>
              </w:tc>
              <w:tc>
                <w:tcPr>
                  <w:tcW w:w="1417" w:type="dxa"/>
                  <w:shd w:val="clear" w:color="auto" w:fill="auto"/>
                </w:tcPr>
                <w:p w14:paraId="293C2739" w14:textId="77777777" w:rsidR="00A34D28" w:rsidRPr="006826F9" w:rsidRDefault="00A34D28" w:rsidP="00ED7FCE">
                  <w:pPr>
                    <w:spacing w:before="120" w:after="120"/>
                    <w:jc w:val="both"/>
                    <w:rPr>
                      <w:rFonts w:asciiTheme="minorHAnsi" w:hAnsiTheme="minorHAnsi"/>
                      <w:i/>
                      <w:iCs/>
                    </w:rPr>
                  </w:pPr>
                  <w:r w:rsidRPr="006826F9">
                    <w:rPr>
                      <w:rFonts w:asciiTheme="minorHAnsi" w:hAnsiTheme="minorHAnsi"/>
                      <w:i/>
                      <w:iCs/>
                    </w:rPr>
                    <w:t>HORA</w:t>
                  </w:r>
                </w:p>
              </w:tc>
            </w:tr>
            <w:tr w:rsidR="00BE7363" w:rsidRPr="00150364" w14:paraId="23E11C14" w14:textId="77777777" w:rsidTr="00007131">
              <w:tc>
                <w:tcPr>
                  <w:tcW w:w="5138" w:type="dxa"/>
                  <w:shd w:val="clear" w:color="auto" w:fill="auto"/>
                </w:tcPr>
                <w:p w14:paraId="7CA2EF1F" w14:textId="0BDF607F" w:rsidR="00BE7363" w:rsidRPr="006826F9" w:rsidRDefault="00BE7363" w:rsidP="00BE7363">
                  <w:pPr>
                    <w:spacing w:before="120" w:after="120"/>
                    <w:jc w:val="both"/>
                    <w:rPr>
                      <w:rFonts w:asciiTheme="minorHAnsi" w:hAnsiTheme="minorHAnsi"/>
                      <w:i/>
                      <w:iCs/>
                    </w:rPr>
                  </w:pPr>
                  <w:r w:rsidRPr="006826F9">
                    <w:rPr>
                      <w:rFonts w:asciiTheme="minorHAnsi" w:hAnsiTheme="minorHAnsi"/>
                      <w:sz w:val="22"/>
                      <w:szCs w:val="22"/>
                    </w:rPr>
                    <w:t>Fecha de publicación en la prensa</w:t>
                  </w:r>
                </w:p>
              </w:tc>
              <w:tc>
                <w:tcPr>
                  <w:tcW w:w="1984" w:type="dxa"/>
                  <w:shd w:val="clear" w:color="auto" w:fill="auto"/>
                </w:tcPr>
                <w:p w14:paraId="11BC6609" w14:textId="5E8D9470" w:rsidR="00BE7363" w:rsidRPr="006826F9" w:rsidRDefault="006826F9" w:rsidP="00BE7363">
                  <w:pPr>
                    <w:spacing w:after="120"/>
                    <w:jc w:val="both"/>
                    <w:rPr>
                      <w:rFonts w:asciiTheme="minorHAnsi" w:hAnsiTheme="minorHAnsi"/>
                      <w:i/>
                      <w:iCs/>
                    </w:rPr>
                  </w:pPr>
                  <w:r w:rsidRPr="006826F9">
                    <w:rPr>
                      <w:rFonts w:asciiTheme="minorHAnsi" w:hAnsiTheme="minorHAnsi"/>
                      <w:i/>
                      <w:iCs/>
                    </w:rPr>
                    <w:t>28-04</w:t>
                  </w:r>
                  <w:r w:rsidR="00BE7363" w:rsidRPr="006826F9">
                    <w:rPr>
                      <w:rFonts w:asciiTheme="minorHAnsi" w:hAnsiTheme="minorHAnsi"/>
                      <w:i/>
                      <w:iCs/>
                    </w:rPr>
                    <w:t>-201</w:t>
                  </w:r>
                  <w:r w:rsidRPr="006826F9">
                    <w:rPr>
                      <w:rFonts w:asciiTheme="minorHAnsi" w:hAnsiTheme="minorHAnsi"/>
                      <w:i/>
                      <w:iCs/>
                    </w:rPr>
                    <w:t>7</w:t>
                  </w:r>
                </w:p>
              </w:tc>
              <w:tc>
                <w:tcPr>
                  <w:tcW w:w="1417" w:type="dxa"/>
                  <w:shd w:val="clear" w:color="auto" w:fill="auto"/>
                </w:tcPr>
                <w:p w14:paraId="03A31ECC" w14:textId="53367D4C" w:rsidR="00BE7363" w:rsidRPr="006826F9" w:rsidRDefault="00BE7363" w:rsidP="00BE7363">
                  <w:pPr>
                    <w:spacing w:after="120"/>
                    <w:jc w:val="both"/>
                    <w:rPr>
                      <w:rFonts w:asciiTheme="minorHAnsi" w:hAnsiTheme="minorHAnsi"/>
                      <w:i/>
                      <w:iCs/>
                    </w:rPr>
                  </w:pPr>
                  <w:r w:rsidRPr="006826F9">
                    <w:rPr>
                      <w:rFonts w:asciiTheme="minorHAnsi" w:hAnsiTheme="minorHAnsi"/>
                      <w:i/>
                      <w:iCs/>
                    </w:rPr>
                    <w:t>07:00</w:t>
                  </w:r>
                </w:p>
              </w:tc>
            </w:tr>
            <w:tr w:rsidR="00BE7363" w:rsidRPr="00150364" w14:paraId="756418C6" w14:textId="77777777" w:rsidTr="00007131">
              <w:tc>
                <w:tcPr>
                  <w:tcW w:w="5138" w:type="dxa"/>
                  <w:shd w:val="clear" w:color="auto" w:fill="auto"/>
                </w:tcPr>
                <w:p w14:paraId="0DFEE5F0" w14:textId="13858C55" w:rsidR="00BE7363" w:rsidRPr="006826F9" w:rsidRDefault="00BE7363" w:rsidP="00BE7363">
                  <w:pPr>
                    <w:spacing w:after="120"/>
                    <w:jc w:val="both"/>
                    <w:rPr>
                      <w:rFonts w:asciiTheme="minorHAnsi" w:hAnsiTheme="minorHAnsi"/>
                      <w:i/>
                      <w:iCs/>
                    </w:rPr>
                  </w:pPr>
                  <w:r w:rsidRPr="006826F9">
                    <w:rPr>
                      <w:rFonts w:asciiTheme="minorHAnsi" w:hAnsiTheme="minorHAnsi"/>
                      <w:i/>
                      <w:iCs/>
                    </w:rPr>
                    <w:t>Fecha de publicación del proceso en el Portal</w:t>
                  </w:r>
                </w:p>
              </w:tc>
              <w:tc>
                <w:tcPr>
                  <w:tcW w:w="1984" w:type="dxa"/>
                  <w:shd w:val="clear" w:color="auto" w:fill="auto"/>
                </w:tcPr>
                <w:p w14:paraId="06C7E449" w14:textId="4703AEA7" w:rsidR="00BE7363" w:rsidRPr="006826F9" w:rsidRDefault="006826F9" w:rsidP="00BE7363">
                  <w:pPr>
                    <w:spacing w:after="120"/>
                    <w:jc w:val="both"/>
                    <w:rPr>
                      <w:rFonts w:asciiTheme="minorHAnsi" w:hAnsiTheme="minorHAnsi"/>
                      <w:i/>
                      <w:iCs/>
                    </w:rPr>
                  </w:pPr>
                  <w:r w:rsidRPr="006826F9">
                    <w:rPr>
                      <w:rFonts w:asciiTheme="minorHAnsi" w:hAnsiTheme="minorHAnsi"/>
                      <w:i/>
                      <w:iCs/>
                    </w:rPr>
                    <w:t>28-04-2017</w:t>
                  </w:r>
                </w:p>
              </w:tc>
              <w:tc>
                <w:tcPr>
                  <w:tcW w:w="1417" w:type="dxa"/>
                  <w:shd w:val="clear" w:color="auto" w:fill="auto"/>
                </w:tcPr>
                <w:p w14:paraId="3D8D6B8F" w14:textId="53E1BE03" w:rsidR="00BE7363" w:rsidRPr="006826F9" w:rsidRDefault="00A85C5C" w:rsidP="00BE7363">
                  <w:pPr>
                    <w:spacing w:after="120"/>
                    <w:jc w:val="both"/>
                    <w:rPr>
                      <w:rFonts w:asciiTheme="minorHAnsi" w:hAnsiTheme="minorHAnsi"/>
                      <w:i/>
                      <w:iCs/>
                    </w:rPr>
                  </w:pPr>
                  <w:r w:rsidRPr="006826F9">
                    <w:rPr>
                      <w:rFonts w:asciiTheme="minorHAnsi" w:hAnsiTheme="minorHAnsi"/>
                      <w:i/>
                      <w:iCs/>
                    </w:rPr>
                    <w:t>15</w:t>
                  </w:r>
                  <w:r w:rsidR="00BE7363" w:rsidRPr="006826F9">
                    <w:rPr>
                      <w:rFonts w:asciiTheme="minorHAnsi" w:hAnsiTheme="minorHAnsi"/>
                      <w:i/>
                      <w:iCs/>
                    </w:rPr>
                    <w:t>:00</w:t>
                  </w:r>
                </w:p>
              </w:tc>
            </w:tr>
            <w:tr w:rsidR="00BE7363" w:rsidRPr="00150364" w14:paraId="07BC5781" w14:textId="77777777" w:rsidTr="00007131">
              <w:tc>
                <w:tcPr>
                  <w:tcW w:w="5138" w:type="dxa"/>
                  <w:shd w:val="clear" w:color="auto" w:fill="auto"/>
                </w:tcPr>
                <w:p w14:paraId="1C175D3E" w14:textId="05654218" w:rsidR="00BE7363" w:rsidRPr="006826F9" w:rsidRDefault="00BE7363" w:rsidP="00BE7363">
                  <w:pPr>
                    <w:spacing w:after="120"/>
                    <w:jc w:val="both"/>
                    <w:rPr>
                      <w:rFonts w:asciiTheme="minorHAnsi" w:hAnsiTheme="minorHAnsi"/>
                      <w:i/>
                      <w:iCs/>
                    </w:rPr>
                  </w:pPr>
                  <w:r w:rsidRPr="006826F9">
                    <w:rPr>
                      <w:rFonts w:asciiTheme="minorHAnsi" w:hAnsiTheme="minorHAnsi"/>
                      <w:i/>
                      <w:iCs/>
                    </w:rPr>
                    <w:t>Fecha límite para efectuar preguntas</w:t>
                  </w:r>
                </w:p>
              </w:tc>
              <w:tc>
                <w:tcPr>
                  <w:tcW w:w="1984" w:type="dxa"/>
                  <w:shd w:val="clear" w:color="auto" w:fill="auto"/>
                </w:tcPr>
                <w:p w14:paraId="4760C9FF" w14:textId="4633C75C" w:rsidR="00BE7363" w:rsidRPr="006826F9" w:rsidRDefault="006826F9" w:rsidP="00BE7363">
                  <w:pPr>
                    <w:spacing w:after="120"/>
                    <w:jc w:val="both"/>
                    <w:rPr>
                      <w:rFonts w:asciiTheme="minorHAnsi" w:hAnsiTheme="minorHAnsi"/>
                      <w:i/>
                      <w:iCs/>
                    </w:rPr>
                  </w:pPr>
                  <w:r w:rsidRPr="006826F9">
                    <w:rPr>
                      <w:rFonts w:asciiTheme="minorHAnsi" w:hAnsiTheme="minorHAnsi"/>
                      <w:i/>
                      <w:iCs/>
                    </w:rPr>
                    <w:t>18-05</w:t>
                  </w:r>
                  <w:r w:rsidR="00BE7363" w:rsidRPr="006826F9">
                    <w:rPr>
                      <w:rFonts w:asciiTheme="minorHAnsi" w:hAnsiTheme="minorHAnsi"/>
                      <w:i/>
                      <w:iCs/>
                    </w:rPr>
                    <w:t>-201</w:t>
                  </w:r>
                  <w:r w:rsidRPr="006826F9">
                    <w:rPr>
                      <w:rFonts w:asciiTheme="minorHAnsi" w:hAnsiTheme="minorHAnsi"/>
                      <w:i/>
                      <w:iCs/>
                    </w:rPr>
                    <w:t>7</w:t>
                  </w:r>
                </w:p>
              </w:tc>
              <w:tc>
                <w:tcPr>
                  <w:tcW w:w="1417" w:type="dxa"/>
                  <w:shd w:val="clear" w:color="auto" w:fill="auto"/>
                </w:tcPr>
                <w:p w14:paraId="6732177F" w14:textId="41079721" w:rsidR="00BE7363" w:rsidRPr="006826F9" w:rsidRDefault="00BE7363" w:rsidP="00BE7363">
                  <w:pPr>
                    <w:spacing w:after="120"/>
                    <w:jc w:val="both"/>
                    <w:rPr>
                      <w:rFonts w:asciiTheme="minorHAnsi" w:hAnsiTheme="minorHAnsi"/>
                      <w:i/>
                      <w:iCs/>
                    </w:rPr>
                  </w:pPr>
                  <w:r w:rsidRPr="006826F9">
                    <w:rPr>
                      <w:rFonts w:asciiTheme="minorHAnsi" w:hAnsiTheme="minorHAnsi"/>
                      <w:i/>
                      <w:iCs/>
                    </w:rPr>
                    <w:t>16:00</w:t>
                  </w:r>
                </w:p>
              </w:tc>
            </w:tr>
            <w:tr w:rsidR="00BE7363" w:rsidRPr="00150364" w14:paraId="64347D6C" w14:textId="77777777" w:rsidTr="00007131">
              <w:tc>
                <w:tcPr>
                  <w:tcW w:w="5138" w:type="dxa"/>
                  <w:shd w:val="clear" w:color="auto" w:fill="auto"/>
                </w:tcPr>
                <w:p w14:paraId="5F75A6B6" w14:textId="18A54273" w:rsidR="00BE7363" w:rsidRPr="006826F9" w:rsidRDefault="00BE7363" w:rsidP="00BE7363">
                  <w:pPr>
                    <w:spacing w:after="120"/>
                    <w:jc w:val="both"/>
                    <w:rPr>
                      <w:rFonts w:asciiTheme="minorHAnsi" w:hAnsiTheme="minorHAnsi"/>
                      <w:i/>
                      <w:iCs/>
                    </w:rPr>
                  </w:pPr>
                  <w:r w:rsidRPr="006826F9">
                    <w:rPr>
                      <w:rFonts w:asciiTheme="minorHAnsi" w:hAnsiTheme="minorHAnsi"/>
                      <w:i/>
                      <w:iCs/>
                    </w:rPr>
                    <w:t>Fecha límite para emitir respuestas y aclaraciones</w:t>
                  </w:r>
                </w:p>
              </w:tc>
              <w:tc>
                <w:tcPr>
                  <w:tcW w:w="1984" w:type="dxa"/>
                  <w:shd w:val="clear" w:color="auto" w:fill="auto"/>
                </w:tcPr>
                <w:p w14:paraId="3F896C75" w14:textId="098C8493" w:rsidR="00BE7363" w:rsidRPr="006826F9" w:rsidRDefault="006826F9" w:rsidP="00BE7363">
                  <w:pPr>
                    <w:spacing w:after="120"/>
                    <w:jc w:val="both"/>
                    <w:rPr>
                      <w:rFonts w:asciiTheme="minorHAnsi" w:hAnsiTheme="minorHAnsi"/>
                      <w:i/>
                      <w:iCs/>
                    </w:rPr>
                  </w:pPr>
                  <w:r w:rsidRPr="006826F9">
                    <w:rPr>
                      <w:rFonts w:asciiTheme="minorHAnsi" w:hAnsiTheme="minorHAnsi"/>
                      <w:i/>
                      <w:iCs/>
                    </w:rPr>
                    <w:t>22-05</w:t>
                  </w:r>
                  <w:r w:rsidR="00BE7363" w:rsidRPr="006826F9">
                    <w:rPr>
                      <w:rFonts w:asciiTheme="minorHAnsi" w:hAnsiTheme="minorHAnsi"/>
                      <w:i/>
                      <w:iCs/>
                    </w:rPr>
                    <w:t>-201</w:t>
                  </w:r>
                  <w:r w:rsidRPr="006826F9">
                    <w:rPr>
                      <w:rFonts w:asciiTheme="minorHAnsi" w:hAnsiTheme="minorHAnsi"/>
                      <w:i/>
                      <w:iCs/>
                    </w:rPr>
                    <w:t>7</w:t>
                  </w:r>
                </w:p>
              </w:tc>
              <w:tc>
                <w:tcPr>
                  <w:tcW w:w="1417" w:type="dxa"/>
                  <w:shd w:val="clear" w:color="auto" w:fill="auto"/>
                </w:tcPr>
                <w:p w14:paraId="1612A444" w14:textId="6F03918E" w:rsidR="00BE7363" w:rsidRPr="006826F9" w:rsidRDefault="00BE7363" w:rsidP="00BE7363">
                  <w:pPr>
                    <w:spacing w:after="120"/>
                    <w:jc w:val="both"/>
                    <w:rPr>
                      <w:rFonts w:asciiTheme="minorHAnsi" w:hAnsiTheme="minorHAnsi"/>
                      <w:i/>
                      <w:iCs/>
                    </w:rPr>
                  </w:pPr>
                  <w:r w:rsidRPr="006826F9">
                    <w:rPr>
                      <w:rFonts w:asciiTheme="minorHAnsi" w:hAnsiTheme="minorHAnsi"/>
                      <w:i/>
                      <w:iCs/>
                    </w:rPr>
                    <w:t>16:00</w:t>
                  </w:r>
                </w:p>
              </w:tc>
            </w:tr>
            <w:tr w:rsidR="00BE7363" w:rsidRPr="00150364" w14:paraId="483FD23B" w14:textId="77777777" w:rsidTr="00007131">
              <w:tc>
                <w:tcPr>
                  <w:tcW w:w="5138" w:type="dxa"/>
                  <w:shd w:val="clear" w:color="auto" w:fill="auto"/>
                </w:tcPr>
                <w:p w14:paraId="4CBC8554" w14:textId="16F3044E" w:rsidR="00BE7363" w:rsidRPr="006826F9" w:rsidRDefault="00BE7363" w:rsidP="00BE7363">
                  <w:pPr>
                    <w:spacing w:after="120"/>
                    <w:jc w:val="both"/>
                    <w:rPr>
                      <w:rFonts w:asciiTheme="minorHAnsi" w:hAnsiTheme="minorHAnsi"/>
                      <w:i/>
                      <w:iCs/>
                    </w:rPr>
                  </w:pPr>
                  <w:r w:rsidRPr="006826F9">
                    <w:rPr>
                      <w:rFonts w:asciiTheme="minorHAnsi" w:hAnsiTheme="minorHAnsi"/>
                      <w:i/>
                      <w:iCs/>
                    </w:rPr>
                    <w:t>Fecha límite recepción oferta técnica</w:t>
                  </w:r>
                </w:p>
              </w:tc>
              <w:tc>
                <w:tcPr>
                  <w:tcW w:w="1984" w:type="dxa"/>
                  <w:shd w:val="clear" w:color="auto" w:fill="auto"/>
                </w:tcPr>
                <w:p w14:paraId="7753D356" w14:textId="3ED7888E" w:rsidR="00BE7363" w:rsidRPr="006826F9" w:rsidRDefault="006826F9" w:rsidP="00BE7363">
                  <w:pPr>
                    <w:spacing w:after="120"/>
                    <w:jc w:val="both"/>
                    <w:rPr>
                      <w:rFonts w:asciiTheme="minorHAnsi" w:hAnsiTheme="minorHAnsi"/>
                      <w:i/>
                      <w:iCs/>
                    </w:rPr>
                  </w:pPr>
                  <w:r w:rsidRPr="006826F9">
                    <w:rPr>
                      <w:rFonts w:asciiTheme="minorHAnsi" w:hAnsiTheme="minorHAnsi"/>
                      <w:i/>
                      <w:iCs/>
                    </w:rPr>
                    <w:t>29-05</w:t>
                  </w:r>
                  <w:r w:rsidR="00BE7363" w:rsidRPr="006826F9">
                    <w:rPr>
                      <w:rFonts w:asciiTheme="minorHAnsi" w:hAnsiTheme="minorHAnsi"/>
                      <w:i/>
                      <w:iCs/>
                    </w:rPr>
                    <w:t>-201</w:t>
                  </w:r>
                  <w:r w:rsidRPr="006826F9">
                    <w:rPr>
                      <w:rFonts w:asciiTheme="minorHAnsi" w:hAnsiTheme="minorHAnsi"/>
                      <w:i/>
                      <w:iCs/>
                    </w:rPr>
                    <w:t>7</w:t>
                  </w:r>
                </w:p>
              </w:tc>
              <w:tc>
                <w:tcPr>
                  <w:tcW w:w="1417" w:type="dxa"/>
                  <w:shd w:val="clear" w:color="auto" w:fill="auto"/>
                </w:tcPr>
                <w:p w14:paraId="65DF72B1" w14:textId="78FA445A" w:rsidR="00BE7363" w:rsidRPr="006826F9" w:rsidRDefault="00BE7363" w:rsidP="00BE7363">
                  <w:pPr>
                    <w:spacing w:after="120"/>
                    <w:jc w:val="both"/>
                    <w:rPr>
                      <w:rFonts w:asciiTheme="minorHAnsi" w:hAnsiTheme="minorHAnsi"/>
                      <w:i/>
                      <w:iCs/>
                    </w:rPr>
                  </w:pPr>
                  <w:r w:rsidRPr="006826F9">
                    <w:rPr>
                      <w:rFonts w:asciiTheme="minorHAnsi" w:hAnsiTheme="minorHAnsi"/>
                      <w:i/>
                      <w:iCs/>
                    </w:rPr>
                    <w:t>10:00</w:t>
                  </w:r>
                </w:p>
              </w:tc>
            </w:tr>
            <w:tr w:rsidR="00BE7363" w:rsidRPr="00150364" w14:paraId="4917ADF1" w14:textId="77777777" w:rsidTr="00007131">
              <w:tc>
                <w:tcPr>
                  <w:tcW w:w="5138" w:type="dxa"/>
                  <w:shd w:val="clear" w:color="auto" w:fill="auto"/>
                </w:tcPr>
                <w:p w14:paraId="53710AC8" w14:textId="03F8E59A" w:rsidR="00BE7363" w:rsidRPr="006826F9" w:rsidRDefault="00BE7363" w:rsidP="00BE7363">
                  <w:pPr>
                    <w:spacing w:after="120"/>
                    <w:jc w:val="both"/>
                    <w:rPr>
                      <w:rFonts w:asciiTheme="minorHAnsi" w:hAnsiTheme="minorHAnsi"/>
                      <w:i/>
                      <w:iCs/>
                    </w:rPr>
                  </w:pPr>
                  <w:r w:rsidRPr="006826F9">
                    <w:rPr>
                      <w:rFonts w:asciiTheme="minorHAnsi" w:hAnsiTheme="minorHAnsi"/>
                      <w:i/>
                      <w:iCs/>
                    </w:rPr>
                    <w:t>Fecha de apertura de ofertas</w:t>
                  </w:r>
                </w:p>
              </w:tc>
              <w:tc>
                <w:tcPr>
                  <w:tcW w:w="1984" w:type="dxa"/>
                  <w:shd w:val="clear" w:color="auto" w:fill="auto"/>
                </w:tcPr>
                <w:p w14:paraId="32B78355" w14:textId="3F4CAC21" w:rsidR="00BE7363" w:rsidRPr="006826F9" w:rsidRDefault="006826F9" w:rsidP="00BE7363">
                  <w:pPr>
                    <w:spacing w:after="120"/>
                    <w:jc w:val="both"/>
                    <w:rPr>
                      <w:rFonts w:asciiTheme="minorHAnsi" w:hAnsiTheme="minorHAnsi"/>
                      <w:i/>
                      <w:iCs/>
                    </w:rPr>
                  </w:pPr>
                  <w:r w:rsidRPr="006826F9">
                    <w:rPr>
                      <w:rFonts w:asciiTheme="minorHAnsi" w:hAnsiTheme="minorHAnsi"/>
                      <w:i/>
                      <w:iCs/>
                    </w:rPr>
                    <w:t>29-05-2017</w:t>
                  </w:r>
                </w:p>
              </w:tc>
              <w:tc>
                <w:tcPr>
                  <w:tcW w:w="1417" w:type="dxa"/>
                  <w:shd w:val="clear" w:color="auto" w:fill="auto"/>
                </w:tcPr>
                <w:p w14:paraId="45362434" w14:textId="30B7D218" w:rsidR="00BE7363" w:rsidRPr="006826F9" w:rsidRDefault="00BE7363" w:rsidP="00BE7363">
                  <w:pPr>
                    <w:spacing w:after="120"/>
                    <w:jc w:val="both"/>
                    <w:rPr>
                      <w:rFonts w:asciiTheme="minorHAnsi" w:hAnsiTheme="minorHAnsi"/>
                      <w:i/>
                      <w:iCs/>
                    </w:rPr>
                  </w:pPr>
                  <w:r w:rsidRPr="006826F9">
                    <w:rPr>
                      <w:rFonts w:asciiTheme="minorHAnsi" w:hAnsiTheme="minorHAnsi"/>
                      <w:i/>
                      <w:iCs/>
                    </w:rPr>
                    <w:t>11:00</w:t>
                  </w:r>
                </w:p>
              </w:tc>
            </w:tr>
            <w:tr w:rsidR="00BE7363" w:rsidRPr="00150364" w14:paraId="1A6C373C" w14:textId="77777777" w:rsidTr="00007131">
              <w:tc>
                <w:tcPr>
                  <w:tcW w:w="5138" w:type="dxa"/>
                  <w:shd w:val="clear" w:color="auto" w:fill="auto"/>
                </w:tcPr>
                <w:p w14:paraId="2C78C23B" w14:textId="7E8D006F" w:rsidR="00BE7363" w:rsidRPr="006826F9" w:rsidRDefault="00BE7363" w:rsidP="00BE7363">
                  <w:pPr>
                    <w:spacing w:after="120"/>
                    <w:jc w:val="both"/>
                    <w:rPr>
                      <w:rFonts w:asciiTheme="minorHAnsi" w:hAnsiTheme="minorHAnsi"/>
                      <w:i/>
                      <w:iCs/>
                    </w:rPr>
                  </w:pPr>
                  <w:r w:rsidRPr="006826F9">
                    <w:rPr>
                      <w:rFonts w:asciiTheme="minorHAnsi" w:hAnsiTheme="minorHAnsi"/>
                      <w:i/>
                      <w:iCs/>
                    </w:rPr>
                    <w:t>Fecha estimada de adjudicación</w:t>
                  </w:r>
                </w:p>
              </w:tc>
              <w:tc>
                <w:tcPr>
                  <w:tcW w:w="1984" w:type="dxa"/>
                  <w:shd w:val="clear" w:color="auto" w:fill="auto"/>
                </w:tcPr>
                <w:p w14:paraId="2FC01672" w14:textId="0DDE28DA" w:rsidR="00BE7363" w:rsidRPr="006826F9" w:rsidRDefault="006826F9" w:rsidP="00BE7363">
                  <w:pPr>
                    <w:spacing w:after="120"/>
                    <w:jc w:val="both"/>
                    <w:rPr>
                      <w:rFonts w:asciiTheme="minorHAnsi" w:hAnsiTheme="minorHAnsi"/>
                      <w:i/>
                      <w:iCs/>
                    </w:rPr>
                  </w:pPr>
                  <w:r w:rsidRPr="006826F9">
                    <w:rPr>
                      <w:rFonts w:asciiTheme="minorHAnsi" w:hAnsiTheme="minorHAnsi"/>
                      <w:i/>
                      <w:iCs/>
                    </w:rPr>
                    <w:t>23-06</w:t>
                  </w:r>
                  <w:r w:rsidR="00BE7363" w:rsidRPr="006826F9">
                    <w:rPr>
                      <w:rFonts w:asciiTheme="minorHAnsi" w:hAnsiTheme="minorHAnsi"/>
                      <w:i/>
                      <w:iCs/>
                    </w:rPr>
                    <w:t>-201</w:t>
                  </w:r>
                  <w:r w:rsidRPr="006826F9">
                    <w:rPr>
                      <w:rFonts w:asciiTheme="minorHAnsi" w:hAnsiTheme="minorHAnsi"/>
                      <w:i/>
                      <w:iCs/>
                    </w:rPr>
                    <w:t>7</w:t>
                  </w:r>
                </w:p>
              </w:tc>
              <w:tc>
                <w:tcPr>
                  <w:tcW w:w="1417" w:type="dxa"/>
                  <w:shd w:val="clear" w:color="auto" w:fill="auto"/>
                </w:tcPr>
                <w:p w14:paraId="7729D20D" w14:textId="5F64EBC9" w:rsidR="00BE7363" w:rsidRPr="006826F9" w:rsidRDefault="00BE7363" w:rsidP="00BE7363">
                  <w:pPr>
                    <w:spacing w:after="120"/>
                    <w:jc w:val="both"/>
                    <w:rPr>
                      <w:rFonts w:asciiTheme="minorHAnsi" w:hAnsiTheme="minorHAnsi"/>
                      <w:i/>
                      <w:iCs/>
                    </w:rPr>
                  </w:pPr>
                  <w:r w:rsidRPr="006826F9">
                    <w:rPr>
                      <w:rFonts w:asciiTheme="minorHAnsi" w:hAnsiTheme="minorHAnsi"/>
                      <w:i/>
                      <w:iCs/>
                    </w:rPr>
                    <w:t>16:00</w:t>
                  </w:r>
                </w:p>
              </w:tc>
            </w:tr>
          </w:tbl>
          <w:p w14:paraId="21C4F17F" w14:textId="77777777" w:rsidR="006826F9" w:rsidRPr="00150364" w:rsidRDefault="006826F9" w:rsidP="009160EC">
            <w:pPr>
              <w:spacing w:after="120"/>
              <w:jc w:val="both"/>
              <w:rPr>
                <w:rFonts w:asciiTheme="minorHAnsi" w:hAnsiTheme="minorHAnsi"/>
                <w:i/>
                <w:iCs/>
              </w:rPr>
            </w:pPr>
          </w:p>
          <w:p w14:paraId="098BBA00" w14:textId="6F98714B" w:rsidR="00752672" w:rsidRPr="00150364" w:rsidRDefault="005E2E3B" w:rsidP="00ED7FCE">
            <w:pPr>
              <w:spacing w:after="120"/>
              <w:jc w:val="both"/>
              <w:rPr>
                <w:rFonts w:asciiTheme="minorHAnsi" w:hAnsiTheme="minorHAnsi"/>
                <w:i/>
                <w:iCs/>
              </w:rPr>
            </w:pPr>
            <w:r w:rsidRPr="00150364">
              <w:rPr>
                <w:rFonts w:asciiTheme="minorHAnsi" w:hAnsiTheme="minorHAnsi"/>
                <w:i/>
                <w:iCs/>
              </w:rPr>
              <w:t xml:space="preserve">La Comisión Evaluadora, podrá ejercer su </w:t>
            </w:r>
            <w:r w:rsidRPr="007155D0">
              <w:rPr>
                <w:rFonts w:asciiTheme="minorHAnsi" w:hAnsiTheme="minorHAnsi"/>
                <w:i/>
                <w:iCs/>
              </w:rPr>
              <w:t xml:space="preserve">facultad </w:t>
            </w:r>
            <w:r w:rsidR="007155D0" w:rsidRPr="007155D0">
              <w:rPr>
                <w:rFonts w:asciiTheme="minorHAnsi" w:hAnsiTheme="minorHAnsi"/>
                <w:i/>
                <w:iCs/>
              </w:rPr>
              <w:t>subsanatoria</w:t>
            </w:r>
            <w:r w:rsidRPr="007155D0">
              <w:rPr>
                <w:rFonts w:asciiTheme="minorHAnsi" w:hAnsiTheme="minorHAnsi"/>
                <w:i/>
                <w:iCs/>
              </w:rPr>
              <w:t xml:space="preserve"> y solicitar</w:t>
            </w:r>
            <w:r w:rsidRPr="00150364">
              <w:rPr>
                <w:rFonts w:asciiTheme="minorHAnsi" w:hAnsiTheme="minorHAnsi"/>
                <w:i/>
                <w:iCs/>
              </w:rPr>
              <w:t xml:space="preserve"> convalidación de errores durante todo el proceso de evaluación de conformidad con lo establecido en las IAO 26 .</w:t>
            </w:r>
          </w:p>
        </w:tc>
      </w:tr>
      <w:tr w:rsidR="003F79AA" w:rsidRPr="00150364" w14:paraId="7E11A958" w14:textId="77777777" w:rsidTr="00ED7FCE">
        <w:trPr>
          <w:cantSplit/>
          <w:tblCellSpacing w:w="11" w:type="dxa"/>
        </w:trPr>
        <w:tc>
          <w:tcPr>
            <w:tcW w:w="4978" w:type="pct"/>
            <w:gridSpan w:val="2"/>
            <w:tcBorders>
              <w:top w:val="single" w:sz="4" w:space="0" w:color="auto"/>
              <w:bottom w:val="single" w:sz="4" w:space="0" w:color="auto"/>
            </w:tcBorders>
          </w:tcPr>
          <w:p w14:paraId="3DBFB1B8" w14:textId="77777777" w:rsidR="003F79AA" w:rsidRPr="00150364" w:rsidRDefault="003F79AA" w:rsidP="009160EC">
            <w:pPr>
              <w:pStyle w:val="Ttulo4"/>
              <w:numPr>
                <w:ilvl w:val="0"/>
                <w:numId w:val="0"/>
              </w:numPr>
              <w:spacing w:after="120"/>
              <w:rPr>
                <w:rFonts w:asciiTheme="minorHAnsi" w:hAnsiTheme="minorHAnsi"/>
                <w:sz w:val="24"/>
              </w:rPr>
            </w:pPr>
            <w:r w:rsidRPr="00150364">
              <w:rPr>
                <w:rFonts w:asciiTheme="minorHAnsi" w:hAnsiTheme="minorHAnsi"/>
                <w:sz w:val="24"/>
              </w:rPr>
              <w:t>E. Apertura y Evaluación de las Ofertas</w:t>
            </w:r>
          </w:p>
        </w:tc>
      </w:tr>
      <w:tr w:rsidR="003F79AA" w:rsidRPr="00150364" w14:paraId="237688AC" w14:textId="77777777" w:rsidTr="00ED7FCE">
        <w:trPr>
          <w:cantSplit/>
          <w:tblCellSpacing w:w="11" w:type="dxa"/>
        </w:trPr>
        <w:tc>
          <w:tcPr>
            <w:tcW w:w="407" w:type="pct"/>
            <w:tcBorders>
              <w:top w:val="single" w:sz="4" w:space="0" w:color="auto"/>
              <w:bottom w:val="single" w:sz="4" w:space="0" w:color="auto"/>
            </w:tcBorders>
          </w:tcPr>
          <w:p w14:paraId="069A9C71"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24.1</w:t>
            </w:r>
          </w:p>
        </w:tc>
        <w:tc>
          <w:tcPr>
            <w:tcW w:w="4560" w:type="pct"/>
            <w:tcBorders>
              <w:top w:val="single" w:sz="4" w:space="0" w:color="auto"/>
              <w:bottom w:val="single" w:sz="4" w:space="0" w:color="auto"/>
            </w:tcBorders>
          </w:tcPr>
          <w:p w14:paraId="74705E1C" w14:textId="77777777" w:rsidR="00E42057" w:rsidRPr="00150364" w:rsidRDefault="003F79AA" w:rsidP="00E42057">
            <w:pPr>
              <w:spacing w:after="120"/>
              <w:rPr>
                <w:rFonts w:asciiTheme="minorHAnsi" w:hAnsiTheme="minorHAnsi"/>
              </w:rPr>
            </w:pPr>
            <w:r w:rsidRPr="00150364">
              <w:rPr>
                <w:rFonts w:asciiTheme="minorHAnsi" w:hAnsiTheme="minorHAnsi"/>
              </w:rPr>
              <w:t xml:space="preserve">La apertura de las Ofertas tendrá lugar en: </w:t>
            </w:r>
          </w:p>
          <w:p w14:paraId="15D747D1" w14:textId="77777777" w:rsidR="00E42057" w:rsidRPr="00150364" w:rsidRDefault="00E42057" w:rsidP="00E42057">
            <w:pPr>
              <w:spacing w:after="120"/>
              <w:rPr>
                <w:rFonts w:asciiTheme="minorHAnsi" w:hAnsiTheme="minorHAnsi"/>
              </w:rPr>
            </w:pPr>
            <w:r w:rsidRPr="00150364">
              <w:rPr>
                <w:rFonts w:asciiTheme="minorHAnsi" w:hAnsiTheme="minorHAnsi"/>
              </w:rPr>
              <w:t>Dirección: Av. Eloy Alfaro N29-150, entre 9 de Octubre y Alemania</w:t>
            </w:r>
          </w:p>
          <w:p w14:paraId="7EEAE946" w14:textId="77777777" w:rsidR="00E42057" w:rsidRPr="00150364" w:rsidRDefault="00E42057" w:rsidP="00E42057">
            <w:pPr>
              <w:spacing w:after="120"/>
              <w:rPr>
                <w:rFonts w:asciiTheme="minorHAnsi" w:hAnsiTheme="minorHAnsi"/>
                <w:iCs/>
              </w:rPr>
            </w:pPr>
            <w:r w:rsidRPr="00150364">
              <w:rPr>
                <w:rFonts w:asciiTheme="minorHAnsi" w:hAnsiTheme="minorHAnsi"/>
              </w:rPr>
              <w:t xml:space="preserve">Número del Piso/ Oficina: Cuarto Piso (Dirección de Contratación Pública) </w:t>
            </w:r>
          </w:p>
          <w:p w14:paraId="5B388C98" w14:textId="1D86C0EA" w:rsidR="003F79AA" w:rsidRPr="00150364" w:rsidRDefault="00484F44" w:rsidP="007630E4">
            <w:pPr>
              <w:pStyle w:val="Outline"/>
              <w:spacing w:before="0" w:after="120"/>
              <w:rPr>
                <w:rFonts w:asciiTheme="minorHAnsi" w:hAnsiTheme="minorHAnsi"/>
                <w:i/>
                <w:iCs/>
                <w:kern w:val="0"/>
                <w:szCs w:val="24"/>
                <w:lang w:val="es-ES_tradnl"/>
              </w:rPr>
            </w:pPr>
            <w:r w:rsidRPr="007630E4">
              <w:rPr>
                <w:rFonts w:asciiTheme="minorHAnsi" w:hAnsiTheme="minorHAnsi"/>
                <w:kern w:val="0"/>
                <w:szCs w:val="24"/>
                <w:lang w:val="es-ES_tradnl"/>
              </w:rPr>
              <w:t xml:space="preserve">Fecha: </w:t>
            </w:r>
            <w:r w:rsidR="007630E4" w:rsidRPr="007630E4">
              <w:rPr>
                <w:rFonts w:asciiTheme="minorHAnsi" w:hAnsiTheme="minorHAnsi"/>
                <w:kern w:val="0"/>
                <w:szCs w:val="24"/>
                <w:lang w:val="es-ES_tradnl"/>
              </w:rPr>
              <w:t>29-05-2017</w:t>
            </w:r>
            <w:r w:rsidR="00007131" w:rsidRPr="007630E4">
              <w:rPr>
                <w:rFonts w:asciiTheme="minorHAnsi" w:hAnsiTheme="minorHAnsi"/>
                <w:kern w:val="0"/>
                <w:szCs w:val="24"/>
                <w:lang w:val="es-ES_tradnl"/>
              </w:rPr>
              <w:t xml:space="preserve"> 11:00</w:t>
            </w:r>
          </w:p>
        </w:tc>
      </w:tr>
      <w:tr w:rsidR="006B4219" w:rsidRPr="00150364" w14:paraId="16F0B6F2" w14:textId="77777777" w:rsidTr="00ED7FCE">
        <w:trPr>
          <w:cantSplit/>
          <w:tblCellSpacing w:w="11" w:type="dxa"/>
        </w:trPr>
        <w:tc>
          <w:tcPr>
            <w:tcW w:w="407" w:type="pct"/>
            <w:tcBorders>
              <w:top w:val="single" w:sz="4" w:space="0" w:color="auto"/>
              <w:bottom w:val="single" w:sz="4" w:space="0" w:color="auto"/>
            </w:tcBorders>
          </w:tcPr>
          <w:p w14:paraId="15660614" w14:textId="77777777" w:rsidR="006B4219" w:rsidRPr="00150364" w:rsidRDefault="006B4219" w:rsidP="009160EC">
            <w:pPr>
              <w:spacing w:after="120"/>
              <w:rPr>
                <w:rFonts w:asciiTheme="minorHAnsi" w:hAnsiTheme="minorHAnsi"/>
                <w:b/>
                <w:bCs/>
              </w:rPr>
            </w:pPr>
            <w:r w:rsidRPr="00150364">
              <w:rPr>
                <w:rFonts w:asciiTheme="minorHAnsi" w:hAnsiTheme="minorHAnsi"/>
                <w:b/>
                <w:bCs/>
              </w:rPr>
              <w:t>IAO</w:t>
            </w:r>
          </w:p>
          <w:p w14:paraId="0603EDB5" w14:textId="77777777" w:rsidR="006B4219" w:rsidRPr="00150364" w:rsidRDefault="006B4219" w:rsidP="00ED7FCE">
            <w:pPr>
              <w:spacing w:after="120"/>
              <w:rPr>
                <w:rFonts w:asciiTheme="minorHAnsi" w:hAnsiTheme="minorHAnsi"/>
                <w:b/>
                <w:bCs/>
              </w:rPr>
            </w:pPr>
            <w:r w:rsidRPr="00150364">
              <w:rPr>
                <w:rFonts w:asciiTheme="minorHAnsi" w:hAnsiTheme="minorHAnsi"/>
                <w:b/>
                <w:bCs/>
              </w:rPr>
              <w:t xml:space="preserve">24.5 </w:t>
            </w:r>
          </w:p>
        </w:tc>
        <w:tc>
          <w:tcPr>
            <w:tcW w:w="4560" w:type="pct"/>
            <w:tcBorders>
              <w:top w:val="single" w:sz="4" w:space="0" w:color="auto"/>
              <w:bottom w:val="single" w:sz="4" w:space="0" w:color="auto"/>
            </w:tcBorders>
          </w:tcPr>
          <w:p w14:paraId="5FC2F452" w14:textId="77777777" w:rsidR="006D4200" w:rsidRPr="00150364" w:rsidRDefault="006B4219" w:rsidP="00ED7FCE">
            <w:pPr>
              <w:spacing w:after="120"/>
              <w:jc w:val="both"/>
              <w:rPr>
                <w:rFonts w:asciiTheme="minorHAnsi" w:hAnsiTheme="minorHAnsi"/>
              </w:rPr>
            </w:pPr>
            <w:r w:rsidRPr="00150364">
              <w:rPr>
                <w:rFonts w:asciiTheme="minorHAnsi" w:hAnsiTheme="minorHAnsi"/>
              </w:rPr>
              <w:t>Se agrega como numeral 24.5</w:t>
            </w:r>
            <w:r w:rsidR="006D4200" w:rsidRPr="00150364">
              <w:rPr>
                <w:rFonts w:asciiTheme="minorHAnsi" w:hAnsiTheme="minorHAnsi"/>
              </w:rPr>
              <w:t>.</w:t>
            </w:r>
          </w:p>
          <w:p w14:paraId="5523D723" w14:textId="4649AA7A" w:rsidR="006B4219" w:rsidRPr="00150364" w:rsidRDefault="006B4219" w:rsidP="00ED7FCE">
            <w:pPr>
              <w:spacing w:after="120"/>
              <w:jc w:val="both"/>
              <w:rPr>
                <w:rFonts w:asciiTheme="minorHAnsi" w:hAnsiTheme="minorHAnsi" w:cs="Calibri"/>
                <w:lang w:val="es-EC"/>
              </w:rPr>
            </w:pPr>
            <w:r w:rsidRPr="00150364">
              <w:rPr>
                <w:rFonts w:asciiTheme="minorHAnsi" w:hAnsiTheme="minorHAnsi" w:cs="Calibri"/>
                <w:lang w:val="es-EC"/>
              </w:rPr>
              <w:t xml:space="preserve">La evaluación de ofertas se hará teniendo en consideración los descuentos ofrecidos. </w:t>
            </w:r>
          </w:p>
          <w:p w14:paraId="5B014263" w14:textId="77777777" w:rsidR="006B4219" w:rsidRPr="00150364" w:rsidRDefault="006B4219" w:rsidP="00ED7FCE">
            <w:pPr>
              <w:spacing w:after="120"/>
              <w:jc w:val="both"/>
              <w:rPr>
                <w:rFonts w:asciiTheme="minorHAnsi" w:hAnsiTheme="minorHAnsi" w:cs="Calibri"/>
                <w:lang w:val="es-EC"/>
              </w:rPr>
            </w:pPr>
            <w:r w:rsidRPr="00150364">
              <w:rPr>
                <w:rFonts w:asciiTheme="minorHAnsi" w:hAnsiTheme="minorHAnsi" w:cs="Calibri"/>
                <w:lang w:val="es-EC"/>
              </w:rPr>
              <w:t>Al realizarse la evaluación se tendrá en cuenta:</w:t>
            </w:r>
          </w:p>
          <w:p w14:paraId="5A5CC6A6" w14:textId="131DE510" w:rsidR="006B4219" w:rsidRPr="00150364" w:rsidRDefault="006B4219" w:rsidP="00ED7FCE">
            <w:pPr>
              <w:spacing w:after="120"/>
              <w:jc w:val="both"/>
              <w:rPr>
                <w:rFonts w:asciiTheme="minorHAnsi" w:hAnsiTheme="minorHAnsi" w:cs="Calibri"/>
                <w:lang w:val="es-EC"/>
              </w:rPr>
            </w:pPr>
            <w:r w:rsidRPr="00150364">
              <w:rPr>
                <w:rFonts w:asciiTheme="minorHAnsi" w:hAnsiTheme="minorHAnsi" w:cs="Calibri"/>
                <w:lang w:val="es-EC"/>
              </w:rPr>
              <w:t xml:space="preserve"> </w:t>
            </w:r>
            <w:r w:rsidRPr="00150364">
              <w:rPr>
                <w:rFonts w:asciiTheme="minorHAnsi" w:hAnsiTheme="minorHAnsi" w:cs="Calibri"/>
                <w:lang w:val="es-EC"/>
              </w:rPr>
              <w:tab/>
              <w:t>(i)</w:t>
            </w:r>
            <w:r w:rsidRPr="00150364">
              <w:rPr>
                <w:rFonts w:asciiTheme="minorHAnsi" w:hAnsiTheme="minorHAnsi" w:cs="Calibri"/>
                <w:lang w:val="es-EC"/>
              </w:rPr>
              <w:tab/>
              <w:t>la oferta evaluada más baja; y</w:t>
            </w:r>
          </w:p>
          <w:p w14:paraId="343DC3B8" w14:textId="7CE94903" w:rsidR="006B4219" w:rsidRPr="00150364" w:rsidRDefault="006B4219" w:rsidP="00ED7FCE">
            <w:pPr>
              <w:spacing w:after="120"/>
              <w:jc w:val="both"/>
              <w:rPr>
                <w:rFonts w:asciiTheme="minorHAnsi" w:hAnsiTheme="minorHAnsi" w:cs="Calibri"/>
                <w:lang w:val="es-EC"/>
              </w:rPr>
            </w:pPr>
            <w:r w:rsidRPr="00150364">
              <w:rPr>
                <w:rFonts w:asciiTheme="minorHAnsi" w:hAnsiTheme="minorHAnsi" w:cs="Calibri"/>
                <w:lang w:val="es-EC"/>
              </w:rPr>
              <w:tab/>
              <w:t>(ii)</w:t>
            </w:r>
            <w:r w:rsidRPr="00150364">
              <w:rPr>
                <w:rFonts w:asciiTheme="minorHAnsi" w:hAnsiTheme="minorHAnsi" w:cs="Calibri"/>
                <w:lang w:val="es-EC"/>
              </w:rPr>
              <w:tab/>
              <w:t xml:space="preserve">la reducción de precio ofrecida </w:t>
            </w:r>
            <w:r w:rsidR="006D4200" w:rsidRPr="00150364">
              <w:rPr>
                <w:rFonts w:asciiTheme="minorHAnsi" w:hAnsiTheme="minorHAnsi" w:cs="Calibri"/>
                <w:lang w:val="es-EC"/>
              </w:rPr>
              <w:t xml:space="preserve"> de conformidad a </w:t>
            </w:r>
            <w:r w:rsidRPr="00150364">
              <w:rPr>
                <w:rFonts w:asciiTheme="minorHAnsi" w:hAnsiTheme="minorHAnsi" w:cs="Calibri"/>
                <w:lang w:val="es-EC"/>
              </w:rPr>
              <w:t xml:space="preserve">la metodología de aplicación que </w:t>
            </w:r>
            <w:r w:rsidR="006D4200" w:rsidRPr="00150364">
              <w:rPr>
                <w:rFonts w:asciiTheme="minorHAnsi" w:hAnsiTheme="minorHAnsi" w:cs="Calibri"/>
                <w:lang w:val="es-EC"/>
              </w:rPr>
              <w:t xml:space="preserve">indica </w:t>
            </w:r>
            <w:r w:rsidRPr="00150364">
              <w:rPr>
                <w:rFonts w:asciiTheme="minorHAnsi" w:hAnsiTheme="minorHAnsi" w:cs="Calibri"/>
                <w:lang w:val="es-EC"/>
              </w:rPr>
              <w:t xml:space="preserve">el oferente en su </w:t>
            </w:r>
            <w:r w:rsidR="006D4200" w:rsidRPr="00150364">
              <w:rPr>
                <w:rFonts w:asciiTheme="minorHAnsi" w:hAnsiTheme="minorHAnsi" w:cs="Calibri"/>
                <w:lang w:val="es-EC"/>
              </w:rPr>
              <w:t>propuesta</w:t>
            </w:r>
            <w:r w:rsidRPr="00150364">
              <w:rPr>
                <w:rFonts w:asciiTheme="minorHAnsi" w:hAnsiTheme="minorHAnsi" w:cs="Calibri"/>
                <w:lang w:val="es-EC"/>
              </w:rPr>
              <w:t>.</w:t>
            </w:r>
          </w:p>
          <w:p w14:paraId="11341AB1" w14:textId="03B50B79" w:rsidR="006B4219" w:rsidRPr="00150364" w:rsidRDefault="006B4219" w:rsidP="009160EC">
            <w:pPr>
              <w:pStyle w:val="Outline"/>
              <w:spacing w:before="0" w:after="120"/>
              <w:rPr>
                <w:rFonts w:asciiTheme="minorHAnsi" w:hAnsiTheme="minorHAnsi"/>
                <w:kern w:val="0"/>
                <w:szCs w:val="24"/>
                <w:lang w:val="es-ES_tradnl"/>
              </w:rPr>
            </w:pPr>
          </w:p>
        </w:tc>
      </w:tr>
      <w:tr w:rsidR="003F79AA" w:rsidRPr="00150364" w14:paraId="4311F8D4" w14:textId="77777777" w:rsidTr="00ED7FCE">
        <w:trPr>
          <w:cantSplit/>
          <w:tblCellSpacing w:w="11" w:type="dxa"/>
        </w:trPr>
        <w:tc>
          <w:tcPr>
            <w:tcW w:w="4978" w:type="pct"/>
            <w:gridSpan w:val="2"/>
            <w:tcBorders>
              <w:top w:val="single" w:sz="4" w:space="0" w:color="auto"/>
              <w:bottom w:val="single" w:sz="4" w:space="0" w:color="auto"/>
            </w:tcBorders>
          </w:tcPr>
          <w:p w14:paraId="2BA70FB2" w14:textId="77777777" w:rsidR="003F79AA" w:rsidRPr="00150364" w:rsidRDefault="003F79AA" w:rsidP="009160EC">
            <w:pPr>
              <w:pStyle w:val="Outline"/>
              <w:spacing w:before="0" w:after="120"/>
              <w:jc w:val="center"/>
              <w:rPr>
                <w:rFonts w:asciiTheme="minorHAnsi" w:hAnsiTheme="minorHAnsi"/>
                <w:kern w:val="0"/>
                <w:szCs w:val="24"/>
                <w:lang w:val="es-ES_tradnl"/>
              </w:rPr>
            </w:pPr>
            <w:r w:rsidRPr="00150364">
              <w:rPr>
                <w:rFonts w:asciiTheme="minorHAnsi" w:hAnsiTheme="minorHAnsi"/>
                <w:b/>
                <w:bCs/>
                <w:kern w:val="0"/>
                <w:szCs w:val="24"/>
                <w:lang w:val="es-ES_tradnl"/>
              </w:rPr>
              <w:t xml:space="preserve">F. Adjudicación del Contrato </w:t>
            </w:r>
          </w:p>
        </w:tc>
      </w:tr>
      <w:tr w:rsidR="006B4219" w:rsidRPr="00150364" w14:paraId="6B977473" w14:textId="77777777" w:rsidTr="00ED7FCE">
        <w:trPr>
          <w:cantSplit/>
          <w:tblCellSpacing w:w="11" w:type="dxa"/>
        </w:trPr>
        <w:tc>
          <w:tcPr>
            <w:tcW w:w="407" w:type="pct"/>
            <w:tcBorders>
              <w:top w:val="single" w:sz="4" w:space="0" w:color="auto"/>
              <w:bottom w:val="single" w:sz="4" w:space="0" w:color="auto"/>
            </w:tcBorders>
          </w:tcPr>
          <w:p w14:paraId="2383BCB3" w14:textId="77777777" w:rsidR="006B4219" w:rsidRPr="00150364" w:rsidRDefault="006B4219" w:rsidP="009160EC">
            <w:pPr>
              <w:spacing w:after="120"/>
              <w:rPr>
                <w:rFonts w:asciiTheme="minorHAnsi" w:hAnsiTheme="minorHAnsi"/>
                <w:b/>
                <w:bCs/>
              </w:rPr>
            </w:pPr>
            <w:r w:rsidRPr="00150364">
              <w:rPr>
                <w:rFonts w:asciiTheme="minorHAnsi" w:hAnsiTheme="minorHAnsi"/>
                <w:b/>
                <w:bCs/>
              </w:rPr>
              <w:t xml:space="preserve">IAO </w:t>
            </w:r>
          </w:p>
          <w:p w14:paraId="0FEAF725" w14:textId="77777777" w:rsidR="006B4219" w:rsidRPr="00150364" w:rsidRDefault="006B4219" w:rsidP="00ED7FCE">
            <w:pPr>
              <w:spacing w:after="120"/>
              <w:rPr>
                <w:rFonts w:asciiTheme="minorHAnsi" w:hAnsiTheme="minorHAnsi"/>
                <w:b/>
                <w:bCs/>
              </w:rPr>
            </w:pPr>
            <w:r w:rsidRPr="00150364">
              <w:rPr>
                <w:rFonts w:asciiTheme="minorHAnsi" w:hAnsiTheme="minorHAnsi"/>
                <w:b/>
                <w:bCs/>
              </w:rPr>
              <w:t xml:space="preserve">32.1 </w:t>
            </w:r>
          </w:p>
        </w:tc>
        <w:tc>
          <w:tcPr>
            <w:tcW w:w="4560" w:type="pct"/>
            <w:tcBorders>
              <w:top w:val="single" w:sz="4" w:space="0" w:color="auto"/>
              <w:bottom w:val="single" w:sz="4" w:space="0" w:color="auto"/>
            </w:tcBorders>
          </w:tcPr>
          <w:p w14:paraId="73505345" w14:textId="6BAD5419" w:rsidR="006B4219" w:rsidRPr="00150364" w:rsidRDefault="00B77D2E" w:rsidP="009160EC">
            <w:pPr>
              <w:spacing w:after="120"/>
              <w:ind w:firstLine="60"/>
              <w:jc w:val="both"/>
              <w:rPr>
                <w:rFonts w:asciiTheme="minorHAnsi" w:hAnsiTheme="minorHAnsi"/>
              </w:rPr>
            </w:pPr>
            <w:r w:rsidRPr="00150364">
              <w:rPr>
                <w:rFonts w:asciiTheme="minorHAnsi" w:hAnsiTheme="minorHAnsi"/>
              </w:rPr>
              <w:t>NO APLICA</w:t>
            </w:r>
          </w:p>
        </w:tc>
      </w:tr>
      <w:tr w:rsidR="001F0823" w:rsidRPr="00150364" w14:paraId="6511F01E" w14:textId="77777777" w:rsidTr="00ED7FCE">
        <w:trPr>
          <w:cantSplit/>
          <w:tblCellSpacing w:w="11" w:type="dxa"/>
        </w:trPr>
        <w:tc>
          <w:tcPr>
            <w:tcW w:w="407" w:type="pct"/>
            <w:tcBorders>
              <w:top w:val="single" w:sz="4" w:space="0" w:color="auto"/>
              <w:bottom w:val="single" w:sz="4" w:space="0" w:color="auto"/>
            </w:tcBorders>
          </w:tcPr>
          <w:p w14:paraId="2C5B5FAE" w14:textId="77777777" w:rsidR="001F0823" w:rsidRPr="00150364" w:rsidRDefault="001F0823" w:rsidP="009160EC">
            <w:pPr>
              <w:spacing w:after="120"/>
              <w:rPr>
                <w:rFonts w:asciiTheme="minorHAnsi" w:hAnsiTheme="minorHAnsi"/>
                <w:b/>
                <w:bCs/>
              </w:rPr>
            </w:pPr>
            <w:r w:rsidRPr="00150364">
              <w:rPr>
                <w:rFonts w:asciiTheme="minorHAnsi" w:hAnsiTheme="minorHAnsi"/>
                <w:b/>
                <w:bCs/>
              </w:rPr>
              <w:lastRenderedPageBreak/>
              <w:t xml:space="preserve">IAO </w:t>
            </w:r>
          </w:p>
          <w:p w14:paraId="48727273" w14:textId="77777777" w:rsidR="001F0823" w:rsidRPr="00150364" w:rsidRDefault="001F0823" w:rsidP="00ED7FCE">
            <w:pPr>
              <w:spacing w:after="120"/>
              <w:rPr>
                <w:rFonts w:asciiTheme="minorHAnsi" w:hAnsiTheme="minorHAnsi"/>
                <w:b/>
                <w:bCs/>
              </w:rPr>
            </w:pPr>
            <w:r w:rsidRPr="00150364">
              <w:rPr>
                <w:rFonts w:asciiTheme="minorHAnsi" w:hAnsiTheme="minorHAnsi"/>
                <w:b/>
                <w:bCs/>
              </w:rPr>
              <w:t xml:space="preserve">34.4 </w:t>
            </w:r>
          </w:p>
        </w:tc>
        <w:tc>
          <w:tcPr>
            <w:tcW w:w="4560" w:type="pct"/>
            <w:tcBorders>
              <w:top w:val="single" w:sz="4" w:space="0" w:color="auto"/>
              <w:bottom w:val="single" w:sz="4" w:space="0" w:color="auto"/>
            </w:tcBorders>
          </w:tcPr>
          <w:p w14:paraId="699D7041" w14:textId="763F4122" w:rsidR="001F0823" w:rsidRPr="00150364" w:rsidRDefault="001F0823" w:rsidP="00ED7FCE">
            <w:pPr>
              <w:spacing w:after="120"/>
              <w:jc w:val="both"/>
              <w:rPr>
                <w:rFonts w:asciiTheme="minorHAnsi" w:hAnsiTheme="minorHAnsi"/>
              </w:rPr>
            </w:pPr>
            <w:r w:rsidRPr="00150364">
              <w:rPr>
                <w:rFonts w:asciiTheme="minorHAnsi" w:hAnsiTheme="minorHAnsi"/>
              </w:rPr>
              <w:t xml:space="preserve">La </w:t>
            </w:r>
            <w:r w:rsidR="00A917B8" w:rsidRPr="00150364">
              <w:rPr>
                <w:rFonts w:asciiTheme="minorHAnsi" w:hAnsiTheme="minorHAnsi"/>
              </w:rPr>
              <w:t xml:space="preserve">publicación prevista en la </w:t>
            </w:r>
            <w:r w:rsidRPr="00150364">
              <w:rPr>
                <w:rFonts w:asciiTheme="minorHAnsi" w:hAnsiTheme="minorHAnsi"/>
              </w:rPr>
              <w:t>cláusul</w:t>
            </w:r>
            <w:r w:rsidR="00A917B8" w:rsidRPr="00150364">
              <w:rPr>
                <w:rFonts w:asciiTheme="minorHAnsi" w:hAnsiTheme="minorHAnsi"/>
              </w:rPr>
              <w:t xml:space="preserve">a 34.4 se realizará </w:t>
            </w:r>
            <w:r w:rsidR="00D870D3" w:rsidRPr="00150364">
              <w:rPr>
                <w:rFonts w:asciiTheme="minorHAnsi" w:hAnsiTheme="minorHAnsi"/>
              </w:rPr>
              <w:t xml:space="preserve">en la </w:t>
            </w:r>
            <w:r w:rsidR="002B5D4C" w:rsidRPr="00150364">
              <w:rPr>
                <w:rFonts w:asciiTheme="minorHAnsi" w:hAnsiTheme="minorHAnsi"/>
              </w:rPr>
              <w:t>página</w:t>
            </w:r>
            <w:r w:rsidR="00D870D3" w:rsidRPr="00150364">
              <w:rPr>
                <w:rFonts w:asciiTheme="minorHAnsi" w:hAnsiTheme="minorHAnsi"/>
              </w:rPr>
              <w:t xml:space="preserve"> Web de la Empresa Eléctrica Quito</w:t>
            </w:r>
            <w:r w:rsidR="000F7B71" w:rsidRPr="00150364">
              <w:rPr>
                <w:rFonts w:asciiTheme="minorHAnsi" w:hAnsiTheme="minorHAnsi"/>
              </w:rPr>
              <w:t xml:space="preserve"> </w:t>
            </w:r>
            <w:r w:rsidR="00AB3D2B" w:rsidRPr="00150364">
              <w:rPr>
                <w:rFonts w:asciiTheme="minorHAnsi" w:hAnsiTheme="minorHAnsi"/>
              </w:rPr>
              <w:t>(</w:t>
            </w:r>
            <w:hyperlink r:id="rId14" w:history="1">
              <w:r w:rsidR="00AB3D2B" w:rsidRPr="00150364">
                <w:rPr>
                  <w:rStyle w:val="Hipervnculo"/>
                  <w:rFonts w:asciiTheme="minorHAnsi" w:hAnsiTheme="minorHAnsi"/>
                </w:rPr>
                <w:t>www.eeq.com.ec</w:t>
              </w:r>
            </w:hyperlink>
            <w:r w:rsidR="00AB3D2B" w:rsidRPr="00150364">
              <w:rPr>
                <w:rFonts w:asciiTheme="minorHAnsi" w:hAnsiTheme="minorHAnsi"/>
              </w:rPr>
              <w:t xml:space="preserve">) </w:t>
            </w:r>
            <w:r w:rsidR="000F7B71" w:rsidRPr="00150364">
              <w:rPr>
                <w:rFonts w:asciiTheme="minorHAnsi" w:hAnsiTheme="minorHAnsi"/>
              </w:rPr>
              <w:t>y la página web del MEER</w:t>
            </w:r>
            <w:r w:rsidR="00AB3D2B" w:rsidRPr="00150364">
              <w:rPr>
                <w:rFonts w:asciiTheme="minorHAnsi" w:hAnsiTheme="minorHAnsi"/>
              </w:rPr>
              <w:t xml:space="preserve"> (www.meer.gob.ec)</w:t>
            </w:r>
          </w:p>
          <w:p w14:paraId="08349A59" w14:textId="2B532A18" w:rsidR="0040087E" w:rsidRPr="00150364" w:rsidRDefault="0040087E">
            <w:pPr>
              <w:spacing w:after="120"/>
              <w:jc w:val="both"/>
              <w:rPr>
                <w:rFonts w:asciiTheme="minorHAnsi" w:hAnsiTheme="minorHAnsi"/>
              </w:rPr>
            </w:pPr>
            <w:r w:rsidRPr="00150364">
              <w:rPr>
                <w:rFonts w:asciiTheme="minorHAnsi" w:hAnsiTheme="minorHAnsi" w:cs="Calibri"/>
                <w:lang w:val="es-ES"/>
              </w:rPr>
              <w:t xml:space="preserve">El pago de los gastos que genere la suscripción del contrato (protocolización) </w:t>
            </w:r>
            <w:r w:rsidR="0074252F" w:rsidRPr="00150364">
              <w:rPr>
                <w:rFonts w:asciiTheme="minorHAnsi" w:hAnsiTheme="minorHAnsi" w:cs="Calibri"/>
                <w:lang w:val="es-ES"/>
              </w:rPr>
              <w:t>estará</w:t>
            </w:r>
            <w:r w:rsidRPr="00150364">
              <w:rPr>
                <w:rFonts w:asciiTheme="minorHAnsi" w:hAnsiTheme="minorHAnsi" w:cs="Calibri"/>
                <w:lang w:val="es-ES"/>
              </w:rPr>
              <w:t xml:space="preserve"> a cargo del Adjudicatario.</w:t>
            </w:r>
            <w:r w:rsidRPr="00150364">
              <w:rPr>
                <w:rFonts w:asciiTheme="minorHAnsi" w:hAnsiTheme="minorHAnsi"/>
              </w:rPr>
              <w:t xml:space="preserve"> </w:t>
            </w:r>
          </w:p>
        </w:tc>
      </w:tr>
      <w:tr w:rsidR="0040087E" w:rsidRPr="00150364" w14:paraId="6BA691CC" w14:textId="77777777" w:rsidTr="00ED7FCE">
        <w:trPr>
          <w:cantSplit/>
          <w:trHeight w:val="10644"/>
          <w:tblCellSpacing w:w="11" w:type="dxa"/>
        </w:trPr>
        <w:tc>
          <w:tcPr>
            <w:tcW w:w="407" w:type="pct"/>
            <w:tcBorders>
              <w:top w:val="single" w:sz="4" w:space="0" w:color="auto"/>
              <w:bottom w:val="single" w:sz="4" w:space="0" w:color="auto"/>
            </w:tcBorders>
          </w:tcPr>
          <w:p w14:paraId="7C359A0B" w14:textId="77777777" w:rsidR="003F79AA" w:rsidRPr="00150364" w:rsidRDefault="003F79AA" w:rsidP="009160EC">
            <w:pPr>
              <w:spacing w:after="120"/>
              <w:rPr>
                <w:rFonts w:asciiTheme="minorHAnsi" w:hAnsiTheme="minorHAnsi"/>
                <w:b/>
                <w:bCs/>
              </w:rPr>
            </w:pPr>
            <w:r w:rsidRPr="00150364">
              <w:rPr>
                <w:rFonts w:asciiTheme="minorHAnsi" w:hAnsiTheme="minorHAnsi"/>
                <w:b/>
                <w:bCs/>
              </w:rPr>
              <w:t>IAO 35.1</w:t>
            </w:r>
          </w:p>
        </w:tc>
        <w:tc>
          <w:tcPr>
            <w:tcW w:w="4560" w:type="pct"/>
            <w:tcBorders>
              <w:top w:val="single" w:sz="4" w:space="0" w:color="auto"/>
              <w:bottom w:val="single" w:sz="4" w:space="0" w:color="auto"/>
            </w:tcBorders>
          </w:tcPr>
          <w:p w14:paraId="2F638E76" w14:textId="77777777" w:rsidR="008C652D" w:rsidRPr="00150364" w:rsidRDefault="008C652D" w:rsidP="00ED7FCE">
            <w:pPr>
              <w:spacing w:after="120"/>
              <w:ind w:left="612" w:hanging="612"/>
              <w:jc w:val="both"/>
              <w:rPr>
                <w:rFonts w:asciiTheme="minorHAnsi" w:hAnsiTheme="minorHAnsi"/>
              </w:rPr>
            </w:pPr>
            <w:r w:rsidRPr="00150364">
              <w:rPr>
                <w:rFonts w:asciiTheme="minorHAnsi" w:hAnsiTheme="minorHAnsi"/>
              </w:rPr>
              <w:t xml:space="preserve">La </w:t>
            </w:r>
            <w:r w:rsidR="004A55A3" w:rsidRPr="00150364">
              <w:rPr>
                <w:rFonts w:asciiTheme="minorHAnsi" w:hAnsiTheme="minorHAnsi"/>
              </w:rPr>
              <w:t xml:space="preserve">sub </w:t>
            </w:r>
            <w:r w:rsidRPr="00150364">
              <w:rPr>
                <w:rFonts w:asciiTheme="minorHAnsi" w:hAnsiTheme="minorHAnsi"/>
              </w:rPr>
              <w:t>cláusula 35.1 se modifica como sigue:</w:t>
            </w:r>
          </w:p>
          <w:p w14:paraId="195CFF17" w14:textId="08E14CFA" w:rsidR="007C354C" w:rsidRPr="00150364" w:rsidRDefault="008C652D" w:rsidP="00ED7FCE">
            <w:pPr>
              <w:spacing w:after="120"/>
              <w:ind w:left="55"/>
              <w:jc w:val="both"/>
              <w:rPr>
                <w:rFonts w:asciiTheme="minorHAnsi" w:hAnsiTheme="minorHAnsi" w:cs="Calibri"/>
                <w:lang w:val="es-ES"/>
              </w:rPr>
            </w:pPr>
            <w:r w:rsidRPr="00DA0D49">
              <w:rPr>
                <w:rFonts w:asciiTheme="minorHAnsi" w:hAnsiTheme="minorHAnsi"/>
              </w:rPr>
              <w:t>Dentro de los</w:t>
            </w:r>
            <w:r w:rsidR="00D870D3" w:rsidRPr="00DA0D49">
              <w:rPr>
                <w:rFonts w:asciiTheme="minorHAnsi" w:hAnsiTheme="minorHAnsi"/>
                <w:i/>
                <w:iCs/>
              </w:rPr>
              <w:t xml:space="preserve"> 15</w:t>
            </w:r>
            <w:r w:rsidR="00AB3D2B" w:rsidRPr="00DA0D49">
              <w:rPr>
                <w:rFonts w:asciiTheme="minorHAnsi" w:hAnsiTheme="minorHAnsi"/>
                <w:i/>
                <w:iCs/>
              </w:rPr>
              <w:t xml:space="preserve"> (quince)</w:t>
            </w:r>
            <w:r w:rsidR="005525F2" w:rsidRPr="00DA0D49">
              <w:rPr>
                <w:rFonts w:asciiTheme="minorHAnsi" w:hAnsiTheme="minorHAnsi"/>
                <w:i/>
                <w:iCs/>
              </w:rPr>
              <w:t xml:space="preserve"> </w:t>
            </w:r>
            <w:r w:rsidRPr="00DA0D49">
              <w:rPr>
                <w:rFonts w:asciiTheme="minorHAnsi" w:hAnsiTheme="minorHAnsi"/>
              </w:rPr>
              <w:t>días siguientes después de haber recibido la Carta de Aceptación, el Oferente seleccionado deberá firmar el contrato y entregar al Contratante una Garan</w:t>
            </w:r>
            <w:r w:rsidR="00C72953" w:rsidRPr="00DA0D49">
              <w:rPr>
                <w:rFonts w:asciiTheme="minorHAnsi" w:hAnsiTheme="minorHAnsi"/>
              </w:rPr>
              <w:t>tía de Cumplimiento de Contrato.</w:t>
            </w:r>
            <w:r w:rsidR="00C72953" w:rsidRPr="00150364">
              <w:rPr>
                <w:rFonts w:asciiTheme="minorHAnsi" w:hAnsiTheme="minorHAnsi"/>
              </w:rPr>
              <w:t xml:space="preserve"> </w:t>
            </w:r>
            <w:r w:rsidR="007C354C" w:rsidRPr="00150364">
              <w:rPr>
                <w:rFonts w:asciiTheme="minorHAnsi" w:hAnsiTheme="minorHAnsi" w:cs="Calibri"/>
                <w:lang w:val="es-ES"/>
              </w:rPr>
              <w:t>Adicionalmente, a lo previsto respecto a la obligación de presentar en tiempo y forma a la Garantía de Cumplimiento del Contrato, se establece lo siguiente:</w:t>
            </w:r>
          </w:p>
          <w:p w14:paraId="1FB2CE01" w14:textId="77777777" w:rsidR="007C354C" w:rsidRPr="00150364" w:rsidRDefault="007C354C" w:rsidP="00ED7FCE">
            <w:pPr>
              <w:pStyle w:val="Header2-SubClauses"/>
              <w:tabs>
                <w:tab w:val="clear" w:pos="504"/>
              </w:tabs>
              <w:spacing w:after="120"/>
              <w:contextualSpacing/>
              <w:rPr>
                <w:rFonts w:asciiTheme="minorHAnsi" w:hAnsiTheme="minorHAnsi" w:cs="Calibri"/>
                <w:szCs w:val="24"/>
                <w:lang w:val="es-ES"/>
              </w:rPr>
            </w:pPr>
            <w:r w:rsidRPr="00150364">
              <w:rPr>
                <w:rFonts w:asciiTheme="minorHAnsi" w:hAnsiTheme="minorHAnsi" w:cs="Calibri"/>
                <w:szCs w:val="24"/>
                <w:lang w:val="es-ES"/>
              </w:rPr>
              <w:t>1. El adjudicatario, en el mismo plazo que el indicado para presentar la Garantía de Cumplimiento de Contrato, deberá presentar:</w:t>
            </w:r>
          </w:p>
          <w:p w14:paraId="2995BC21" w14:textId="1A46F339" w:rsidR="0040087E" w:rsidRPr="00150364" w:rsidRDefault="007C354C" w:rsidP="00813115">
            <w:pPr>
              <w:pStyle w:val="Header2-SubClauses"/>
              <w:numPr>
                <w:ilvl w:val="0"/>
                <w:numId w:val="27"/>
              </w:numPr>
              <w:spacing w:after="120"/>
              <w:contextualSpacing/>
              <w:rPr>
                <w:rFonts w:asciiTheme="minorHAnsi" w:hAnsiTheme="minorHAnsi" w:cs="Calibri"/>
                <w:szCs w:val="24"/>
                <w:lang w:val="es-ES"/>
              </w:rPr>
            </w:pPr>
            <w:r w:rsidRPr="00150364">
              <w:rPr>
                <w:rFonts w:asciiTheme="minorHAnsi" w:hAnsiTheme="minorHAnsi" w:cs="Calibri"/>
                <w:szCs w:val="24"/>
                <w:lang w:val="es-ES"/>
              </w:rPr>
              <w:t>En caso de APCA</w:t>
            </w:r>
            <w:r w:rsidR="00085EB4" w:rsidRPr="00150364">
              <w:rPr>
                <w:rFonts w:asciiTheme="minorHAnsi" w:hAnsiTheme="minorHAnsi" w:cs="Calibri"/>
                <w:szCs w:val="24"/>
                <w:lang w:val="es-ES"/>
              </w:rPr>
              <w:t>, el</w:t>
            </w:r>
            <w:r w:rsidRPr="00150364">
              <w:rPr>
                <w:rFonts w:asciiTheme="minorHAnsi" w:hAnsiTheme="minorHAnsi" w:cs="Calibri"/>
                <w:szCs w:val="24"/>
                <w:lang w:val="es-ES"/>
              </w:rPr>
              <w:t xml:space="preserve"> Convenio Constitutivo formalizado</w:t>
            </w:r>
          </w:p>
          <w:p w14:paraId="705F0791" w14:textId="71AD9659" w:rsidR="007C354C" w:rsidRPr="00150364" w:rsidRDefault="007C354C" w:rsidP="00813115">
            <w:pPr>
              <w:pStyle w:val="Header2-SubClauses"/>
              <w:numPr>
                <w:ilvl w:val="0"/>
                <w:numId w:val="27"/>
              </w:numPr>
              <w:spacing w:after="120"/>
              <w:contextualSpacing/>
              <w:rPr>
                <w:rFonts w:asciiTheme="minorHAnsi" w:hAnsiTheme="minorHAnsi" w:cs="Calibri"/>
                <w:szCs w:val="24"/>
                <w:lang w:val="es-ES"/>
              </w:rPr>
            </w:pPr>
            <w:r w:rsidRPr="00150364">
              <w:rPr>
                <w:rFonts w:asciiTheme="minorHAnsi" w:hAnsiTheme="minorHAnsi" w:cs="Calibri"/>
                <w:szCs w:val="24"/>
                <w:lang w:val="es-ES"/>
              </w:rPr>
              <w:t>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w:t>
            </w:r>
            <w:r w:rsidR="0056328C" w:rsidRPr="00150364">
              <w:rPr>
                <w:rFonts w:asciiTheme="minorHAnsi" w:hAnsiTheme="minorHAnsi" w:cs="Calibri"/>
                <w:szCs w:val="24"/>
                <w:lang w:val="es-ES"/>
              </w:rPr>
              <w:t xml:space="preserve"> </w:t>
            </w:r>
          </w:p>
          <w:p w14:paraId="08B22DC1" w14:textId="77777777" w:rsidR="007C354C" w:rsidRPr="00150364" w:rsidRDefault="007C354C" w:rsidP="00813115">
            <w:pPr>
              <w:pStyle w:val="Header2-SubClauses"/>
              <w:numPr>
                <w:ilvl w:val="0"/>
                <w:numId w:val="27"/>
              </w:numPr>
              <w:spacing w:after="120"/>
              <w:contextualSpacing/>
              <w:rPr>
                <w:rFonts w:asciiTheme="minorHAnsi" w:hAnsiTheme="minorHAnsi" w:cs="Calibri"/>
                <w:szCs w:val="24"/>
                <w:lang w:val="es-ES"/>
              </w:rPr>
            </w:pPr>
            <w:r w:rsidRPr="00150364">
              <w:rPr>
                <w:rFonts w:asciiTheme="minorHAnsi" w:hAnsiTheme="minorHAnsi" w:cs="Calibri"/>
                <w:szCs w:val="24"/>
                <w:lang w:val="es-ES"/>
              </w:rPr>
              <w:t>Todo otro requisito que sea exigido en el Pliego como condición previa a la suscripción del Contrato</w:t>
            </w:r>
          </w:p>
          <w:p w14:paraId="36920421" w14:textId="2B6DB79D" w:rsidR="007C354C" w:rsidRPr="00150364" w:rsidRDefault="007C354C" w:rsidP="00ED7FCE">
            <w:pPr>
              <w:pStyle w:val="Header2-SubClauses"/>
              <w:tabs>
                <w:tab w:val="clear" w:pos="504"/>
              </w:tabs>
              <w:spacing w:after="120"/>
              <w:ind w:left="0" w:firstLine="0"/>
              <w:contextualSpacing/>
              <w:rPr>
                <w:rFonts w:asciiTheme="minorHAnsi" w:hAnsiTheme="minorHAnsi"/>
                <w:szCs w:val="24"/>
                <w:lang w:val="es-ES"/>
              </w:rPr>
            </w:pPr>
            <w:r w:rsidRPr="00150364">
              <w:rPr>
                <w:rFonts w:asciiTheme="minorHAnsi" w:hAnsiTheme="minorHAnsi"/>
                <w:szCs w:val="24"/>
                <w:lang w:val="es-ES"/>
              </w:rPr>
              <w:t xml:space="preserve">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w:t>
            </w:r>
            <w:r w:rsidR="0056328C" w:rsidRPr="00150364">
              <w:rPr>
                <w:rFonts w:asciiTheme="minorHAnsi" w:hAnsiTheme="minorHAnsi"/>
                <w:szCs w:val="24"/>
                <w:lang w:val="es-ES"/>
              </w:rPr>
              <w:t>conlleva.</w:t>
            </w:r>
          </w:p>
          <w:p w14:paraId="1AB5369D" w14:textId="77777777" w:rsidR="007C354C" w:rsidRPr="00150364" w:rsidRDefault="007C354C" w:rsidP="00ED7FCE">
            <w:pPr>
              <w:pStyle w:val="Header2-SubClauses"/>
              <w:tabs>
                <w:tab w:val="clear" w:pos="504"/>
              </w:tabs>
              <w:spacing w:after="120"/>
              <w:contextualSpacing/>
              <w:rPr>
                <w:rFonts w:asciiTheme="minorHAnsi" w:hAnsiTheme="minorHAnsi" w:cs="Calibri"/>
                <w:szCs w:val="24"/>
                <w:lang w:val="es-ES"/>
              </w:rPr>
            </w:pPr>
            <w:r w:rsidRPr="00150364">
              <w:rPr>
                <w:rFonts w:asciiTheme="minorHAnsi" w:hAnsiTheme="minorHAnsi"/>
                <w:szCs w:val="24"/>
                <w:lang w:val="es-ES"/>
              </w:rPr>
              <w:t xml:space="preserve">2. Formalidades de la Garantía de Cumplimiento de Contrato: </w:t>
            </w:r>
          </w:p>
          <w:p w14:paraId="34FCE998" w14:textId="77777777" w:rsidR="00A917B8" w:rsidRPr="00150364" w:rsidRDefault="007C354C" w:rsidP="00ED7FCE">
            <w:pPr>
              <w:spacing w:after="120"/>
              <w:rPr>
                <w:rFonts w:asciiTheme="minorHAnsi" w:hAnsiTheme="minorHAnsi" w:cs="Calibri"/>
                <w:bCs/>
                <w:lang w:val="es-ES"/>
              </w:rPr>
            </w:pPr>
            <w:r w:rsidRPr="00150364">
              <w:rPr>
                <w:rFonts w:asciiTheme="minorHAnsi" w:hAnsiTheme="minorHAnsi" w:cs="Calibri"/>
                <w:bCs/>
                <w:lang w:val="es-ES"/>
              </w:rPr>
              <w:t>La Garantía de Cumplimiento de Contrato deberá s</w:t>
            </w:r>
            <w:r w:rsidR="00D0353F" w:rsidRPr="00150364">
              <w:rPr>
                <w:rFonts w:asciiTheme="minorHAnsi" w:hAnsiTheme="minorHAnsi" w:cs="Calibri"/>
                <w:bCs/>
                <w:lang w:val="es-ES"/>
              </w:rPr>
              <w:t>e</w:t>
            </w:r>
            <w:r w:rsidRPr="00150364">
              <w:rPr>
                <w:rFonts w:asciiTheme="minorHAnsi" w:hAnsiTheme="minorHAnsi" w:cs="Calibri"/>
                <w:bCs/>
                <w:lang w:val="es-ES"/>
              </w:rPr>
              <w:t xml:space="preserve">r nominada en dólares de los Estados Unidos de América por un valor equivalente al diez (10%) del monto del contrato. Deberá ser instrumentada a través de cualquiera de las formas previstas en las IAO </w:t>
            </w:r>
            <w:r w:rsidR="00B71342" w:rsidRPr="00150364">
              <w:rPr>
                <w:rFonts w:asciiTheme="minorHAnsi" w:hAnsiTheme="minorHAnsi" w:cs="Calibri"/>
                <w:bCs/>
                <w:lang w:val="es-ES"/>
              </w:rPr>
              <w:t xml:space="preserve"> 35</w:t>
            </w:r>
            <w:r w:rsidR="006D4200" w:rsidRPr="00150364">
              <w:rPr>
                <w:rFonts w:asciiTheme="minorHAnsi" w:hAnsiTheme="minorHAnsi" w:cs="Calibri"/>
                <w:bCs/>
                <w:lang w:val="es-ES"/>
              </w:rPr>
              <w:t>.</w:t>
            </w:r>
            <w:r w:rsidR="00B71342" w:rsidRPr="00150364">
              <w:rPr>
                <w:rFonts w:asciiTheme="minorHAnsi" w:hAnsiTheme="minorHAnsi" w:cs="Calibri"/>
                <w:bCs/>
                <w:lang w:val="es-ES"/>
              </w:rPr>
              <w:t xml:space="preserve"> </w:t>
            </w:r>
            <w:r w:rsidR="00D0353F" w:rsidRPr="00150364">
              <w:rPr>
                <w:rFonts w:asciiTheme="minorHAnsi" w:hAnsiTheme="minorHAnsi" w:cs="Calibri"/>
                <w:bCs/>
                <w:lang w:val="es-ES"/>
              </w:rPr>
              <w:t xml:space="preserve">Además de las formas previstas en las IAO, el oferente podrá presentar una póliza de seguro de caución emitida por una compañía aseguradora, en tanto esta cumpla condiciones establecidas en el siguiente párrafo de esta cláusula. </w:t>
            </w:r>
          </w:p>
          <w:p w14:paraId="659A4DC6" w14:textId="77777777" w:rsidR="00D0353F" w:rsidRPr="00150364" w:rsidRDefault="00D0353F" w:rsidP="00D0353F">
            <w:pPr>
              <w:pStyle w:val="Header2-SubClauses"/>
              <w:tabs>
                <w:tab w:val="clear" w:pos="504"/>
                <w:tab w:val="clear" w:pos="619"/>
                <w:tab w:val="left" w:pos="0"/>
              </w:tabs>
              <w:spacing w:before="120" w:after="120"/>
              <w:ind w:left="0" w:firstLine="0"/>
              <w:contextualSpacing/>
              <w:rPr>
                <w:rFonts w:asciiTheme="minorHAnsi" w:hAnsiTheme="minorHAnsi"/>
                <w:i/>
                <w:iCs/>
              </w:rPr>
            </w:pPr>
            <w:r w:rsidRPr="00150364">
              <w:rPr>
                <w:rFonts w:asciiTheme="minorHAnsi" w:hAnsiTheme="minorHAnsi" w:cs="Calibri"/>
                <w:b/>
                <w:bCs/>
                <w:szCs w:val="24"/>
                <w:lang w:val="es-ES"/>
              </w:rPr>
              <w:t>Condiciones de las pólizas.-</w:t>
            </w:r>
            <w:r w:rsidRPr="00150364">
              <w:rPr>
                <w:rFonts w:asciiTheme="minorHAnsi" w:hAnsiTheme="minorHAnsi" w:cs="Calibri"/>
                <w:bCs/>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ED7FCE" w:rsidRPr="00150364" w14:paraId="3E3AC983" w14:textId="77777777" w:rsidTr="00ED7FCE">
        <w:trPr>
          <w:cantSplit/>
          <w:tblCellSpacing w:w="11" w:type="dxa"/>
        </w:trPr>
        <w:tc>
          <w:tcPr>
            <w:tcW w:w="407" w:type="pct"/>
            <w:tcBorders>
              <w:top w:val="single" w:sz="4" w:space="0" w:color="auto"/>
              <w:bottom w:val="single" w:sz="4" w:space="0" w:color="auto"/>
            </w:tcBorders>
          </w:tcPr>
          <w:p w14:paraId="70343C63" w14:textId="77777777" w:rsidR="00ED7FCE" w:rsidRPr="00150364" w:rsidRDefault="00ED7FCE" w:rsidP="009160EC">
            <w:pPr>
              <w:spacing w:after="120"/>
              <w:rPr>
                <w:rFonts w:asciiTheme="minorHAnsi" w:hAnsiTheme="minorHAnsi"/>
                <w:b/>
                <w:bCs/>
              </w:rPr>
            </w:pPr>
          </w:p>
        </w:tc>
        <w:tc>
          <w:tcPr>
            <w:tcW w:w="4560" w:type="pct"/>
            <w:tcBorders>
              <w:top w:val="single" w:sz="4" w:space="0" w:color="auto"/>
              <w:bottom w:val="single" w:sz="4" w:space="0" w:color="auto"/>
            </w:tcBorders>
          </w:tcPr>
          <w:p w14:paraId="1EFD96C8" w14:textId="77777777" w:rsidR="00D0353F" w:rsidRPr="00150364" w:rsidRDefault="00D0353F" w:rsidP="00D0353F">
            <w:pPr>
              <w:pStyle w:val="Header2-SubClauses"/>
              <w:tabs>
                <w:tab w:val="clear" w:pos="504"/>
                <w:tab w:val="clear" w:pos="619"/>
                <w:tab w:val="left" w:pos="0"/>
              </w:tabs>
              <w:spacing w:before="120" w:after="120"/>
              <w:ind w:left="0" w:firstLine="0"/>
              <w:contextualSpacing/>
              <w:rPr>
                <w:rFonts w:asciiTheme="minorHAnsi" w:hAnsiTheme="minorHAnsi" w:cs="Calibri"/>
                <w:bCs/>
                <w:szCs w:val="24"/>
                <w:lang w:val="es-ES"/>
              </w:rPr>
            </w:pPr>
            <w:r w:rsidRPr="00150364">
              <w:rPr>
                <w:rFonts w:asciiTheme="minorHAnsi" w:hAnsiTheme="minorHAnsi" w:cs="Calibri"/>
                <w:bCs/>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14:paraId="018E3108" w14:textId="77777777" w:rsidR="00ED7FCE" w:rsidRPr="00150364" w:rsidRDefault="00ED7FCE" w:rsidP="00813115">
            <w:pPr>
              <w:numPr>
                <w:ilvl w:val="2"/>
                <w:numId w:val="19"/>
              </w:numPr>
              <w:spacing w:after="120"/>
              <w:ind w:left="0"/>
              <w:jc w:val="both"/>
              <w:rPr>
                <w:rFonts w:asciiTheme="minorHAnsi" w:hAnsiTheme="minorHAnsi"/>
                <w:i/>
                <w:iCs/>
              </w:rPr>
            </w:pPr>
            <w:r w:rsidRPr="00150364">
              <w:rPr>
                <w:rFonts w:asciiTheme="minorHAnsi" w:hAnsiTheme="minorHAnsi"/>
              </w:rPr>
              <w:t>También deberá rendirse una Garantía Técnica en los términos de lo establecido en el artículo 76 de la Ley Orgánica del Sistema Nacional de Contratación Pública.</w:t>
            </w:r>
            <w:r w:rsidR="009F097A" w:rsidRPr="00150364">
              <w:rPr>
                <w:rFonts w:asciiTheme="minorHAnsi" w:hAnsiTheme="minorHAnsi"/>
              </w:rPr>
              <w:t>(Ver Anexo No. 1)</w:t>
            </w:r>
          </w:p>
          <w:p w14:paraId="46FBA020" w14:textId="6A149580" w:rsidR="00ED7FCE" w:rsidRPr="00150364" w:rsidRDefault="00ED7FCE" w:rsidP="00100A3A">
            <w:pPr>
              <w:pStyle w:val="Outline"/>
              <w:spacing w:before="0" w:after="120"/>
              <w:rPr>
                <w:rFonts w:asciiTheme="minorHAnsi" w:hAnsiTheme="minorHAnsi"/>
                <w:kern w:val="0"/>
                <w:szCs w:val="24"/>
                <w:lang w:val="es-ES_tradnl"/>
              </w:rPr>
            </w:pPr>
          </w:p>
        </w:tc>
      </w:tr>
      <w:tr w:rsidR="003F79AA" w:rsidRPr="00150364" w14:paraId="4C5D080A" w14:textId="77777777" w:rsidTr="00ED7FCE">
        <w:trPr>
          <w:cantSplit/>
          <w:tblCellSpacing w:w="11" w:type="dxa"/>
        </w:trPr>
        <w:tc>
          <w:tcPr>
            <w:tcW w:w="407" w:type="pct"/>
            <w:tcBorders>
              <w:top w:val="single" w:sz="4" w:space="0" w:color="auto"/>
              <w:bottom w:val="single" w:sz="4" w:space="0" w:color="auto"/>
            </w:tcBorders>
          </w:tcPr>
          <w:p w14:paraId="70517C61" w14:textId="77777777" w:rsidR="003F79AA" w:rsidRPr="00150364" w:rsidRDefault="003F79AA" w:rsidP="009160EC">
            <w:pPr>
              <w:spacing w:after="120"/>
              <w:rPr>
                <w:rFonts w:asciiTheme="minorHAnsi" w:hAnsiTheme="minorHAnsi"/>
                <w:b/>
                <w:bCs/>
              </w:rPr>
            </w:pPr>
            <w:r w:rsidRPr="00150364">
              <w:rPr>
                <w:rFonts w:asciiTheme="minorHAnsi" w:hAnsiTheme="minorHAnsi"/>
                <w:b/>
                <w:bCs/>
              </w:rPr>
              <w:t xml:space="preserve"> IAO 36.1</w:t>
            </w:r>
          </w:p>
        </w:tc>
        <w:tc>
          <w:tcPr>
            <w:tcW w:w="4560" w:type="pct"/>
            <w:tcBorders>
              <w:top w:val="single" w:sz="4" w:space="0" w:color="auto"/>
              <w:bottom w:val="single" w:sz="4" w:space="0" w:color="auto"/>
            </w:tcBorders>
          </w:tcPr>
          <w:p w14:paraId="40201FD7" w14:textId="77777777" w:rsidR="0033464B" w:rsidRPr="0033464B" w:rsidRDefault="002B06C9" w:rsidP="00ED7FCE">
            <w:pPr>
              <w:pStyle w:val="Outline"/>
              <w:spacing w:before="0" w:after="120"/>
              <w:rPr>
                <w:rFonts w:asciiTheme="minorHAnsi" w:hAnsiTheme="minorHAnsi"/>
                <w:kern w:val="0"/>
                <w:szCs w:val="24"/>
                <w:lang w:val="es-ES_tradnl"/>
              </w:rPr>
            </w:pPr>
            <w:r w:rsidRPr="0033464B">
              <w:rPr>
                <w:rFonts w:asciiTheme="minorHAnsi" w:hAnsiTheme="minorHAnsi"/>
                <w:kern w:val="0"/>
                <w:szCs w:val="24"/>
                <w:lang w:val="es-ES_tradnl"/>
              </w:rPr>
              <w:t>El pago de anticipo será</w:t>
            </w:r>
            <w:r w:rsidR="0033464B" w:rsidRPr="0033464B">
              <w:rPr>
                <w:rFonts w:asciiTheme="minorHAnsi" w:hAnsiTheme="minorHAnsi"/>
                <w:kern w:val="0"/>
                <w:szCs w:val="24"/>
                <w:lang w:val="es-ES_tradnl"/>
              </w:rPr>
              <w:t>:</w:t>
            </w:r>
          </w:p>
          <w:p w14:paraId="011D949F" w14:textId="4FE2FFAA" w:rsidR="002B06C9" w:rsidRPr="0033464B" w:rsidRDefault="0033464B" w:rsidP="00ED7FCE">
            <w:pPr>
              <w:pStyle w:val="Outline"/>
              <w:spacing w:before="0" w:after="120"/>
              <w:rPr>
                <w:rFonts w:asciiTheme="minorHAnsi" w:hAnsiTheme="minorHAnsi"/>
                <w:kern w:val="0"/>
                <w:szCs w:val="24"/>
                <w:lang w:val="es-ES_tradnl"/>
              </w:rPr>
            </w:pPr>
            <w:r w:rsidRPr="0033464B">
              <w:rPr>
                <w:rFonts w:asciiTheme="minorHAnsi" w:hAnsiTheme="minorHAnsi"/>
                <w:kern w:val="0"/>
                <w:szCs w:val="24"/>
                <w:lang w:val="es-ES_tradnl"/>
              </w:rPr>
              <w:t>Para el Lote 1:</w:t>
            </w:r>
            <w:r w:rsidR="002B06C9" w:rsidRPr="0033464B">
              <w:rPr>
                <w:rFonts w:asciiTheme="minorHAnsi" w:hAnsiTheme="minorHAnsi"/>
                <w:kern w:val="0"/>
                <w:szCs w:val="24"/>
                <w:lang w:val="es-ES_tradnl"/>
              </w:rPr>
              <w:t xml:space="preserve"> </w:t>
            </w:r>
            <w:r w:rsidR="00D870D3" w:rsidRPr="0033464B">
              <w:rPr>
                <w:rFonts w:asciiTheme="minorHAnsi" w:hAnsiTheme="minorHAnsi"/>
                <w:i/>
                <w:iCs/>
                <w:kern w:val="0"/>
                <w:szCs w:val="24"/>
                <w:lang w:val="es-ES_tradnl"/>
              </w:rPr>
              <w:t>50%</w:t>
            </w:r>
            <w:r w:rsidR="002B06C9" w:rsidRPr="0033464B">
              <w:rPr>
                <w:rFonts w:asciiTheme="minorHAnsi" w:hAnsiTheme="minorHAnsi"/>
                <w:i/>
                <w:iCs/>
                <w:kern w:val="0"/>
                <w:szCs w:val="24"/>
                <w:lang w:val="es-ES_tradnl"/>
              </w:rPr>
              <w:t xml:space="preserve"> </w:t>
            </w:r>
            <w:r w:rsidR="002B06C9" w:rsidRPr="0033464B">
              <w:rPr>
                <w:rFonts w:asciiTheme="minorHAnsi" w:hAnsiTheme="minorHAnsi"/>
                <w:kern w:val="0"/>
                <w:szCs w:val="24"/>
                <w:lang w:val="es-ES_tradnl"/>
              </w:rPr>
              <w:t>por ciento del Precio del Contrato.</w:t>
            </w:r>
          </w:p>
          <w:p w14:paraId="5276FB0E" w14:textId="53B6C0B1" w:rsidR="0033464B" w:rsidRPr="0033464B" w:rsidRDefault="0033464B" w:rsidP="00ED7FCE">
            <w:pPr>
              <w:pStyle w:val="Outline"/>
              <w:spacing w:before="0" w:after="120"/>
              <w:rPr>
                <w:rFonts w:asciiTheme="minorHAnsi" w:hAnsiTheme="minorHAnsi"/>
                <w:kern w:val="0"/>
                <w:szCs w:val="24"/>
                <w:lang w:val="es-ES_tradnl"/>
              </w:rPr>
            </w:pPr>
            <w:r w:rsidRPr="0033464B">
              <w:rPr>
                <w:rFonts w:asciiTheme="minorHAnsi" w:hAnsiTheme="minorHAnsi"/>
                <w:kern w:val="0"/>
                <w:szCs w:val="24"/>
                <w:lang w:val="es-ES_tradnl"/>
              </w:rPr>
              <w:t xml:space="preserve">Para el Lote 2: </w:t>
            </w:r>
            <w:r w:rsidRPr="0033464B">
              <w:rPr>
                <w:rFonts w:asciiTheme="minorHAnsi" w:hAnsiTheme="minorHAnsi"/>
                <w:i/>
                <w:iCs/>
                <w:kern w:val="0"/>
                <w:szCs w:val="24"/>
                <w:lang w:val="es-ES_tradnl"/>
              </w:rPr>
              <w:t xml:space="preserve">25% </w:t>
            </w:r>
            <w:r w:rsidRPr="0033464B">
              <w:rPr>
                <w:rFonts w:asciiTheme="minorHAnsi" w:hAnsiTheme="minorHAnsi"/>
                <w:kern w:val="0"/>
                <w:szCs w:val="24"/>
                <w:lang w:val="es-ES_tradnl"/>
              </w:rPr>
              <w:t>por ciento del Precio del Contrato.</w:t>
            </w:r>
          </w:p>
          <w:p w14:paraId="66DB4325" w14:textId="38FE6C33" w:rsidR="003E20E5" w:rsidRPr="0033464B" w:rsidRDefault="0033464B" w:rsidP="009160EC">
            <w:pPr>
              <w:spacing w:after="120"/>
              <w:jc w:val="both"/>
              <w:rPr>
                <w:rFonts w:asciiTheme="minorHAnsi" w:hAnsiTheme="minorHAnsi"/>
                <w:bCs/>
                <w:lang w:val="es-ES"/>
              </w:rPr>
            </w:pPr>
            <w:r w:rsidRPr="0033464B">
              <w:rPr>
                <w:rFonts w:asciiTheme="minorHAnsi" w:hAnsiTheme="minorHAnsi"/>
                <w:bCs/>
                <w:lang w:val="es-ES"/>
              </w:rPr>
              <w:t>Se</w:t>
            </w:r>
            <w:r w:rsidR="00DD3338" w:rsidRPr="0033464B">
              <w:rPr>
                <w:rFonts w:asciiTheme="minorHAnsi" w:hAnsiTheme="minorHAnsi"/>
                <w:bCs/>
                <w:lang w:val="es-ES"/>
              </w:rPr>
              <w:t xml:space="preserve"> deberá presentar una</w:t>
            </w:r>
            <w:r w:rsidR="004A55A3" w:rsidRPr="0033464B">
              <w:rPr>
                <w:rFonts w:asciiTheme="minorHAnsi" w:hAnsiTheme="minorHAnsi"/>
                <w:bCs/>
                <w:lang w:val="es-ES"/>
              </w:rPr>
              <w:t xml:space="preserve"> Garantía por </w:t>
            </w:r>
            <w:r w:rsidR="00A917B8" w:rsidRPr="0033464B">
              <w:rPr>
                <w:rFonts w:asciiTheme="minorHAnsi" w:hAnsiTheme="minorHAnsi"/>
                <w:bCs/>
                <w:lang w:val="es-ES"/>
              </w:rPr>
              <w:t>b</w:t>
            </w:r>
            <w:r w:rsidR="004A55A3" w:rsidRPr="0033464B">
              <w:rPr>
                <w:rFonts w:asciiTheme="minorHAnsi" w:hAnsiTheme="minorHAnsi"/>
                <w:bCs/>
                <w:lang w:val="es-ES"/>
              </w:rPr>
              <w:t xml:space="preserve">uen </w:t>
            </w:r>
            <w:r w:rsidR="00A917B8" w:rsidRPr="0033464B">
              <w:rPr>
                <w:rFonts w:asciiTheme="minorHAnsi" w:hAnsiTheme="minorHAnsi"/>
                <w:bCs/>
                <w:lang w:val="es-ES"/>
              </w:rPr>
              <w:t>u</w:t>
            </w:r>
            <w:r w:rsidR="004A55A3" w:rsidRPr="0033464B">
              <w:rPr>
                <w:rFonts w:asciiTheme="minorHAnsi" w:hAnsiTheme="minorHAnsi"/>
                <w:bCs/>
                <w:lang w:val="es-ES"/>
              </w:rPr>
              <w:t>so de</w:t>
            </w:r>
            <w:r w:rsidR="00A917B8" w:rsidRPr="0033464B">
              <w:rPr>
                <w:rFonts w:asciiTheme="minorHAnsi" w:hAnsiTheme="minorHAnsi"/>
                <w:bCs/>
                <w:lang w:val="es-ES"/>
              </w:rPr>
              <w:t>l</w:t>
            </w:r>
            <w:r w:rsidR="004A55A3" w:rsidRPr="0033464B">
              <w:rPr>
                <w:rFonts w:asciiTheme="minorHAnsi" w:hAnsiTheme="minorHAnsi"/>
                <w:bCs/>
                <w:lang w:val="es-ES"/>
              </w:rPr>
              <w:t xml:space="preserve"> </w:t>
            </w:r>
            <w:r w:rsidR="00A917B8" w:rsidRPr="0033464B">
              <w:rPr>
                <w:rFonts w:asciiTheme="minorHAnsi" w:hAnsiTheme="minorHAnsi"/>
                <w:bCs/>
                <w:lang w:val="es-ES"/>
              </w:rPr>
              <w:t>a</w:t>
            </w:r>
            <w:r w:rsidR="004A55A3" w:rsidRPr="0033464B">
              <w:rPr>
                <w:rFonts w:asciiTheme="minorHAnsi" w:hAnsiTheme="minorHAnsi"/>
                <w:bCs/>
                <w:lang w:val="es-ES"/>
              </w:rPr>
              <w:t>nticipo</w:t>
            </w:r>
            <w:r w:rsidRPr="0033464B">
              <w:rPr>
                <w:rFonts w:asciiTheme="minorHAnsi" w:hAnsiTheme="minorHAnsi"/>
                <w:bCs/>
                <w:lang w:val="es-ES"/>
              </w:rPr>
              <w:t xml:space="preserve"> de los Lotes 1 y 2</w:t>
            </w:r>
            <w:r w:rsidR="003E20E5" w:rsidRPr="0033464B">
              <w:rPr>
                <w:rFonts w:asciiTheme="minorHAnsi" w:hAnsiTheme="minorHAnsi"/>
                <w:bCs/>
                <w:lang w:val="es-ES"/>
              </w:rPr>
              <w:t>.</w:t>
            </w:r>
          </w:p>
          <w:p w14:paraId="04ABC2CE" w14:textId="6263AEBE" w:rsidR="003F79AA" w:rsidRPr="00150364" w:rsidRDefault="004A55A3" w:rsidP="00813115">
            <w:pPr>
              <w:numPr>
                <w:ilvl w:val="2"/>
                <w:numId w:val="19"/>
              </w:numPr>
              <w:spacing w:after="120"/>
              <w:ind w:left="0"/>
              <w:jc w:val="both"/>
              <w:rPr>
                <w:rFonts w:asciiTheme="minorHAnsi" w:hAnsiTheme="minorHAnsi"/>
                <w:i/>
                <w:iCs/>
              </w:rPr>
            </w:pPr>
            <w:r w:rsidRPr="0033464B">
              <w:rPr>
                <w:rFonts w:asciiTheme="minorHAnsi" w:hAnsiTheme="minorHAnsi"/>
              </w:rPr>
              <w:t xml:space="preserve">La Garantía de buen uso del anticipo </w:t>
            </w:r>
            <w:r w:rsidR="00B25647" w:rsidRPr="0033464B">
              <w:rPr>
                <w:rFonts w:asciiTheme="minorHAnsi" w:hAnsiTheme="minorHAnsi"/>
              </w:rPr>
              <w:t xml:space="preserve">aceptable al Contratante </w:t>
            </w:r>
            <w:r w:rsidRPr="0033464B">
              <w:rPr>
                <w:rFonts w:asciiTheme="minorHAnsi" w:hAnsiTheme="minorHAnsi"/>
              </w:rPr>
              <w:t>deberá ser</w:t>
            </w:r>
            <w:r w:rsidR="002B06C9" w:rsidRPr="0033464B">
              <w:rPr>
                <w:rFonts w:asciiTheme="minorHAnsi" w:hAnsiTheme="minorHAnsi"/>
              </w:rPr>
              <w:t xml:space="preserve"> una </w:t>
            </w:r>
            <w:r w:rsidR="003E20E5" w:rsidRPr="0033464B">
              <w:rPr>
                <w:rFonts w:asciiTheme="minorHAnsi" w:hAnsiTheme="minorHAnsi"/>
                <w:bCs/>
                <w:lang w:val="es-ES"/>
              </w:rPr>
              <w:t>Garantía por un valor equivalente al total del anticipo incondicional irrevocable y de cobro inmediato, otorgada por un banco o institución financiera, establec</w:t>
            </w:r>
            <w:r w:rsidR="000F7B71" w:rsidRPr="0033464B">
              <w:rPr>
                <w:rFonts w:asciiTheme="minorHAnsi" w:hAnsiTheme="minorHAnsi"/>
                <w:bCs/>
                <w:lang w:val="es-ES"/>
              </w:rPr>
              <w:t>ida</w:t>
            </w:r>
            <w:r w:rsidR="003E20E5" w:rsidRPr="0033464B">
              <w:rPr>
                <w:rFonts w:asciiTheme="minorHAnsi" w:hAnsiTheme="minorHAnsi"/>
                <w:bCs/>
                <w:lang w:val="es-ES"/>
              </w:rPr>
              <w:t xml:space="preserve"> en el país o por intermedio de ellos</w:t>
            </w:r>
            <w:r w:rsidR="0040087E" w:rsidRPr="0033464B">
              <w:rPr>
                <w:rFonts w:asciiTheme="minorHAnsi" w:hAnsiTheme="minorHAnsi"/>
                <w:bCs/>
                <w:lang w:val="es-ES"/>
              </w:rPr>
              <w:t xml:space="preserve"> que cumpla las condiciones establecidas para la garantía de cumplimiento de contrato.</w:t>
            </w:r>
            <w:r w:rsidR="00B911E0" w:rsidRPr="00150364">
              <w:rPr>
                <w:rFonts w:asciiTheme="minorHAnsi" w:hAnsiTheme="minorHAnsi"/>
                <w:i/>
                <w:iCs/>
              </w:rPr>
              <w:t xml:space="preserve"> </w:t>
            </w:r>
          </w:p>
        </w:tc>
      </w:tr>
      <w:tr w:rsidR="003F79AA" w:rsidRPr="00150364" w14:paraId="78DB7340" w14:textId="77777777" w:rsidTr="00ED7FCE">
        <w:trPr>
          <w:cantSplit/>
          <w:tblCellSpacing w:w="11" w:type="dxa"/>
        </w:trPr>
        <w:tc>
          <w:tcPr>
            <w:tcW w:w="407" w:type="pct"/>
            <w:tcBorders>
              <w:top w:val="single" w:sz="4" w:space="0" w:color="auto"/>
              <w:bottom w:val="single" w:sz="4" w:space="0" w:color="auto"/>
            </w:tcBorders>
          </w:tcPr>
          <w:p w14:paraId="280A521C" w14:textId="2B7252D9" w:rsidR="003F79AA" w:rsidRPr="00150364" w:rsidRDefault="003F79AA" w:rsidP="009160EC">
            <w:pPr>
              <w:spacing w:after="120"/>
              <w:rPr>
                <w:rFonts w:asciiTheme="minorHAnsi" w:hAnsiTheme="minorHAnsi"/>
                <w:b/>
                <w:bCs/>
              </w:rPr>
            </w:pPr>
            <w:r w:rsidRPr="00150364">
              <w:rPr>
                <w:rFonts w:asciiTheme="minorHAnsi" w:hAnsiTheme="minorHAnsi"/>
                <w:b/>
                <w:bCs/>
              </w:rPr>
              <w:t>IAO 37.1</w:t>
            </w:r>
          </w:p>
        </w:tc>
        <w:tc>
          <w:tcPr>
            <w:tcW w:w="4560" w:type="pct"/>
            <w:tcBorders>
              <w:top w:val="single" w:sz="4" w:space="0" w:color="auto"/>
              <w:bottom w:val="single" w:sz="4" w:space="0" w:color="auto"/>
            </w:tcBorders>
          </w:tcPr>
          <w:p w14:paraId="2EFCB3EB" w14:textId="49F2FFF5" w:rsidR="003F79AA" w:rsidRPr="00150364" w:rsidRDefault="003F79AA" w:rsidP="00ED7FCE">
            <w:pPr>
              <w:pStyle w:val="Outline"/>
              <w:spacing w:before="0" w:after="120"/>
              <w:rPr>
                <w:rFonts w:asciiTheme="minorHAnsi" w:hAnsiTheme="minorHAnsi"/>
                <w:i/>
                <w:iCs/>
                <w:kern w:val="0"/>
                <w:szCs w:val="24"/>
                <w:lang w:val="es-ES_tradnl"/>
              </w:rPr>
            </w:pPr>
            <w:r w:rsidRPr="00150364">
              <w:rPr>
                <w:rFonts w:asciiTheme="minorHAnsi" w:hAnsiTheme="minorHAnsi"/>
                <w:kern w:val="0"/>
                <w:szCs w:val="24"/>
                <w:lang w:val="es-ES_tradnl"/>
              </w:rPr>
              <w:t>El Conciliador que propone el Contratante es</w:t>
            </w:r>
            <w:r w:rsidR="000F7B71" w:rsidRPr="00150364">
              <w:rPr>
                <w:rFonts w:asciiTheme="minorHAnsi" w:hAnsiTheme="minorHAnsi"/>
                <w:kern w:val="0"/>
                <w:szCs w:val="24"/>
                <w:lang w:val="es-ES_tradnl"/>
              </w:rPr>
              <w:t xml:space="preserve"> el</w:t>
            </w:r>
            <w:r w:rsidRPr="00150364">
              <w:rPr>
                <w:rFonts w:asciiTheme="minorHAnsi" w:hAnsiTheme="minorHAnsi"/>
                <w:kern w:val="0"/>
                <w:szCs w:val="24"/>
                <w:lang w:val="es-ES_tradnl"/>
              </w:rPr>
              <w:t xml:space="preserve"> </w:t>
            </w:r>
            <w:r w:rsidR="000F7B71" w:rsidRPr="00150364">
              <w:rPr>
                <w:rFonts w:asciiTheme="minorHAnsi" w:hAnsiTheme="minorHAnsi"/>
                <w:szCs w:val="24"/>
                <w:lang w:val="es-EC"/>
              </w:rPr>
              <w:t>Centro de Mediación de la Procuraduría General del Estado.</w:t>
            </w:r>
          </w:p>
          <w:p w14:paraId="74263566" w14:textId="3678C9AB" w:rsidR="003F79AA" w:rsidRPr="00150364" w:rsidRDefault="003F79AA">
            <w:pPr>
              <w:pStyle w:val="Outline"/>
              <w:spacing w:before="0" w:after="120"/>
              <w:rPr>
                <w:rFonts w:asciiTheme="minorHAnsi" w:hAnsiTheme="minorHAnsi"/>
                <w:i/>
                <w:iCs/>
                <w:kern w:val="0"/>
                <w:szCs w:val="24"/>
                <w:lang w:val="es-ES_tradnl"/>
              </w:rPr>
            </w:pPr>
            <w:r w:rsidRPr="00150364">
              <w:rPr>
                <w:rFonts w:asciiTheme="minorHAnsi" w:hAnsiTheme="minorHAnsi"/>
                <w:lang w:val="es-AR"/>
              </w:rPr>
              <w:t xml:space="preserve">Los honorarios </w:t>
            </w:r>
            <w:r w:rsidR="000F7B71" w:rsidRPr="00150364">
              <w:rPr>
                <w:rFonts w:asciiTheme="minorHAnsi" w:hAnsiTheme="minorHAnsi"/>
                <w:lang w:val="es-AR"/>
              </w:rPr>
              <w:t xml:space="preserve">serán los fijados por el </w:t>
            </w:r>
            <w:r w:rsidR="000F7B71" w:rsidRPr="00150364">
              <w:rPr>
                <w:rFonts w:asciiTheme="minorHAnsi" w:hAnsiTheme="minorHAnsi"/>
                <w:lang w:val="es-EC"/>
              </w:rPr>
              <w:t>Centro de Mediación de la Procuraduría General del Estado.</w:t>
            </w:r>
            <w:r w:rsidR="008A5D94" w:rsidRPr="00150364">
              <w:rPr>
                <w:rFonts w:asciiTheme="minorHAnsi" w:hAnsiTheme="minorHAnsi"/>
                <w:szCs w:val="24"/>
                <w:lang w:val="es-EC"/>
              </w:rPr>
              <w:t xml:space="preserve"> </w:t>
            </w:r>
          </w:p>
        </w:tc>
      </w:tr>
    </w:tbl>
    <w:p w14:paraId="15E15F5B" w14:textId="77777777" w:rsidR="003F79AA" w:rsidRPr="00150364" w:rsidRDefault="003F79AA" w:rsidP="00ED7FCE">
      <w:pPr>
        <w:spacing w:after="120"/>
        <w:rPr>
          <w:rFonts w:asciiTheme="minorHAnsi" w:hAnsiTheme="minorHAnsi"/>
          <w:b/>
          <w:bCs/>
        </w:rPr>
        <w:sectPr w:rsidR="003F79AA" w:rsidRPr="00150364">
          <w:headerReference w:type="even" r:id="rId15"/>
          <w:headerReference w:type="default" r:id="rId16"/>
          <w:endnotePr>
            <w:numFmt w:val="decimal"/>
          </w:endnotePr>
          <w:type w:val="oddPage"/>
          <w:pgSz w:w="12240" w:h="15840" w:code="1"/>
          <w:pgMar w:top="1440" w:right="1440" w:bottom="1440" w:left="1440" w:header="720" w:footer="720" w:gutter="0"/>
          <w:cols w:space="720"/>
          <w:titlePg/>
        </w:sectPr>
      </w:pPr>
    </w:p>
    <w:p w14:paraId="4E5F3083" w14:textId="77777777" w:rsidR="003F79AA" w:rsidRPr="00150364" w:rsidRDefault="003F79AA" w:rsidP="00ED7FCE">
      <w:pPr>
        <w:pStyle w:val="Ttulo1"/>
        <w:spacing w:before="0" w:after="120"/>
        <w:rPr>
          <w:rFonts w:asciiTheme="minorHAnsi" w:hAnsiTheme="minorHAnsi"/>
          <w:b w:val="0"/>
          <w:bCs/>
          <w:sz w:val="24"/>
        </w:rPr>
      </w:pPr>
      <w:bookmarkStart w:id="47" w:name="_Toc112839685"/>
      <w:r w:rsidRPr="00150364">
        <w:rPr>
          <w:rFonts w:asciiTheme="minorHAnsi" w:hAnsiTheme="minorHAnsi"/>
          <w:sz w:val="24"/>
        </w:rPr>
        <w:lastRenderedPageBreak/>
        <w:t>Sección</w:t>
      </w:r>
      <w:r w:rsidRPr="00150364">
        <w:rPr>
          <w:rFonts w:asciiTheme="minorHAnsi" w:hAnsiTheme="minorHAnsi"/>
          <w:b w:val="0"/>
          <w:bCs/>
          <w:sz w:val="24"/>
        </w:rPr>
        <w:t xml:space="preserve"> </w:t>
      </w:r>
      <w:r w:rsidRPr="00150364">
        <w:rPr>
          <w:rFonts w:asciiTheme="minorHAnsi" w:hAnsiTheme="minorHAnsi"/>
          <w:sz w:val="24"/>
        </w:rPr>
        <w:t>III</w:t>
      </w:r>
      <w:r w:rsidRPr="00150364">
        <w:rPr>
          <w:rFonts w:asciiTheme="minorHAnsi" w:hAnsiTheme="minorHAnsi"/>
          <w:b w:val="0"/>
          <w:bCs/>
          <w:sz w:val="24"/>
        </w:rPr>
        <w:t>.  Países Elegibles</w:t>
      </w:r>
      <w:bookmarkEnd w:id="47"/>
    </w:p>
    <w:p w14:paraId="34D4E031" w14:textId="77777777" w:rsidR="003F79AA" w:rsidRPr="00150364" w:rsidRDefault="003F79AA" w:rsidP="00ED7FCE">
      <w:pPr>
        <w:pStyle w:val="aparagraphs"/>
        <w:spacing w:before="0"/>
        <w:rPr>
          <w:rFonts w:asciiTheme="minorHAnsi" w:hAnsiTheme="minorHAnsi"/>
          <w:i/>
          <w:iCs/>
          <w:szCs w:val="24"/>
          <w:lang w:val="es-ES"/>
        </w:rPr>
      </w:pPr>
      <w:r w:rsidRPr="00150364">
        <w:rPr>
          <w:rFonts w:asciiTheme="minorHAnsi" w:hAnsiTheme="minorHAnsi"/>
          <w:b/>
          <w:bCs/>
          <w:i/>
          <w:iCs/>
          <w:szCs w:val="24"/>
          <w:lang w:val="es-ES"/>
        </w:rPr>
        <w:t>Países Miembros cuando el financiamiento provenga del Banco Interamericano de Desarrollo</w:t>
      </w:r>
      <w:r w:rsidRPr="00150364">
        <w:rPr>
          <w:rFonts w:asciiTheme="minorHAnsi" w:hAnsiTheme="minorHAnsi"/>
          <w:i/>
          <w:iCs/>
          <w:szCs w:val="24"/>
          <w:lang w:val="es-ES"/>
        </w:rPr>
        <w:t>.</w:t>
      </w:r>
    </w:p>
    <w:p w14:paraId="0874DE51" w14:textId="77777777" w:rsidR="00791740" w:rsidRPr="00150364" w:rsidRDefault="00F123B2" w:rsidP="00ED7FCE">
      <w:pPr>
        <w:pStyle w:val="aparagraphs"/>
        <w:spacing w:before="0"/>
        <w:rPr>
          <w:rFonts w:asciiTheme="minorHAnsi" w:hAnsiTheme="minorHAnsi"/>
          <w:iCs/>
          <w:szCs w:val="24"/>
        </w:rPr>
      </w:pPr>
      <w:r w:rsidRPr="00150364">
        <w:rPr>
          <w:rFonts w:asciiTheme="minorHAnsi" w:hAnsiTheme="minorHAnsi"/>
          <w:iCs/>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150364">
        <w:rPr>
          <w:rFonts w:asciiTheme="minorHAnsi" w:hAnsiTheme="minorHAnsi"/>
          <w:iCs/>
          <w:szCs w:val="24"/>
        </w:rPr>
        <w:t>República</w:t>
      </w:r>
      <w:r w:rsidRPr="00150364">
        <w:rPr>
          <w:rFonts w:asciiTheme="minorHAnsi" w:hAnsiTheme="minorHAnsi"/>
          <w:iCs/>
          <w:szCs w:val="24"/>
        </w:rPr>
        <w:t xml:space="preserve"> de Corea, República Dominicana, República Popular de China, Suecia, Suiza, Surinam, Trinidad y Tobago, Uruguay, y Venezuela</w:t>
      </w:r>
    </w:p>
    <w:p w14:paraId="40D5F860" w14:textId="77777777" w:rsidR="00791740" w:rsidRPr="00150364" w:rsidRDefault="00791740" w:rsidP="00791740">
      <w:pPr>
        <w:spacing w:before="60" w:after="60"/>
        <w:ind w:left="720"/>
        <w:jc w:val="both"/>
        <w:rPr>
          <w:rFonts w:asciiTheme="minorHAnsi" w:hAnsiTheme="minorHAnsi"/>
          <w:b/>
          <w:bCs/>
          <w:i/>
          <w:iCs/>
          <w:snapToGrid w:val="0"/>
          <w:color w:val="262626"/>
          <w:lang w:val="es-ES"/>
        </w:rPr>
      </w:pPr>
      <w:r w:rsidRPr="00150364">
        <w:rPr>
          <w:rFonts w:asciiTheme="minorHAnsi" w:hAnsiTheme="minorHAnsi"/>
          <w:b/>
          <w:bCs/>
          <w:i/>
          <w:iCs/>
          <w:snapToGrid w:val="0"/>
          <w:color w:val="262626"/>
          <w:lang w:val="es-ES"/>
        </w:rPr>
        <w:t>Territorios elegibles</w:t>
      </w:r>
    </w:p>
    <w:p w14:paraId="6BA64A26" w14:textId="77777777" w:rsidR="00791740" w:rsidRPr="00150364" w:rsidRDefault="00791740" w:rsidP="00813115">
      <w:pPr>
        <w:pStyle w:val="Prrafodelista"/>
        <w:numPr>
          <w:ilvl w:val="0"/>
          <w:numId w:val="35"/>
        </w:numPr>
        <w:spacing w:before="60" w:after="60"/>
        <w:ind w:left="1440"/>
        <w:jc w:val="both"/>
        <w:rPr>
          <w:rFonts w:asciiTheme="minorHAnsi" w:hAnsiTheme="minorHAnsi"/>
          <w:iCs/>
          <w:snapToGrid w:val="0"/>
          <w:color w:val="262626"/>
          <w:lang w:val="es-ES_tradnl"/>
        </w:rPr>
      </w:pPr>
      <w:r w:rsidRPr="00150364">
        <w:rPr>
          <w:rFonts w:asciiTheme="minorHAnsi" w:hAnsiTheme="minorHAnsi"/>
          <w:iCs/>
          <w:snapToGrid w:val="0"/>
          <w:color w:val="262626"/>
          <w:lang w:val="es-ES_tradnl"/>
        </w:rPr>
        <w:t>Guadalupe, Guyana Francesa, Martinica, Reunión – por ser Departamentos de Francia.</w:t>
      </w:r>
    </w:p>
    <w:p w14:paraId="65777463" w14:textId="77777777" w:rsidR="00791740" w:rsidRPr="00150364" w:rsidRDefault="00791740" w:rsidP="00813115">
      <w:pPr>
        <w:pStyle w:val="Prrafodelista"/>
        <w:numPr>
          <w:ilvl w:val="0"/>
          <w:numId w:val="35"/>
        </w:numPr>
        <w:spacing w:before="60" w:after="60"/>
        <w:ind w:left="1440"/>
        <w:jc w:val="both"/>
        <w:rPr>
          <w:rFonts w:asciiTheme="minorHAnsi" w:hAnsiTheme="minorHAnsi"/>
          <w:iCs/>
          <w:snapToGrid w:val="0"/>
          <w:color w:val="262626"/>
          <w:lang w:val="es-ES_tradnl"/>
        </w:rPr>
      </w:pPr>
      <w:r w:rsidRPr="00150364">
        <w:rPr>
          <w:rFonts w:asciiTheme="minorHAnsi" w:hAnsiTheme="minorHAnsi"/>
          <w:iCs/>
          <w:snapToGrid w:val="0"/>
          <w:color w:val="262626"/>
          <w:lang w:val="es-ES_tradnl"/>
        </w:rPr>
        <w:t>Islas Vírgenes Estadounidenses, Puerto Rico, Guam – por ser Territorios de los Estados Unidos de América.</w:t>
      </w:r>
    </w:p>
    <w:p w14:paraId="32B8D90D" w14:textId="77777777" w:rsidR="00791740" w:rsidRPr="00150364" w:rsidRDefault="00791740" w:rsidP="00813115">
      <w:pPr>
        <w:pStyle w:val="Prrafodelista"/>
        <w:numPr>
          <w:ilvl w:val="0"/>
          <w:numId w:val="35"/>
        </w:numPr>
        <w:spacing w:before="60" w:after="60"/>
        <w:ind w:left="1440"/>
        <w:jc w:val="both"/>
        <w:rPr>
          <w:rFonts w:asciiTheme="minorHAnsi" w:hAnsiTheme="minorHAnsi"/>
          <w:iCs/>
          <w:snapToGrid w:val="0"/>
          <w:color w:val="262626"/>
          <w:lang w:val="es-ES_tradnl"/>
        </w:rPr>
      </w:pPr>
      <w:r w:rsidRPr="00150364">
        <w:rPr>
          <w:rFonts w:asciiTheme="minorHAnsi" w:hAnsiTheme="minorHAnsi"/>
          <w:iCs/>
          <w:snapToGrid w:val="0"/>
          <w:color w:val="262626"/>
          <w:lang w:val="es-ES_tradnl"/>
        </w:rPr>
        <w:t>Aruba – por ser País Constituyente del Reino de los Países Bajos.</w:t>
      </w:r>
    </w:p>
    <w:p w14:paraId="786B8E74" w14:textId="77777777" w:rsidR="00791740" w:rsidRPr="00150364" w:rsidRDefault="00791740" w:rsidP="00813115">
      <w:pPr>
        <w:pStyle w:val="Prrafodelista"/>
        <w:numPr>
          <w:ilvl w:val="0"/>
          <w:numId w:val="35"/>
        </w:numPr>
        <w:spacing w:before="60" w:after="60"/>
        <w:ind w:left="1440"/>
        <w:jc w:val="both"/>
        <w:rPr>
          <w:rFonts w:asciiTheme="minorHAnsi" w:hAnsiTheme="minorHAnsi"/>
          <w:iCs/>
          <w:snapToGrid w:val="0"/>
          <w:color w:val="262626"/>
          <w:lang w:val="es-ES_tradnl"/>
        </w:rPr>
      </w:pPr>
      <w:r w:rsidRPr="00150364">
        <w:rPr>
          <w:rFonts w:asciiTheme="minorHAnsi" w:hAnsiTheme="minorHAnsi"/>
          <w:iCs/>
          <w:snapToGrid w:val="0"/>
          <w:color w:val="262626"/>
          <w:lang w:val="es-ES_tradnl"/>
        </w:rPr>
        <w:t xml:space="preserve"> Bonaire, Curazao, Sint Maarten, Sint Eustatius – por ser Departamentos de Reino de los Países Bajos.</w:t>
      </w:r>
    </w:p>
    <w:p w14:paraId="5AEA3CE4" w14:textId="22EE776D" w:rsidR="00791740" w:rsidRPr="00150364" w:rsidRDefault="00791740" w:rsidP="00813115">
      <w:pPr>
        <w:pStyle w:val="Prrafodelista"/>
        <w:numPr>
          <w:ilvl w:val="0"/>
          <w:numId w:val="35"/>
        </w:numPr>
        <w:spacing w:before="60" w:after="60"/>
        <w:ind w:left="1440"/>
        <w:jc w:val="both"/>
        <w:rPr>
          <w:rFonts w:asciiTheme="minorHAnsi" w:hAnsiTheme="minorHAnsi"/>
          <w:iCs/>
          <w:snapToGrid w:val="0"/>
          <w:color w:val="262626"/>
          <w:lang w:val="es-ES_tradnl"/>
        </w:rPr>
      </w:pPr>
      <w:r w:rsidRPr="00150364">
        <w:rPr>
          <w:rFonts w:asciiTheme="minorHAnsi" w:hAnsiTheme="minorHAnsi"/>
          <w:iCs/>
          <w:snapToGrid w:val="0"/>
          <w:color w:val="262626"/>
          <w:lang w:val="es-ES_tradnl"/>
        </w:rPr>
        <w:t xml:space="preserve"> Hong Kong – por ser Región Especial Administrativa de la República Popular de China</w:t>
      </w:r>
    </w:p>
    <w:p w14:paraId="31684FEA" w14:textId="77777777" w:rsidR="00791740" w:rsidRPr="00150364" w:rsidRDefault="00791740" w:rsidP="00100A3A">
      <w:pPr>
        <w:pStyle w:val="Prrafodelista"/>
        <w:spacing w:before="60" w:after="60"/>
        <w:ind w:left="1440"/>
        <w:jc w:val="both"/>
        <w:rPr>
          <w:rFonts w:asciiTheme="minorHAnsi" w:hAnsiTheme="minorHAnsi"/>
          <w:iCs/>
          <w:snapToGrid w:val="0"/>
          <w:color w:val="262626"/>
          <w:lang w:val="es-ES_tradnl"/>
        </w:rPr>
      </w:pPr>
    </w:p>
    <w:p w14:paraId="672EDF93" w14:textId="77777777" w:rsidR="00791740" w:rsidRPr="00150364" w:rsidRDefault="00791740" w:rsidP="00791740">
      <w:pPr>
        <w:spacing w:before="60" w:after="60"/>
        <w:jc w:val="both"/>
        <w:rPr>
          <w:rFonts w:asciiTheme="minorHAnsi" w:hAnsiTheme="minorHAnsi"/>
          <w:iCs/>
          <w:snapToGrid w:val="0"/>
          <w:color w:val="262626"/>
        </w:rPr>
      </w:pPr>
      <w:r w:rsidRPr="00150364">
        <w:rPr>
          <w:rFonts w:asciiTheme="minorHAnsi" w:hAnsiTheme="minorHAnsi"/>
          <w:iCs/>
          <w:snapToGrid w:val="0"/>
          <w:color w:val="262626"/>
        </w:rPr>
        <w:t>Para consultas sobre elegibilidad de territorios no mencionados en esta lista, favor contactar a un Especialista de Adquisiciones en VPC/FMP o enviar un correo electrónico a: procurement@iadb.org</w:t>
      </w:r>
    </w:p>
    <w:p w14:paraId="65A99708" w14:textId="6351F906" w:rsidR="00F123B2" w:rsidRPr="00150364" w:rsidRDefault="00F123B2" w:rsidP="00ED7FCE">
      <w:pPr>
        <w:pStyle w:val="aparagraphs"/>
        <w:spacing w:before="0"/>
        <w:rPr>
          <w:rFonts w:asciiTheme="minorHAnsi" w:hAnsiTheme="minorHAnsi"/>
          <w:iCs/>
          <w:szCs w:val="24"/>
        </w:rPr>
      </w:pPr>
    </w:p>
    <w:p w14:paraId="361408F0" w14:textId="5ACB450D" w:rsidR="003F79AA" w:rsidRPr="00150364" w:rsidRDefault="003F79AA" w:rsidP="00ED7FCE">
      <w:pPr>
        <w:pStyle w:val="Outline"/>
        <w:spacing w:before="0" w:after="120"/>
        <w:rPr>
          <w:rFonts w:asciiTheme="minorHAnsi" w:hAnsiTheme="minorHAnsi"/>
          <w:b/>
          <w:bCs/>
          <w:kern w:val="0"/>
          <w:szCs w:val="24"/>
          <w:lang w:val="es-ES"/>
        </w:rPr>
      </w:pPr>
      <w:r w:rsidRPr="00150364">
        <w:rPr>
          <w:rFonts w:asciiTheme="minorHAnsi" w:hAnsiTheme="minorHAnsi"/>
          <w:b/>
          <w:bCs/>
          <w:kern w:val="0"/>
          <w:szCs w:val="24"/>
          <w:lang w:val="es-ES"/>
        </w:rPr>
        <w:t xml:space="preserve"> Criterios para determinar Nacionalidad y el país de origen de los bienes y servicios</w:t>
      </w:r>
    </w:p>
    <w:p w14:paraId="39A7C2C5" w14:textId="77777777" w:rsidR="003F79AA" w:rsidRPr="00150364" w:rsidRDefault="003F79AA" w:rsidP="00ED7FCE">
      <w:pPr>
        <w:spacing w:after="120"/>
        <w:jc w:val="both"/>
        <w:rPr>
          <w:rFonts w:asciiTheme="minorHAnsi" w:hAnsiTheme="minorHAnsi"/>
          <w:lang w:val="es-ES"/>
        </w:rPr>
      </w:pPr>
      <w:r w:rsidRPr="00150364">
        <w:rPr>
          <w:rFonts w:asciiTheme="minorHAnsi" w:hAnsiTheme="minorHAnsi"/>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3E7C266" w14:textId="77777777" w:rsidR="003F79AA" w:rsidRPr="00150364" w:rsidRDefault="003F79AA" w:rsidP="00ED7FCE">
      <w:pPr>
        <w:spacing w:after="120"/>
        <w:rPr>
          <w:rFonts w:asciiTheme="minorHAnsi" w:hAnsiTheme="minorHAnsi"/>
          <w:lang w:val="es-ES"/>
        </w:rPr>
      </w:pPr>
    </w:p>
    <w:p w14:paraId="1D19C429" w14:textId="77777777" w:rsidR="003F79AA" w:rsidRPr="00150364" w:rsidRDefault="003F79AA" w:rsidP="00ED7FCE">
      <w:pPr>
        <w:spacing w:after="120"/>
        <w:jc w:val="both"/>
        <w:rPr>
          <w:rFonts w:asciiTheme="minorHAnsi" w:hAnsiTheme="minorHAnsi"/>
          <w:lang w:val="es-ES"/>
        </w:rPr>
      </w:pPr>
      <w:r w:rsidRPr="00150364">
        <w:rPr>
          <w:rFonts w:asciiTheme="minorHAnsi" w:hAnsiTheme="minorHAnsi"/>
          <w:b/>
          <w:u w:val="single"/>
          <w:lang w:val="es-ES"/>
        </w:rPr>
        <w:t>A) Nacionalidad</w:t>
      </w:r>
    </w:p>
    <w:p w14:paraId="00870B2D" w14:textId="77777777" w:rsidR="003F79AA" w:rsidRPr="00150364" w:rsidRDefault="003F79AA" w:rsidP="00ED7FCE">
      <w:pPr>
        <w:spacing w:after="120"/>
        <w:ind w:left="360"/>
        <w:jc w:val="both"/>
        <w:rPr>
          <w:rFonts w:asciiTheme="minorHAnsi" w:hAnsiTheme="minorHAnsi"/>
          <w:lang w:val="es-ES"/>
        </w:rPr>
      </w:pPr>
      <w:r w:rsidRPr="00150364">
        <w:rPr>
          <w:rFonts w:asciiTheme="minorHAnsi" w:hAnsiTheme="minorHAnsi"/>
          <w:bCs/>
          <w:lang w:val="es-ES"/>
        </w:rPr>
        <w:t>a)</w:t>
      </w:r>
      <w:r w:rsidRPr="00150364">
        <w:rPr>
          <w:rFonts w:asciiTheme="minorHAnsi" w:hAnsiTheme="minorHAnsi"/>
          <w:b/>
          <w:lang w:val="es-ES"/>
        </w:rPr>
        <w:t xml:space="preserve"> Un individuo </w:t>
      </w:r>
      <w:r w:rsidRPr="00150364">
        <w:rPr>
          <w:rFonts w:asciiTheme="minorHAnsi" w:hAnsiTheme="minorHAnsi"/>
          <w:bCs/>
          <w:lang w:val="es-ES"/>
        </w:rPr>
        <w:t>tiene la nacionalidad</w:t>
      </w:r>
      <w:r w:rsidRPr="00150364">
        <w:rPr>
          <w:rFonts w:asciiTheme="minorHAnsi" w:hAnsiTheme="minorHAnsi"/>
          <w:lang w:val="es-ES"/>
        </w:rPr>
        <w:t xml:space="preserve"> de un país miembro del Banco si el o ella satisface uno de los siguientes requisitos:</w:t>
      </w:r>
    </w:p>
    <w:p w14:paraId="57C46C40" w14:textId="77777777" w:rsidR="003F79AA" w:rsidRPr="00150364" w:rsidRDefault="003F79AA" w:rsidP="00813115">
      <w:pPr>
        <w:numPr>
          <w:ilvl w:val="1"/>
          <w:numId w:val="16"/>
        </w:numPr>
        <w:spacing w:after="120"/>
        <w:jc w:val="both"/>
        <w:rPr>
          <w:rFonts w:asciiTheme="minorHAnsi" w:hAnsiTheme="minorHAnsi"/>
          <w:lang w:val="es-ES"/>
        </w:rPr>
      </w:pPr>
      <w:r w:rsidRPr="00150364">
        <w:rPr>
          <w:rFonts w:asciiTheme="minorHAnsi" w:hAnsiTheme="minorHAnsi"/>
          <w:lang w:val="es-ES"/>
        </w:rPr>
        <w:t>es ciudadano de un país miembro; o</w:t>
      </w:r>
    </w:p>
    <w:p w14:paraId="2579C837" w14:textId="77777777" w:rsidR="003F79AA" w:rsidRPr="00150364" w:rsidRDefault="003F79AA" w:rsidP="00813115">
      <w:pPr>
        <w:numPr>
          <w:ilvl w:val="1"/>
          <w:numId w:val="16"/>
        </w:numPr>
        <w:spacing w:after="120"/>
        <w:jc w:val="both"/>
        <w:rPr>
          <w:rFonts w:asciiTheme="minorHAnsi" w:hAnsiTheme="minorHAnsi"/>
          <w:lang w:val="es-ES"/>
        </w:rPr>
      </w:pPr>
      <w:r w:rsidRPr="00150364">
        <w:rPr>
          <w:rFonts w:asciiTheme="minorHAnsi" w:hAnsiTheme="minorHAnsi"/>
          <w:lang w:val="es-ES"/>
        </w:rPr>
        <w:t>ha establecido su domicilio en un país miembro como residente “bona fide” y está legalmente autorizado para trabajar en dicho país.</w:t>
      </w:r>
    </w:p>
    <w:p w14:paraId="4C02B9AD" w14:textId="77777777" w:rsidR="003F79AA" w:rsidRPr="00150364" w:rsidRDefault="003F79AA" w:rsidP="00ED7FCE">
      <w:pPr>
        <w:spacing w:after="120"/>
        <w:ind w:left="360"/>
        <w:jc w:val="both"/>
        <w:rPr>
          <w:rFonts w:asciiTheme="minorHAnsi" w:hAnsiTheme="minorHAnsi"/>
          <w:lang w:val="es-ES"/>
        </w:rPr>
      </w:pPr>
      <w:r w:rsidRPr="00150364">
        <w:rPr>
          <w:rFonts w:asciiTheme="minorHAnsi" w:hAnsiTheme="minorHAnsi"/>
          <w:bCs/>
          <w:lang w:val="es-ES"/>
        </w:rPr>
        <w:t>b)</w:t>
      </w:r>
      <w:r w:rsidRPr="00150364">
        <w:rPr>
          <w:rFonts w:asciiTheme="minorHAnsi" w:hAnsiTheme="minorHAnsi"/>
          <w:b/>
          <w:lang w:val="es-ES"/>
        </w:rPr>
        <w:t xml:space="preserve"> Una firma </w:t>
      </w:r>
      <w:r w:rsidRPr="00150364">
        <w:rPr>
          <w:rFonts w:asciiTheme="minorHAnsi" w:hAnsiTheme="minorHAnsi"/>
          <w:lang w:val="es-ES"/>
        </w:rPr>
        <w:t>tiene la nacionalidad de un país miembro si satisface los dos siguientes requisitos:</w:t>
      </w:r>
    </w:p>
    <w:p w14:paraId="1F99F791" w14:textId="77777777" w:rsidR="003F79AA" w:rsidRPr="00150364" w:rsidRDefault="003F79AA" w:rsidP="00813115">
      <w:pPr>
        <w:numPr>
          <w:ilvl w:val="0"/>
          <w:numId w:val="17"/>
        </w:numPr>
        <w:spacing w:after="120"/>
        <w:jc w:val="both"/>
        <w:rPr>
          <w:rFonts w:asciiTheme="minorHAnsi" w:hAnsiTheme="minorHAnsi"/>
          <w:lang w:val="es-ES"/>
        </w:rPr>
      </w:pPr>
      <w:r w:rsidRPr="00150364">
        <w:rPr>
          <w:rFonts w:asciiTheme="minorHAnsi" w:hAnsiTheme="minorHAnsi"/>
          <w:lang w:val="es-ES"/>
        </w:rPr>
        <w:t>esta legalmente constituida o incorporada conforme a las leyes de un país miembro del Banco; y</w:t>
      </w:r>
    </w:p>
    <w:p w14:paraId="70BB47B8" w14:textId="77777777" w:rsidR="003F79AA" w:rsidRPr="00150364" w:rsidRDefault="003F79AA" w:rsidP="00813115">
      <w:pPr>
        <w:numPr>
          <w:ilvl w:val="0"/>
          <w:numId w:val="17"/>
        </w:numPr>
        <w:spacing w:after="120"/>
        <w:jc w:val="both"/>
        <w:rPr>
          <w:rFonts w:asciiTheme="minorHAnsi" w:hAnsiTheme="minorHAnsi"/>
          <w:lang w:val="es-ES"/>
        </w:rPr>
      </w:pPr>
      <w:r w:rsidRPr="00150364">
        <w:rPr>
          <w:rFonts w:asciiTheme="minorHAnsi" w:hAnsiTheme="minorHAnsi"/>
          <w:lang w:val="es-ES"/>
        </w:rPr>
        <w:lastRenderedPageBreak/>
        <w:t>más del cincuenta por ciento (50%) del capital de la firma es de propiedad de individuos o firmas de países miembros del Banco.</w:t>
      </w:r>
    </w:p>
    <w:p w14:paraId="5BBB5A13" w14:textId="77777777" w:rsidR="003F79AA" w:rsidRPr="00150364" w:rsidRDefault="003F79AA" w:rsidP="00ED7FCE">
      <w:pPr>
        <w:spacing w:after="120"/>
        <w:jc w:val="both"/>
        <w:rPr>
          <w:rFonts w:asciiTheme="minorHAnsi" w:hAnsiTheme="minorHAnsi"/>
          <w:lang w:val="es-ES"/>
        </w:rPr>
      </w:pPr>
      <w:r w:rsidRPr="00150364">
        <w:rPr>
          <w:rFonts w:asciiTheme="minorHAnsi" w:hAnsiTheme="minorHAnsi"/>
          <w:lang w:val="es-ES"/>
        </w:rPr>
        <w:t>Todos los socios de una asociación en participación, consorcio o asociación (APCA) con responsabilidad mancomunada y solidaria y todos los subcontratistas deben cumplir con los requisitos arriba establecidos.</w:t>
      </w:r>
    </w:p>
    <w:p w14:paraId="3D7B6B09" w14:textId="77777777" w:rsidR="003F79AA" w:rsidRPr="00150364" w:rsidRDefault="003F79AA" w:rsidP="00ED7FCE">
      <w:pPr>
        <w:spacing w:after="120"/>
        <w:jc w:val="both"/>
        <w:rPr>
          <w:rFonts w:asciiTheme="minorHAnsi" w:hAnsiTheme="minorHAnsi"/>
          <w:lang w:val="es-ES"/>
        </w:rPr>
      </w:pPr>
    </w:p>
    <w:p w14:paraId="42C613D5" w14:textId="77777777" w:rsidR="003F79AA" w:rsidRPr="00150364" w:rsidRDefault="003F79AA" w:rsidP="00ED7FCE">
      <w:pPr>
        <w:spacing w:after="120"/>
        <w:jc w:val="both"/>
        <w:rPr>
          <w:rFonts w:asciiTheme="minorHAnsi" w:hAnsiTheme="minorHAnsi"/>
          <w:lang w:val="es-ES"/>
        </w:rPr>
      </w:pPr>
      <w:r w:rsidRPr="00150364">
        <w:rPr>
          <w:rFonts w:asciiTheme="minorHAnsi" w:hAnsiTheme="minorHAnsi"/>
          <w:b/>
          <w:u w:val="single"/>
          <w:lang w:val="es-ES"/>
        </w:rPr>
        <w:t>B) Origen de los Bienes</w:t>
      </w:r>
    </w:p>
    <w:p w14:paraId="43F3AADF" w14:textId="77777777" w:rsidR="003F79AA" w:rsidRPr="00150364" w:rsidRDefault="003F79AA" w:rsidP="00ED7FCE">
      <w:pPr>
        <w:spacing w:after="120"/>
        <w:jc w:val="both"/>
        <w:rPr>
          <w:rFonts w:asciiTheme="minorHAnsi" w:hAnsiTheme="minorHAnsi"/>
          <w:lang w:val="es-ES"/>
        </w:rPr>
      </w:pPr>
      <w:r w:rsidRPr="00150364">
        <w:rPr>
          <w:rFonts w:asciiTheme="minorHAnsi" w:hAnsiTheme="minorHAnsi"/>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75EEF457" w14:textId="77777777" w:rsidR="003F79AA" w:rsidRPr="00150364" w:rsidRDefault="003F79AA" w:rsidP="00ED7FCE">
      <w:pPr>
        <w:spacing w:after="120"/>
        <w:jc w:val="both"/>
        <w:rPr>
          <w:rFonts w:asciiTheme="minorHAnsi" w:hAnsiTheme="minorHAnsi"/>
          <w:lang w:val="es-ES"/>
        </w:rPr>
      </w:pPr>
      <w:r w:rsidRPr="00150364">
        <w:rPr>
          <w:rFonts w:asciiTheme="minorHAnsi" w:hAnsiTheme="minorHAnsi"/>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6B20AACF" w14:textId="77777777" w:rsidR="003F79AA" w:rsidRPr="00150364" w:rsidRDefault="003F79AA" w:rsidP="00ED7FCE">
      <w:pPr>
        <w:pStyle w:val="aparagraphs"/>
        <w:spacing w:before="0"/>
        <w:rPr>
          <w:rFonts w:asciiTheme="minorHAnsi" w:hAnsiTheme="minorHAnsi"/>
          <w:snapToGrid/>
          <w:szCs w:val="24"/>
          <w:lang w:val="es-ES"/>
        </w:rPr>
      </w:pPr>
      <w:r w:rsidRPr="00150364">
        <w:rPr>
          <w:rFonts w:asciiTheme="minorHAnsi" w:hAnsiTheme="minorHAnsi"/>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5F45B51E" w14:textId="77777777" w:rsidR="003F79AA" w:rsidRPr="00150364" w:rsidRDefault="003F79AA" w:rsidP="00ED7FCE">
      <w:pPr>
        <w:spacing w:after="120"/>
        <w:jc w:val="both"/>
        <w:rPr>
          <w:rFonts w:asciiTheme="minorHAnsi" w:hAnsiTheme="minorHAnsi"/>
          <w:lang w:val="es-ES"/>
        </w:rPr>
      </w:pPr>
      <w:r w:rsidRPr="00150364">
        <w:rPr>
          <w:rFonts w:asciiTheme="minorHAnsi" w:hAnsiTheme="minorHAnsi"/>
          <w:lang w:val="es-ES"/>
        </w:rPr>
        <w:t>El origen de los materiales, partes o componentes de los bienes o la nacionalidad de la firma productora, ensambladora, distribuidora o vendedora de los bienes no determina el origen de los mismos</w:t>
      </w:r>
    </w:p>
    <w:p w14:paraId="10422BB9" w14:textId="77777777" w:rsidR="003F79AA" w:rsidRPr="00150364" w:rsidRDefault="003F79AA" w:rsidP="00ED7FCE">
      <w:pPr>
        <w:spacing w:after="120"/>
        <w:jc w:val="both"/>
        <w:rPr>
          <w:rFonts w:asciiTheme="minorHAnsi" w:hAnsiTheme="minorHAnsi"/>
          <w:lang w:val="es-ES"/>
        </w:rPr>
      </w:pPr>
    </w:p>
    <w:p w14:paraId="55941A4B" w14:textId="77777777" w:rsidR="003F79AA" w:rsidRPr="00150364" w:rsidRDefault="003F79AA" w:rsidP="00ED7FCE">
      <w:pPr>
        <w:spacing w:after="120"/>
        <w:jc w:val="both"/>
        <w:rPr>
          <w:rFonts w:asciiTheme="minorHAnsi" w:hAnsiTheme="minorHAnsi"/>
          <w:b/>
          <w:u w:val="single"/>
          <w:lang w:val="es-ES"/>
        </w:rPr>
      </w:pPr>
      <w:r w:rsidRPr="00150364">
        <w:rPr>
          <w:rFonts w:asciiTheme="minorHAnsi" w:hAnsiTheme="minorHAnsi"/>
          <w:b/>
          <w:u w:val="single"/>
          <w:lang w:val="es-ES"/>
        </w:rPr>
        <w:t>C) Origen de los Servicios</w:t>
      </w:r>
    </w:p>
    <w:p w14:paraId="2DC19107" w14:textId="77777777" w:rsidR="003F79AA" w:rsidRPr="00150364" w:rsidRDefault="003F79AA" w:rsidP="00ED7FCE">
      <w:pPr>
        <w:pStyle w:val="Textonotapie"/>
        <w:tabs>
          <w:tab w:val="left" w:pos="3420"/>
        </w:tabs>
        <w:spacing w:after="120"/>
        <w:ind w:left="0" w:firstLine="0"/>
        <w:jc w:val="both"/>
        <w:rPr>
          <w:rFonts w:asciiTheme="minorHAnsi" w:hAnsiTheme="minorHAnsi"/>
          <w:bCs/>
          <w:i/>
          <w:sz w:val="24"/>
          <w:szCs w:val="24"/>
          <w:lang w:val="es-ES"/>
        </w:rPr>
      </w:pPr>
      <w:r w:rsidRPr="00150364">
        <w:rPr>
          <w:rFonts w:asciiTheme="minorHAnsi" w:hAnsiTheme="minorHAnsi"/>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75E594F4" w14:textId="77777777" w:rsidR="003F79AA" w:rsidRPr="00150364" w:rsidRDefault="003F79AA" w:rsidP="00ED7FCE">
      <w:pPr>
        <w:spacing w:after="120"/>
        <w:jc w:val="both"/>
        <w:rPr>
          <w:rFonts w:asciiTheme="minorHAnsi" w:hAnsiTheme="minorHAnsi"/>
          <w:bCs/>
          <w:i/>
          <w:lang w:val="es-ES"/>
        </w:rPr>
      </w:pPr>
    </w:p>
    <w:p w14:paraId="03904590" w14:textId="77777777" w:rsidR="003F79AA" w:rsidRPr="00150364" w:rsidRDefault="003F79AA" w:rsidP="00ED7FCE">
      <w:pPr>
        <w:spacing w:after="120"/>
        <w:ind w:left="1440"/>
        <w:rPr>
          <w:rFonts w:asciiTheme="minorHAnsi" w:hAnsiTheme="minorHAnsi"/>
          <w:i/>
          <w:iCs/>
        </w:rPr>
      </w:pPr>
    </w:p>
    <w:p w14:paraId="50C94E99" w14:textId="77777777" w:rsidR="003F79AA" w:rsidRPr="00150364" w:rsidRDefault="003F79AA" w:rsidP="00ED7FCE">
      <w:pPr>
        <w:spacing w:after="120"/>
        <w:rPr>
          <w:rFonts w:asciiTheme="minorHAnsi" w:hAnsiTheme="minorHAnsi"/>
          <w:i/>
          <w:iCs/>
        </w:rPr>
        <w:sectPr w:rsidR="003F79AA" w:rsidRPr="00150364">
          <w:endnotePr>
            <w:numFmt w:val="decimal"/>
          </w:endnotePr>
          <w:type w:val="oddPage"/>
          <w:pgSz w:w="12240" w:h="15840" w:code="1"/>
          <w:pgMar w:top="1440" w:right="1440" w:bottom="1440" w:left="1440" w:header="720" w:footer="720" w:gutter="0"/>
          <w:cols w:space="720"/>
          <w:titlePg/>
        </w:sectPr>
      </w:pPr>
    </w:p>
    <w:p w14:paraId="55D920A4" w14:textId="77777777" w:rsidR="003F79AA" w:rsidRPr="00150364" w:rsidRDefault="003F79AA" w:rsidP="00ED7FCE">
      <w:pPr>
        <w:pStyle w:val="Ttulo1"/>
        <w:spacing w:before="0" w:after="120"/>
        <w:rPr>
          <w:rFonts w:asciiTheme="minorHAnsi" w:hAnsiTheme="minorHAnsi"/>
          <w:sz w:val="24"/>
        </w:rPr>
      </w:pPr>
      <w:bookmarkStart w:id="48" w:name="_Toc112839686"/>
      <w:r w:rsidRPr="00150364">
        <w:rPr>
          <w:rFonts w:asciiTheme="minorHAnsi" w:hAnsiTheme="minorHAnsi"/>
          <w:sz w:val="24"/>
        </w:rPr>
        <w:lastRenderedPageBreak/>
        <w:t>Sección IV. Formularios de la Oferta</w:t>
      </w:r>
      <w:bookmarkEnd w:id="48"/>
    </w:p>
    <w:p w14:paraId="05C62459" w14:textId="77777777" w:rsidR="003F79AA" w:rsidRPr="00150364" w:rsidRDefault="003F79AA" w:rsidP="00ED7FCE">
      <w:pPr>
        <w:spacing w:after="120"/>
        <w:ind w:left="1440"/>
        <w:jc w:val="center"/>
        <w:rPr>
          <w:rFonts w:asciiTheme="minorHAnsi" w:hAnsiTheme="minorHAnsi"/>
          <w:b/>
          <w:bCs/>
        </w:rPr>
      </w:pPr>
    </w:p>
    <w:p w14:paraId="1D6D2BF9" w14:textId="77777777" w:rsidR="003F79AA" w:rsidRPr="00150364" w:rsidRDefault="003F79AA" w:rsidP="00ED7FCE">
      <w:pPr>
        <w:pStyle w:val="SectionIVH2"/>
        <w:spacing w:before="0" w:after="120"/>
        <w:rPr>
          <w:rFonts w:asciiTheme="minorHAnsi" w:hAnsiTheme="minorHAnsi"/>
          <w:sz w:val="24"/>
        </w:rPr>
      </w:pPr>
      <w:r w:rsidRPr="00150364">
        <w:rPr>
          <w:rFonts w:asciiTheme="minorHAnsi" w:hAnsiTheme="minorHAnsi"/>
          <w:sz w:val="24"/>
        </w:rPr>
        <w:br w:type="page"/>
      </w:r>
      <w:bookmarkStart w:id="49" w:name="_Toc112839687"/>
      <w:r w:rsidRPr="00150364">
        <w:rPr>
          <w:rFonts w:asciiTheme="minorHAnsi" w:hAnsiTheme="minorHAnsi"/>
          <w:sz w:val="24"/>
        </w:rPr>
        <w:lastRenderedPageBreak/>
        <w:t>1. Oferta</w:t>
      </w:r>
      <w:bookmarkEnd w:id="49"/>
    </w:p>
    <w:p w14:paraId="003CA76F" w14:textId="77777777" w:rsidR="003F79AA" w:rsidRPr="00150364" w:rsidRDefault="003F79AA" w:rsidP="00ED7FCE">
      <w:pPr>
        <w:spacing w:after="120"/>
        <w:jc w:val="center"/>
        <w:rPr>
          <w:rFonts w:asciiTheme="minorHAnsi" w:hAnsiTheme="minorHAnsi"/>
          <w:b/>
          <w:bCs/>
        </w:rPr>
      </w:pPr>
    </w:p>
    <w:p w14:paraId="31EFF4BD" w14:textId="77777777" w:rsidR="003F79AA" w:rsidRPr="00150364" w:rsidRDefault="005D7D7B" w:rsidP="00ED7FCE">
      <w:pPr>
        <w:spacing w:after="120"/>
        <w:jc w:val="both"/>
        <w:rPr>
          <w:rFonts w:asciiTheme="minorHAnsi" w:hAnsiTheme="minorHAnsi"/>
          <w:i/>
          <w:iCs/>
        </w:rPr>
      </w:pPr>
      <w:r w:rsidRPr="00150364">
        <w:rPr>
          <w:rFonts w:asciiTheme="minorHAnsi" w:hAnsiTheme="minorHAnsi"/>
          <w:i/>
          <w:iCs/>
        </w:rPr>
        <w:t>[</w:t>
      </w:r>
      <w:r w:rsidRPr="00150364">
        <w:rPr>
          <w:rFonts w:asciiTheme="minorHAnsi" w:hAnsiTheme="minorHAnsi"/>
          <w:b/>
          <w:i/>
          <w:iCs/>
        </w:rPr>
        <w:t>Nota para el</w:t>
      </w:r>
      <w:r w:rsidR="003F79AA" w:rsidRPr="00150364">
        <w:rPr>
          <w:rFonts w:asciiTheme="minorHAnsi" w:hAnsiTheme="minorHAnsi"/>
          <w:b/>
          <w:i/>
          <w:iCs/>
        </w:rPr>
        <w:t xml:space="preserve"> </w:t>
      </w:r>
      <w:r w:rsidR="003F79AA" w:rsidRPr="00150364">
        <w:rPr>
          <w:rFonts w:asciiTheme="minorHAnsi" w:hAnsiTheme="minorHAnsi"/>
          <w:b/>
          <w:bCs/>
          <w:i/>
          <w:iCs/>
        </w:rPr>
        <w:t>Oferente</w:t>
      </w:r>
      <w:r w:rsidRPr="00150364">
        <w:rPr>
          <w:rFonts w:asciiTheme="minorHAnsi" w:hAnsiTheme="minorHAnsi"/>
          <w:b/>
          <w:bCs/>
          <w:i/>
          <w:iCs/>
        </w:rPr>
        <w:t xml:space="preserve">: </w:t>
      </w:r>
      <w:r w:rsidR="003F79AA" w:rsidRPr="00150364">
        <w:rPr>
          <w:rFonts w:asciiTheme="minorHAnsi" w:hAnsiTheme="minorHAnsi"/>
          <w:i/>
          <w:iCs/>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14:paraId="5D8CBEF7" w14:textId="77777777" w:rsidR="003F79AA" w:rsidRPr="00150364" w:rsidRDefault="003422DD" w:rsidP="00ED7FCE">
      <w:pPr>
        <w:spacing w:after="120"/>
        <w:jc w:val="right"/>
        <w:rPr>
          <w:rFonts w:asciiTheme="minorHAnsi" w:hAnsiTheme="minorHAnsi"/>
          <w:i/>
          <w:iCs/>
        </w:rPr>
      </w:pPr>
      <w:r w:rsidRPr="00150364">
        <w:rPr>
          <w:rFonts w:asciiTheme="minorHAnsi" w:hAnsiTheme="minorHAnsi"/>
          <w:i/>
          <w:iCs/>
        </w:rPr>
        <w:t xml:space="preserve"> </w:t>
      </w:r>
      <w:r w:rsidR="003F79AA" w:rsidRPr="00150364">
        <w:rPr>
          <w:rFonts w:asciiTheme="minorHAnsi" w:hAnsiTheme="minorHAnsi"/>
          <w:i/>
          <w:iCs/>
        </w:rPr>
        <w:t>[fecha]</w:t>
      </w:r>
    </w:p>
    <w:p w14:paraId="7B86FCD1" w14:textId="2BFB45D1" w:rsidR="003F79AA" w:rsidRPr="00DA0D49" w:rsidRDefault="003F79AA" w:rsidP="00ED7FCE">
      <w:pPr>
        <w:spacing w:after="120"/>
        <w:jc w:val="both"/>
        <w:rPr>
          <w:rFonts w:asciiTheme="minorHAnsi" w:hAnsiTheme="minorHAnsi"/>
          <w:color w:val="000000" w:themeColor="text1"/>
        </w:rPr>
      </w:pPr>
      <w:r w:rsidRPr="00150364">
        <w:rPr>
          <w:rFonts w:asciiTheme="minorHAnsi" w:hAnsiTheme="minorHAnsi"/>
        </w:rPr>
        <w:t>Número de Identificación y Título del Contrato</w:t>
      </w:r>
      <w:r w:rsidRPr="00150364">
        <w:rPr>
          <w:rFonts w:asciiTheme="minorHAnsi" w:hAnsiTheme="minorHAnsi"/>
          <w:i/>
          <w:iCs/>
        </w:rPr>
        <w:t xml:space="preserve">: </w:t>
      </w:r>
      <w:r w:rsidR="000162BF" w:rsidRPr="00DA0D49">
        <w:rPr>
          <w:rFonts w:asciiTheme="minorHAnsi" w:hAnsiTheme="minorHAnsi"/>
          <w:color w:val="000000" w:themeColor="text1"/>
        </w:rPr>
        <w:t>BIDIII-RSND-AUT-EEQ-OB-001 Instalación de equipos para la automatización de subestaciones y alimentadores</w:t>
      </w:r>
      <w:r w:rsidR="00DA0D49">
        <w:rPr>
          <w:rFonts w:asciiTheme="minorHAnsi" w:hAnsiTheme="minorHAnsi"/>
          <w:color w:val="000000" w:themeColor="text1"/>
        </w:rPr>
        <w:t xml:space="preserve"> (Indicar el Lote en el que participa)</w:t>
      </w:r>
      <w:r w:rsidR="00DF4261" w:rsidRPr="00150364" w:rsidDel="00DF4261">
        <w:rPr>
          <w:rFonts w:asciiTheme="minorHAnsi" w:hAnsiTheme="minorHAnsi"/>
          <w:i/>
          <w:iCs/>
        </w:rPr>
        <w:t xml:space="preserve"> </w:t>
      </w:r>
    </w:p>
    <w:p w14:paraId="049DDE22" w14:textId="77777777" w:rsidR="00832F68" w:rsidRPr="00150364" w:rsidRDefault="00832F68" w:rsidP="00BD6AB7">
      <w:pPr>
        <w:spacing w:after="120"/>
        <w:jc w:val="both"/>
        <w:rPr>
          <w:rFonts w:asciiTheme="minorHAnsi" w:hAnsiTheme="minorHAnsi"/>
        </w:rPr>
      </w:pPr>
    </w:p>
    <w:p w14:paraId="375F69BC" w14:textId="77777777" w:rsidR="00BD6AB7" w:rsidRPr="00150364" w:rsidRDefault="00BD6AB7" w:rsidP="00BD6AB7">
      <w:pPr>
        <w:spacing w:after="120"/>
        <w:jc w:val="both"/>
        <w:rPr>
          <w:rFonts w:asciiTheme="minorHAnsi" w:hAnsiTheme="minorHAnsi"/>
        </w:rPr>
      </w:pPr>
      <w:r w:rsidRPr="00150364">
        <w:rPr>
          <w:rFonts w:asciiTheme="minorHAnsi" w:hAnsiTheme="minorHAnsi"/>
        </w:rPr>
        <w:t xml:space="preserve">A:  EMPRESA ELÉCTRICA QUITO </w:t>
      </w:r>
    </w:p>
    <w:p w14:paraId="626831A7" w14:textId="77777777" w:rsidR="00BD6AB7" w:rsidRPr="00150364" w:rsidRDefault="00BD6AB7" w:rsidP="00BD6AB7">
      <w:pPr>
        <w:spacing w:after="120"/>
        <w:jc w:val="both"/>
        <w:rPr>
          <w:rFonts w:asciiTheme="minorHAnsi" w:hAnsiTheme="minorHAnsi" w:cs="Arial"/>
          <w:spacing w:val="-3"/>
          <w:sz w:val="22"/>
          <w:szCs w:val="22"/>
        </w:rPr>
      </w:pPr>
      <w:r w:rsidRPr="00150364">
        <w:rPr>
          <w:rFonts w:asciiTheme="minorHAnsi" w:hAnsiTheme="minorHAnsi" w:cs="Arial"/>
          <w:spacing w:val="-3"/>
          <w:sz w:val="22"/>
          <w:szCs w:val="22"/>
        </w:rPr>
        <w:t xml:space="preserve">Av. Eloy Alfaro N29-150, entre 9 de Octubre y Alemania Cuarto piso </w:t>
      </w:r>
    </w:p>
    <w:p w14:paraId="5245C422" w14:textId="77777777" w:rsidR="00BD6AB7" w:rsidRPr="00150364" w:rsidRDefault="00BD6AB7" w:rsidP="00BD6AB7">
      <w:pPr>
        <w:spacing w:after="120"/>
        <w:jc w:val="both"/>
        <w:rPr>
          <w:rFonts w:asciiTheme="minorHAnsi" w:hAnsiTheme="minorHAnsi"/>
        </w:rPr>
      </w:pPr>
      <w:r w:rsidRPr="00150364">
        <w:rPr>
          <w:rFonts w:asciiTheme="minorHAnsi" w:hAnsiTheme="minorHAnsi" w:cs="Arial"/>
          <w:spacing w:val="-3"/>
          <w:sz w:val="22"/>
          <w:szCs w:val="22"/>
        </w:rPr>
        <w:t>Dirección de Contratación Pública</w:t>
      </w:r>
    </w:p>
    <w:p w14:paraId="74B1ACEC" w14:textId="77777777" w:rsidR="003F79AA" w:rsidRPr="00150364" w:rsidRDefault="003F79AA" w:rsidP="00ED7FCE">
      <w:pPr>
        <w:spacing w:after="120"/>
        <w:jc w:val="both"/>
        <w:rPr>
          <w:rFonts w:asciiTheme="minorHAnsi" w:hAnsiTheme="minorHAnsi"/>
          <w:i/>
          <w:iCs/>
        </w:rPr>
      </w:pPr>
    </w:p>
    <w:p w14:paraId="5F43CC60" w14:textId="043D9E40" w:rsidR="003F79AA" w:rsidRPr="00150364" w:rsidRDefault="003F79AA" w:rsidP="00ED7FCE">
      <w:pPr>
        <w:spacing w:after="120"/>
        <w:jc w:val="both"/>
        <w:rPr>
          <w:rFonts w:asciiTheme="minorHAnsi" w:hAnsiTheme="minorHAnsi"/>
          <w:i/>
          <w:iCs/>
        </w:rPr>
      </w:pPr>
      <w:r w:rsidRPr="00150364">
        <w:rPr>
          <w:rFonts w:asciiTheme="minorHAnsi" w:hAnsiTheme="minorHAnsi"/>
        </w:rPr>
        <w:t xml:space="preserve">Después de haber examinado los Documentos de Licitación, incluyendo la(s) enmienda(s) </w:t>
      </w:r>
      <w:r w:rsidRPr="00150364">
        <w:rPr>
          <w:rFonts w:asciiTheme="minorHAnsi" w:hAnsiTheme="minorHAnsi"/>
          <w:i/>
          <w:iCs/>
        </w:rPr>
        <w:t xml:space="preserve">[ liste], </w:t>
      </w:r>
      <w:r w:rsidRPr="00150364">
        <w:rPr>
          <w:rFonts w:asciiTheme="minorHAnsi" w:hAnsiTheme="minorHAnsi"/>
        </w:rPr>
        <w:t xml:space="preserve">ofrecemos ejecutar el </w:t>
      </w:r>
      <w:r w:rsidRPr="00150364">
        <w:rPr>
          <w:rFonts w:asciiTheme="minorHAnsi" w:hAnsiTheme="minorHAnsi"/>
          <w:i/>
          <w:iCs/>
        </w:rPr>
        <w:t xml:space="preserve">[nombre y número de identificación del Contrato] </w:t>
      </w:r>
      <w:r w:rsidRPr="00150364">
        <w:rPr>
          <w:rFonts w:asciiTheme="minorHAnsi" w:hAnsiTheme="minorHAnsi"/>
        </w:rPr>
        <w:t xml:space="preserve">de conformidad con las CGC que acompañan a esta Oferta por el Precio del Contrato de </w:t>
      </w:r>
      <w:r w:rsidRPr="00150364">
        <w:rPr>
          <w:rFonts w:asciiTheme="minorHAnsi" w:hAnsiTheme="minorHAnsi"/>
          <w:i/>
          <w:iCs/>
        </w:rPr>
        <w:t>[indique el monto en cifras], [indique el monto en palabras] [indique el nombre de la moneda]</w:t>
      </w:r>
      <w:r w:rsidR="002C0A1D" w:rsidRPr="00150364">
        <w:rPr>
          <w:rFonts w:asciiTheme="minorHAnsi" w:hAnsiTheme="minorHAnsi"/>
          <w:i/>
          <w:iCs/>
        </w:rPr>
        <w:t>, [por cada uno de los lotes cotizados) y el descuento ofrecido por la adjudicación de más de un lote y su metodología de aplicación.</w:t>
      </w:r>
    </w:p>
    <w:p w14:paraId="4704556B" w14:textId="77777777" w:rsidR="003F79AA" w:rsidRPr="00150364" w:rsidRDefault="003F79AA" w:rsidP="00ED7FCE">
      <w:pPr>
        <w:spacing w:after="120"/>
        <w:rPr>
          <w:rFonts w:asciiTheme="minorHAnsi" w:hAnsiTheme="minorHAnsi"/>
          <w:i/>
          <w:iCs/>
        </w:rPr>
      </w:pPr>
    </w:p>
    <w:p w14:paraId="0C4DBBD9" w14:textId="19951EF8" w:rsidR="003F79AA" w:rsidRPr="00150364" w:rsidRDefault="003F79AA" w:rsidP="00ED7FCE">
      <w:pPr>
        <w:spacing w:after="120"/>
        <w:rPr>
          <w:rFonts w:asciiTheme="minorHAnsi" w:hAnsiTheme="minorHAnsi"/>
        </w:rPr>
      </w:pPr>
      <w:r w:rsidRPr="00150364">
        <w:rPr>
          <w:rFonts w:asciiTheme="minorHAnsi" w:hAnsiTheme="minorHAnsi"/>
        </w:rPr>
        <w:t>El Contrato deberá ser pagado en las siguientes monedas:</w:t>
      </w:r>
      <w:r w:rsidR="00F53C41" w:rsidRPr="00150364">
        <w:rPr>
          <w:rFonts w:asciiTheme="minorHAnsi" w:hAnsiTheme="minorHAnsi"/>
        </w:rPr>
        <w:t xml:space="preserve"> </w:t>
      </w:r>
      <w:r w:rsidR="008A5D94" w:rsidRPr="00150364">
        <w:rPr>
          <w:rFonts w:asciiTheme="minorHAnsi" w:hAnsiTheme="minorHAnsi"/>
        </w:rPr>
        <w:t>Dólares</w:t>
      </w:r>
      <w:r w:rsidR="00F53C41" w:rsidRPr="00150364">
        <w:rPr>
          <w:rFonts w:asciiTheme="minorHAnsi" w:hAnsiTheme="minorHAnsi"/>
        </w:rPr>
        <w:t xml:space="preserve"> de los </w:t>
      </w:r>
      <w:r w:rsidR="008A5D94" w:rsidRPr="00150364">
        <w:rPr>
          <w:rFonts w:asciiTheme="minorHAnsi" w:hAnsiTheme="minorHAnsi"/>
        </w:rPr>
        <w:t xml:space="preserve">Estados Unidos </w:t>
      </w:r>
      <w:r w:rsidR="00F53C41" w:rsidRPr="00150364">
        <w:rPr>
          <w:rFonts w:asciiTheme="minorHAnsi" w:hAnsiTheme="minorHAnsi"/>
        </w:rPr>
        <w:t xml:space="preserve">de </w:t>
      </w:r>
      <w:r w:rsidR="00E14A06" w:rsidRPr="00150364">
        <w:rPr>
          <w:rFonts w:asciiTheme="minorHAnsi" w:hAnsiTheme="minorHAnsi"/>
        </w:rPr>
        <w:t>Norteamérica</w:t>
      </w:r>
      <w:r w:rsidR="00F53C41" w:rsidRPr="00150364">
        <w:rPr>
          <w:rFonts w:asciiTheme="minorHAnsi" w:hAnsiTheme="minorHAnsi"/>
        </w:rPr>
        <w:t>.</w:t>
      </w:r>
    </w:p>
    <w:p w14:paraId="1D2C1C5F" w14:textId="77777777" w:rsidR="003F79AA" w:rsidRPr="00150364" w:rsidRDefault="003F79AA" w:rsidP="00ED7FCE">
      <w:pPr>
        <w:spacing w:after="120"/>
        <w:rPr>
          <w:rFonts w:asciiTheme="minorHAnsi" w:hAnsiTheme="minorHAnsi"/>
        </w:rPr>
      </w:pPr>
    </w:p>
    <w:p w14:paraId="23191599" w14:textId="77777777" w:rsidR="0033464B" w:rsidRPr="0033464B" w:rsidRDefault="003F79AA" w:rsidP="00ED7FCE">
      <w:pPr>
        <w:spacing w:after="120"/>
        <w:rPr>
          <w:rFonts w:asciiTheme="minorHAnsi" w:hAnsiTheme="minorHAnsi"/>
        </w:rPr>
      </w:pPr>
      <w:r w:rsidRPr="0033464B">
        <w:rPr>
          <w:rFonts w:asciiTheme="minorHAnsi" w:hAnsiTheme="minorHAnsi"/>
        </w:rPr>
        <w:t>El pago de anticipo solicitado es:</w:t>
      </w:r>
      <w:r w:rsidR="00832F68" w:rsidRPr="0033464B">
        <w:rPr>
          <w:rFonts w:asciiTheme="minorHAnsi" w:hAnsiTheme="minorHAnsi"/>
        </w:rPr>
        <w:t xml:space="preserve"> </w:t>
      </w:r>
    </w:p>
    <w:p w14:paraId="327BFFB3" w14:textId="77777777" w:rsidR="0033464B" w:rsidRPr="0033464B" w:rsidRDefault="00832F68" w:rsidP="00ED7FCE">
      <w:pPr>
        <w:spacing w:after="120"/>
        <w:rPr>
          <w:rFonts w:asciiTheme="minorHAnsi" w:hAnsiTheme="minorHAnsi"/>
        </w:rPr>
      </w:pPr>
      <w:r w:rsidRPr="0033464B">
        <w:rPr>
          <w:rFonts w:asciiTheme="minorHAnsi" w:hAnsiTheme="minorHAnsi"/>
        </w:rPr>
        <w:t>50% del total del contrato</w:t>
      </w:r>
      <w:r w:rsidR="0033464B" w:rsidRPr="0033464B">
        <w:rPr>
          <w:rFonts w:asciiTheme="minorHAnsi" w:hAnsiTheme="minorHAnsi"/>
        </w:rPr>
        <w:t xml:space="preserve"> para el Lote 1 </w:t>
      </w:r>
    </w:p>
    <w:p w14:paraId="514D58DD" w14:textId="7C7BB868" w:rsidR="003F79AA" w:rsidRDefault="0033464B" w:rsidP="00ED7FCE">
      <w:pPr>
        <w:spacing w:after="120"/>
        <w:rPr>
          <w:rFonts w:asciiTheme="minorHAnsi" w:hAnsiTheme="minorHAnsi"/>
        </w:rPr>
      </w:pPr>
      <w:r w:rsidRPr="0033464B">
        <w:rPr>
          <w:rFonts w:asciiTheme="minorHAnsi" w:hAnsiTheme="minorHAnsi"/>
        </w:rPr>
        <w:t>25% del total del contrato para el Lote 2</w:t>
      </w:r>
      <w:r w:rsidR="00832F68" w:rsidRPr="0033464B">
        <w:rPr>
          <w:rFonts w:asciiTheme="minorHAnsi" w:hAnsiTheme="minorHAnsi"/>
        </w:rPr>
        <w:t>.</w:t>
      </w:r>
    </w:p>
    <w:p w14:paraId="315E6DD6" w14:textId="77777777" w:rsidR="0033464B" w:rsidRPr="00150364" w:rsidRDefault="0033464B" w:rsidP="00ED7FCE">
      <w:pPr>
        <w:spacing w:after="120"/>
        <w:rPr>
          <w:rFonts w:asciiTheme="minorHAnsi" w:hAnsiTheme="minorHAnsi"/>
        </w:rPr>
      </w:pPr>
    </w:p>
    <w:p w14:paraId="66D65B52" w14:textId="6DD89C23" w:rsidR="003F79AA" w:rsidRPr="00150364" w:rsidRDefault="003F79AA" w:rsidP="00ED7FCE">
      <w:pPr>
        <w:tabs>
          <w:tab w:val="left" w:pos="0"/>
          <w:tab w:val="left" w:pos="2184"/>
          <w:tab w:val="left" w:pos="2856"/>
          <w:tab w:val="left" w:pos="3238"/>
          <w:tab w:val="left" w:pos="3600"/>
        </w:tabs>
        <w:suppressAutoHyphens/>
        <w:spacing w:after="120"/>
        <w:jc w:val="both"/>
        <w:rPr>
          <w:rFonts w:asciiTheme="minorHAnsi" w:hAnsiTheme="minorHAnsi"/>
          <w:spacing w:val="-3"/>
        </w:rPr>
      </w:pPr>
      <w:r w:rsidRPr="00150364">
        <w:rPr>
          <w:rFonts w:asciiTheme="minorHAnsi" w:hAnsiTheme="minorHAnsi"/>
          <w:spacing w:val="-3"/>
        </w:rPr>
        <w:t xml:space="preserve">Aceptamos la designación </w:t>
      </w:r>
      <w:r w:rsidR="00832F68" w:rsidRPr="00150364">
        <w:rPr>
          <w:rFonts w:asciiTheme="minorHAnsi" w:hAnsiTheme="minorHAnsi"/>
          <w:spacing w:val="-3"/>
        </w:rPr>
        <w:t>del Centro de Mediación de la Procuraduría General del Estado, como Conciliador.</w:t>
      </w:r>
    </w:p>
    <w:p w14:paraId="487A34CD" w14:textId="77777777" w:rsidR="003F79AA" w:rsidRPr="00150364" w:rsidRDefault="003422DD" w:rsidP="00ED7FCE">
      <w:pPr>
        <w:tabs>
          <w:tab w:val="left" w:pos="0"/>
          <w:tab w:val="left" w:pos="2184"/>
          <w:tab w:val="left" w:pos="2856"/>
          <w:tab w:val="left" w:pos="3238"/>
          <w:tab w:val="left" w:pos="3600"/>
        </w:tabs>
        <w:suppressAutoHyphens/>
        <w:spacing w:after="120"/>
        <w:jc w:val="both"/>
        <w:rPr>
          <w:rFonts w:asciiTheme="minorHAnsi" w:hAnsiTheme="minorHAnsi"/>
          <w:b/>
          <w:bCs/>
          <w:i/>
          <w:iCs/>
          <w:spacing w:val="-3"/>
        </w:rPr>
      </w:pPr>
      <w:r w:rsidRPr="00150364">
        <w:rPr>
          <w:rFonts w:asciiTheme="minorHAnsi" w:hAnsiTheme="minorHAnsi"/>
          <w:b/>
          <w:bCs/>
          <w:i/>
          <w:iCs/>
          <w:spacing w:val="-3"/>
        </w:rPr>
        <w:t xml:space="preserve"> </w:t>
      </w:r>
      <w:r w:rsidR="003F79AA" w:rsidRPr="00150364">
        <w:rPr>
          <w:rFonts w:asciiTheme="minorHAnsi" w:hAnsiTheme="minorHAnsi"/>
          <w:b/>
          <w:bCs/>
          <w:i/>
          <w:iCs/>
          <w:spacing w:val="-3"/>
        </w:rPr>
        <w:t>[o]</w:t>
      </w:r>
    </w:p>
    <w:p w14:paraId="1348786A" w14:textId="77777777" w:rsidR="003F79AA" w:rsidRPr="00150364" w:rsidRDefault="003F79AA"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spacing w:val="-3"/>
          <w:szCs w:val="24"/>
          <w:lang w:val="es-ES_tradnl" w:eastAsia="en-US"/>
        </w:rPr>
      </w:pPr>
      <w:r w:rsidRPr="00150364">
        <w:rPr>
          <w:rFonts w:asciiTheme="minorHAnsi" w:hAnsiTheme="minorHAnsi"/>
          <w:spacing w:val="-3"/>
          <w:szCs w:val="24"/>
          <w:lang w:val="es-ES_tradnl" w:eastAsia="en-US"/>
        </w:rPr>
        <w:t xml:space="preserve">No aceptamos la designación de </w:t>
      </w:r>
      <w:r w:rsidRPr="00150364">
        <w:rPr>
          <w:rFonts w:asciiTheme="minorHAnsi" w:hAnsiTheme="minorHAnsi"/>
          <w:i/>
          <w:iCs/>
          <w:spacing w:val="-3"/>
          <w:szCs w:val="24"/>
          <w:lang w:val="es-ES_tradnl" w:eastAsia="en-US"/>
        </w:rPr>
        <w:t xml:space="preserve">[indicar el nombre propuesto en los Datos de la Licitación] </w:t>
      </w:r>
      <w:r w:rsidRPr="00150364">
        <w:rPr>
          <w:rFonts w:asciiTheme="minorHAnsi" w:hAnsiTheme="minorHAnsi"/>
          <w:spacing w:val="-3"/>
          <w:szCs w:val="24"/>
          <w:lang w:val="es-ES_tradnl" w:eastAsia="en-US"/>
        </w:rPr>
        <w:t xml:space="preserve">como Conciliador, y en su lugar proponemos que se nombre como Conciliador a </w:t>
      </w:r>
      <w:r w:rsidRPr="00150364">
        <w:rPr>
          <w:rFonts w:asciiTheme="minorHAnsi" w:hAnsiTheme="minorHAnsi"/>
          <w:i/>
          <w:iCs/>
          <w:spacing w:val="-3"/>
          <w:szCs w:val="24"/>
          <w:lang w:val="es-ES_tradnl" w:eastAsia="en-US"/>
        </w:rPr>
        <w:t>[indique el nombre]</w:t>
      </w:r>
      <w:r w:rsidRPr="00150364">
        <w:rPr>
          <w:rFonts w:asciiTheme="minorHAnsi" w:hAnsiTheme="minorHAnsi"/>
          <w:spacing w:val="-3"/>
          <w:szCs w:val="24"/>
          <w:lang w:val="es-ES_tradnl" w:eastAsia="en-US"/>
        </w:rPr>
        <w:t>, cuyos honorarios y datos personales se adjuntan a este formulario.</w:t>
      </w:r>
    </w:p>
    <w:p w14:paraId="5E40291D" w14:textId="77777777" w:rsidR="003F79AA" w:rsidRPr="00150364" w:rsidRDefault="003F79AA"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spacing w:val="-3"/>
          <w:szCs w:val="24"/>
          <w:lang w:val="es-ES_tradnl" w:eastAsia="en-US"/>
        </w:rPr>
      </w:pPr>
      <w:r w:rsidRPr="00150364">
        <w:rPr>
          <w:rFonts w:asciiTheme="minorHAnsi" w:hAnsiTheme="minorHAnsi"/>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5E7616A0" w14:textId="77777777" w:rsidR="003F79AA" w:rsidRPr="00150364" w:rsidRDefault="003F79AA"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spacing w:val="-3"/>
          <w:szCs w:val="24"/>
          <w:lang w:val="es-ES_tradnl" w:eastAsia="en-US"/>
        </w:rPr>
      </w:pPr>
      <w:r w:rsidRPr="00150364">
        <w:rPr>
          <w:rFonts w:asciiTheme="minorHAnsi" w:hAnsiTheme="minorHAnsi"/>
          <w:spacing w:val="-3"/>
          <w:szCs w:val="24"/>
          <w:lang w:val="es-ES_tradnl"/>
        </w:rPr>
        <w:t xml:space="preserve">Confirmamos por la presente que esta Oferta cumple con el período de validez de la Oferta y, de haber sido solicitado, con el suministro de Garantía de </w:t>
      </w:r>
      <w:r w:rsidRPr="00150364">
        <w:rPr>
          <w:rFonts w:asciiTheme="minorHAnsi" w:hAnsiTheme="minorHAnsi"/>
          <w:szCs w:val="24"/>
          <w:lang w:val="es-ES_tradnl"/>
        </w:rPr>
        <w:t>Mantenimiento</w:t>
      </w:r>
      <w:r w:rsidRPr="00150364">
        <w:rPr>
          <w:rFonts w:asciiTheme="minorHAnsi" w:hAnsiTheme="minorHAnsi"/>
          <w:spacing w:val="-3"/>
          <w:szCs w:val="24"/>
          <w:lang w:val="es-ES_tradnl"/>
        </w:rPr>
        <w:t xml:space="preserve"> de la Oferta o Declaración </w:t>
      </w:r>
      <w:r w:rsidRPr="00150364">
        <w:rPr>
          <w:rFonts w:asciiTheme="minorHAnsi" w:hAnsiTheme="minorHAnsi"/>
          <w:spacing w:val="-3"/>
          <w:szCs w:val="24"/>
          <w:lang w:val="es-ES_tradnl"/>
        </w:rPr>
        <w:lastRenderedPageBreak/>
        <w:t xml:space="preserve">de </w:t>
      </w:r>
      <w:r w:rsidRPr="00150364">
        <w:rPr>
          <w:rFonts w:asciiTheme="minorHAnsi" w:hAnsiTheme="minorHAnsi"/>
          <w:szCs w:val="24"/>
          <w:lang w:val="es-MX"/>
        </w:rPr>
        <w:t xml:space="preserve">Mantenimiento </w:t>
      </w:r>
      <w:r w:rsidRPr="00150364">
        <w:rPr>
          <w:rFonts w:asciiTheme="minorHAnsi" w:hAnsiTheme="minorHAnsi"/>
          <w:spacing w:val="-3"/>
          <w:szCs w:val="24"/>
          <w:lang w:val="es-ES_tradnl"/>
        </w:rPr>
        <w:t>de la Oferta exigidos en los documentos de licitación y especificados en los DDL</w:t>
      </w:r>
      <w:r w:rsidRPr="00150364">
        <w:rPr>
          <w:rFonts w:asciiTheme="minorHAnsi" w:hAnsiTheme="minorHAnsi"/>
          <w:i/>
          <w:spacing w:val="-3"/>
          <w:szCs w:val="24"/>
          <w:lang w:val="es-ES_tradnl"/>
        </w:rPr>
        <w:t>.</w:t>
      </w:r>
    </w:p>
    <w:p w14:paraId="734ED0D6" w14:textId="77777777" w:rsidR="003F79AA" w:rsidRPr="00150364" w:rsidRDefault="003F79AA"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szCs w:val="24"/>
          <w:lang w:val="es-MX"/>
        </w:rPr>
      </w:pPr>
      <w:r w:rsidRPr="00150364">
        <w:rPr>
          <w:rFonts w:asciiTheme="minorHAnsi" w:hAnsiTheme="minorHAnsi"/>
          <w:szCs w:val="24"/>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14:paraId="31AEA458" w14:textId="77777777" w:rsidR="003F79AA" w:rsidRPr="00150364" w:rsidRDefault="003F79AA"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szCs w:val="24"/>
          <w:lang w:val="es-MX"/>
        </w:rPr>
      </w:pPr>
      <w:r w:rsidRPr="00150364">
        <w:rPr>
          <w:rFonts w:asciiTheme="minorHAnsi" w:hAnsiTheme="minorHAnsi"/>
          <w:szCs w:val="24"/>
          <w:lang w:val="es-MX"/>
        </w:rPr>
        <w:t>No presentamos ningún conflicto de interés de conformidad con la Subcláusula 4.2 de las IAO.</w:t>
      </w:r>
    </w:p>
    <w:p w14:paraId="13E38E87" w14:textId="77777777" w:rsidR="003F79AA" w:rsidRPr="00150364" w:rsidRDefault="003F79AA"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szCs w:val="24"/>
          <w:lang w:val="es-MX"/>
        </w:rPr>
      </w:pPr>
      <w:r w:rsidRPr="00150364">
        <w:rPr>
          <w:rFonts w:asciiTheme="minorHAnsi" w:hAnsiTheme="minorHAnsi"/>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1BDF7A42" w14:textId="77777777" w:rsidR="00F123B2" w:rsidRPr="00150364" w:rsidRDefault="00F123B2" w:rsidP="00ED7FCE">
      <w:pPr>
        <w:suppressAutoHyphens/>
        <w:spacing w:after="120"/>
        <w:rPr>
          <w:rFonts w:asciiTheme="minorHAnsi" w:hAnsiTheme="minorHAnsi"/>
          <w:lang w:val="es-ES"/>
        </w:rPr>
      </w:pPr>
      <w:r w:rsidRPr="00150364">
        <w:rPr>
          <w:rFonts w:asciiTheme="minorHAnsi" w:hAnsiTheme="minorHAnsi"/>
          <w:lang w:val="es-ES"/>
        </w:rPr>
        <w:t xml:space="preserve">No tenemos ninguna sanción del Banco o de alguna otra Institución Financiera Internacional (IFI). </w:t>
      </w:r>
    </w:p>
    <w:p w14:paraId="6761E5B4" w14:textId="77777777" w:rsidR="00F123B2" w:rsidRPr="00150364" w:rsidRDefault="00F123B2" w:rsidP="00ED7FCE">
      <w:pPr>
        <w:suppressAutoHyphens/>
        <w:spacing w:after="120"/>
        <w:rPr>
          <w:rFonts w:asciiTheme="minorHAnsi" w:hAnsiTheme="minorHAnsi"/>
          <w:lang w:val="es-ES"/>
        </w:rPr>
      </w:pPr>
      <w:r w:rsidRPr="00150364">
        <w:rPr>
          <w:rFonts w:asciiTheme="minorHAnsi" w:hAnsiTheme="minorHAnsi"/>
          <w:lang w:val="es-ES"/>
        </w:rPr>
        <w:t>Usaremos nuestros mejores esfuerzos para asistir al Banco en investigaciones.</w:t>
      </w:r>
    </w:p>
    <w:p w14:paraId="31B61F48" w14:textId="77777777" w:rsidR="005D7D7B" w:rsidRPr="00150364" w:rsidRDefault="005D7D7B" w:rsidP="00ED7FCE">
      <w:pPr>
        <w:suppressAutoHyphens/>
        <w:spacing w:after="120"/>
        <w:rPr>
          <w:rFonts w:asciiTheme="minorHAnsi" w:hAnsiTheme="minorHAnsi"/>
          <w:lang w:val="es-ES"/>
        </w:rPr>
      </w:pPr>
      <w:r w:rsidRPr="00150364">
        <w:rPr>
          <w:rFonts w:asciiTheme="minorHAnsi" w:hAnsiTheme="minorHAnsi"/>
          <w:lang w:val="es-ES"/>
        </w:rPr>
        <w:t>Autorizamos al ente convocante a solicitar referencias bancarias o comerciales.</w:t>
      </w:r>
    </w:p>
    <w:p w14:paraId="32DACE6C" w14:textId="77777777" w:rsidR="00F123B2" w:rsidRPr="00150364" w:rsidRDefault="00F123B2" w:rsidP="00ED7FCE">
      <w:pPr>
        <w:suppressAutoHyphens/>
        <w:spacing w:after="120"/>
        <w:rPr>
          <w:rFonts w:asciiTheme="minorHAnsi" w:hAnsiTheme="minorHAnsi"/>
          <w:lang w:val="es-ES"/>
        </w:rPr>
      </w:pPr>
      <w:r w:rsidRPr="00150364">
        <w:rPr>
          <w:rFonts w:asciiTheme="minorHAnsi" w:hAnsiTheme="minorHAnsi"/>
          <w:lang w:val="es-ES"/>
        </w:rPr>
        <w:t>Nos comprometemos que dentro del proceso de selección (y en caso de resultar adjudicatarios, en la ejecución) del contrato, a observar las leyes sobre fraude y corrupción, incluyendo soborno, aplicables en el país del cliente.</w:t>
      </w:r>
    </w:p>
    <w:p w14:paraId="0F2DC0BB" w14:textId="77777777" w:rsidR="003F79AA" w:rsidRPr="00150364" w:rsidRDefault="003F79AA" w:rsidP="00ED7FCE">
      <w:pPr>
        <w:spacing w:after="120"/>
        <w:rPr>
          <w:rFonts w:asciiTheme="minorHAnsi" w:hAnsiTheme="minorHAnsi"/>
          <w:spacing w:val="-3"/>
        </w:rPr>
      </w:pPr>
      <w:r w:rsidRPr="00150364">
        <w:rPr>
          <w:rFonts w:asciiTheme="minorHAnsi" w:hAnsiTheme="minorHAnsi"/>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3F79AA" w:rsidRPr="00150364" w14:paraId="02CA745D" w14:textId="77777777" w:rsidTr="003422DD">
        <w:trPr>
          <w:trHeight w:val="398"/>
        </w:trPr>
        <w:tc>
          <w:tcPr>
            <w:tcW w:w="2786" w:type="dxa"/>
          </w:tcPr>
          <w:p w14:paraId="694781F3" w14:textId="77777777" w:rsidR="003F79AA" w:rsidRPr="00150364" w:rsidRDefault="003F79AA" w:rsidP="00ED7FCE">
            <w:pPr>
              <w:spacing w:after="120"/>
              <w:jc w:val="center"/>
              <w:rPr>
                <w:rFonts w:asciiTheme="minorHAnsi" w:hAnsiTheme="minorHAnsi"/>
              </w:rPr>
            </w:pPr>
            <w:r w:rsidRPr="00150364">
              <w:rPr>
                <w:rFonts w:asciiTheme="minorHAnsi" w:hAnsiTheme="minorHAnsi"/>
              </w:rPr>
              <w:t>Nombre y dirección del Agente</w:t>
            </w:r>
          </w:p>
        </w:tc>
        <w:tc>
          <w:tcPr>
            <w:tcW w:w="2786" w:type="dxa"/>
          </w:tcPr>
          <w:p w14:paraId="77513412"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Monto y Moneda</w:t>
            </w:r>
          </w:p>
        </w:tc>
        <w:tc>
          <w:tcPr>
            <w:tcW w:w="2786" w:type="dxa"/>
          </w:tcPr>
          <w:p w14:paraId="01478CDB"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Propósito de la Comisión o Gratificación</w:t>
            </w:r>
          </w:p>
          <w:p w14:paraId="30F359D8" w14:textId="77777777" w:rsidR="003F79AA" w:rsidRPr="00150364" w:rsidRDefault="003F79AA" w:rsidP="00ED7FCE">
            <w:pPr>
              <w:spacing w:after="120"/>
              <w:rPr>
                <w:rFonts w:asciiTheme="minorHAnsi" w:hAnsiTheme="minorHAnsi"/>
              </w:rPr>
            </w:pPr>
          </w:p>
        </w:tc>
      </w:tr>
      <w:tr w:rsidR="003F79AA" w:rsidRPr="00150364" w14:paraId="3E68DEBE" w14:textId="77777777" w:rsidTr="00A1003A">
        <w:trPr>
          <w:trHeight w:val="420"/>
        </w:trPr>
        <w:tc>
          <w:tcPr>
            <w:tcW w:w="2786" w:type="dxa"/>
          </w:tcPr>
          <w:p w14:paraId="2BDEB7F1" w14:textId="77777777" w:rsidR="003F79AA" w:rsidRPr="00150364" w:rsidRDefault="003F79AA" w:rsidP="009160EC">
            <w:pPr>
              <w:spacing w:before="120" w:after="120"/>
              <w:jc w:val="both"/>
              <w:rPr>
                <w:rFonts w:asciiTheme="minorHAnsi" w:hAnsiTheme="minorHAnsi"/>
              </w:rPr>
            </w:pPr>
            <w:r w:rsidRPr="00150364">
              <w:rPr>
                <w:rFonts w:asciiTheme="minorHAnsi" w:hAnsiTheme="minorHAnsi"/>
              </w:rPr>
              <w:t>_____________________</w:t>
            </w:r>
          </w:p>
        </w:tc>
        <w:tc>
          <w:tcPr>
            <w:tcW w:w="2786" w:type="dxa"/>
          </w:tcPr>
          <w:p w14:paraId="1A435177" w14:textId="77777777" w:rsidR="003F79AA" w:rsidRPr="00150364" w:rsidRDefault="003F79AA" w:rsidP="00ED7FCE">
            <w:pPr>
              <w:spacing w:after="120"/>
              <w:rPr>
                <w:rFonts w:asciiTheme="minorHAnsi" w:hAnsiTheme="minorHAnsi"/>
              </w:rPr>
            </w:pPr>
            <w:r w:rsidRPr="00150364">
              <w:rPr>
                <w:rFonts w:asciiTheme="minorHAnsi" w:hAnsiTheme="minorHAnsi"/>
              </w:rPr>
              <w:t>_____________________</w:t>
            </w:r>
          </w:p>
        </w:tc>
        <w:tc>
          <w:tcPr>
            <w:tcW w:w="2786" w:type="dxa"/>
          </w:tcPr>
          <w:p w14:paraId="2398F7D8" w14:textId="77777777" w:rsidR="003F79AA" w:rsidRPr="00150364" w:rsidRDefault="003F79AA" w:rsidP="00ED7FCE">
            <w:pPr>
              <w:spacing w:after="120"/>
              <w:rPr>
                <w:rFonts w:asciiTheme="minorHAnsi" w:hAnsiTheme="minorHAnsi"/>
              </w:rPr>
            </w:pPr>
            <w:r w:rsidRPr="00150364">
              <w:rPr>
                <w:rFonts w:asciiTheme="minorHAnsi" w:hAnsiTheme="minorHAnsi"/>
              </w:rPr>
              <w:t>_____________________</w:t>
            </w:r>
          </w:p>
        </w:tc>
      </w:tr>
    </w:tbl>
    <w:p w14:paraId="5835E2DF" w14:textId="77777777" w:rsidR="003F79AA" w:rsidRPr="00150364" w:rsidRDefault="003F79AA" w:rsidP="009160EC">
      <w:pPr>
        <w:spacing w:after="120"/>
        <w:rPr>
          <w:rFonts w:asciiTheme="minorHAnsi" w:hAnsiTheme="minorHAnsi"/>
        </w:rPr>
      </w:pPr>
    </w:p>
    <w:p w14:paraId="264D5DE1" w14:textId="77777777" w:rsidR="003F79AA" w:rsidRPr="00150364" w:rsidRDefault="003F79AA" w:rsidP="00ED7FCE">
      <w:pPr>
        <w:spacing w:after="120"/>
        <w:rPr>
          <w:rFonts w:asciiTheme="minorHAnsi" w:hAnsiTheme="minorHAnsi"/>
        </w:rPr>
      </w:pPr>
      <w:r w:rsidRPr="00150364">
        <w:rPr>
          <w:rFonts w:asciiTheme="minorHAnsi" w:hAnsiTheme="minorHAnsi"/>
        </w:rPr>
        <w:t>Firma Autorizada: ____________________________________________________________</w:t>
      </w:r>
    </w:p>
    <w:p w14:paraId="0117448D" w14:textId="77777777" w:rsidR="003F79AA" w:rsidRPr="00150364" w:rsidRDefault="003F79AA" w:rsidP="00ED7FCE">
      <w:pPr>
        <w:spacing w:after="120"/>
        <w:rPr>
          <w:rFonts w:asciiTheme="minorHAnsi" w:hAnsiTheme="minorHAnsi"/>
        </w:rPr>
      </w:pPr>
      <w:r w:rsidRPr="00150364">
        <w:rPr>
          <w:rFonts w:asciiTheme="minorHAnsi" w:hAnsiTheme="minorHAnsi"/>
        </w:rPr>
        <w:t>Nombre y Cargo del Firmante:   _________________________________________________</w:t>
      </w:r>
    </w:p>
    <w:p w14:paraId="74AD9775" w14:textId="77777777" w:rsidR="003F79AA" w:rsidRPr="00150364" w:rsidRDefault="003F79AA" w:rsidP="00ED7FCE">
      <w:pPr>
        <w:spacing w:after="120"/>
        <w:rPr>
          <w:rFonts w:asciiTheme="minorHAnsi" w:hAnsiTheme="minorHAnsi"/>
        </w:rPr>
      </w:pPr>
      <w:r w:rsidRPr="00150364">
        <w:rPr>
          <w:rFonts w:asciiTheme="minorHAnsi" w:hAnsiTheme="minorHAnsi"/>
        </w:rPr>
        <w:t>Nombre del Oferente: _________________________________________________________</w:t>
      </w:r>
    </w:p>
    <w:p w14:paraId="42985339" w14:textId="77777777" w:rsidR="003F79AA" w:rsidRPr="00150364" w:rsidRDefault="003F79AA" w:rsidP="00ED7FCE">
      <w:pPr>
        <w:spacing w:after="120"/>
        <w:rPr>
          <w:rFonts w:asciiTheme="minorHAnsi" w:hAnsiTheme="minorHAnsi"/>
        </w:rPr>
      </w:pPr>
      <w:r w:rsidRPr="00150364">
        <w:rPr>
          <w:rFonts w:asciiTheme="minorHAnsi" w:hAnsiTheme="minorHAnsi"/>
        </w:rPr>
        <w:t>Dirección: __________________________________________________________________</w:t>
      </w:r>
    </w:p>
    <w:p w14:paraId="68BD907D" w14:textId="77777777" w:rsidR="003F79AA" w:rsidRPr="00150364" w:rsidRDefault="003F79AA" w:rsidP="00ED7FCE">
      <w:pPr>
        <w:pStyle w:val="SectionIVH2"/>
        <w:spacing w:before="0" w:after="120"/>
        <w:jc w:val="left"/>
        <w:rPr>
          <w:rFonts w:asciiTheme="minorHAnsi" w:hAnsiTheme="minorHAnsi"/>
          <w:sz w:val="24"/>
        </w:rPr>
      </w:pPr>
      <w:r w:rsidRPr="00150364">
        <w:rPr>
          <w:rFonts w:asciiTheme="minorHAnsi" w:hAnsiTheme="minorHAnsi"/>
          <w:sz w:val="24"/>
        </w:rPr>
        <w:br w:type="page"/>
      </w:r>
      <w:bookmarkStart w:id="50" w:name="_Toc112839691"/>
      <w:r w:rsidRPr="00150364">
        <w:rPr>
          <w:rFonts w:asciiTheme="minorHAnsi" w:hAnsiTheme="minorHAnsi"/>
          <w:sz w:val="24"/>
        </w:rPr>
        <w:lastRenderedPageBreak/>
        <w:t>3. Información para la Calificación</w:t>
      </w:r>
      <w:bookmarkEnd w:id="50"/>
    </w:p>
    <w:p w14:paraId="4B5D02FF" w14:textId="77777777" w:rsidR="003F79AA" w:rsidRPr="00150364" w:rsidRDefault="003F79AA" w:rsidP="00ED7FCE">
      <w:pPr>
        <w:spacing w:after="120"/>
        <w:jc w:val="center"/>
        <w:rPr>
          <w:rFonts w:asciiTheme="minorHAnsi" w:hAnsiTheme="minorHAnsi"/>
          <w:b/>
          <w:bCs/>
        </w:rPr>
      </w:pPr>
    </w:p>
    <w:p w14:paraId="4A48C694" w14:textId="77777777" w:rsidR="003F79AA" w:rsidRPr="00150364" w:rsidRDefault="003F79AA" w:rsidP="00ED7FCE">
      <w:pPr>
        <w:spacing w:after="120"/>
        <w:jc w:val="both"/>
        <w:rPr>
          <w:rFonts w:asciiTheme="minorHAnsi" w:hAnsiTheme="minorHAnsi"/>
          <w:i/>
          <w:iCs/>
        </w:rPr>
      </w:pPr>
      <w:r w:rsidRPr="00150364">
        <w:rPr>
          <w:rFonts w:asciiTheme="minorHAnsi" w:hAnsiTheme="minorHAnsi"/>
          <w:i/>
          <w:iCs/>
        </w:rPr>
        <w:t>[</w:t>
      </w:r>
      <w:r w:rsidR="005D7D7B" w:rsidRPr="00150364">
        <w:rPr>
          <w:rFonts w:asciiTheme="minorHAnsi" w:hAnsiTheme="minorHAnsi"/>
          <w:b/>
          <w:i/>
          <w:iCs/>
        </w:rPr>
        <w:t xml:space="preserve">Nota para el Oferente: </w:t>
      </w:r>
      <w:r w:rsidRPr="00150364">
        <w:rPr>
          <w:rFonts w:asciiTheme="minorHAnsi" w:hAnsiTheme="minorHAnsi"/>
          <w:i/>
          <w:iCs/>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64F702B7" w14:textId="77777777" w:rsidR="003F79AA" w:rsidRPr="00150364" w:rsidRDefault="003F79AA" w:rsidP="00ED7FCE">
      <w:pPr>
        <w:spacing w:after="120"/>
        <w:rPr>
          <w:rFonts w:asciiTheme="minorHAnsi" w:hAnsiTheme="minorHAns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150364" w14:paraId="0A43635D" w14:textId="77777777">
        <w:tc>
          <w:tcPr>
            <w:tcW w:w="2268" w:type="dxa"/>
          </w:tcPr>
          <w:p w14:paraId="73301658" w14:textId="77777777" w:rsidR="003F79AA" w:rsidRPr="00150364" w:rsidRDefault="003F79AA" w:rsidP="00ED7FCE">
            <w:pPr>
              <w:spacing w:after="120"/>
              <w:ind w:left="360" w:hanging="360"/>
              <w:rPr>
                <w:rFonts w:asciiTheme="minorHAnsi" w:hAnsiTheme="minorHAnsi"/>
                <w:b/>
                <w:bCs/>
              </w:rPr>
            </w:pPr>
            <w:r w:rsidRPr="00150364">
              <w:rPr>
                <w:rFonts w:asciiTheme="minorHAnsi" w:hAnsiTheme="minorHAnsi"/>
                <w:b/>
                <w:bCs/>
              </w:rPr>
              <w:t>1.</w:t>
            </w:r>
            <w:r w:rsidRPr="00150364">
              <w:rPr>
                <w:rFonts w:asciiTheme="minorHAnsi" w:hAnsiTheme="minorHAnsi"/>
                <w:b/>
                <w:bCs/>
              </w:rPr>
              <w:tab/>
              <w:t>Firmas o miembros de APCAs</w:t>
            </w:r>
          </w:p>
        </w:tc>
        <w:tc>
          <w:tcPr>
            <w:tcW w:w="7308" w:type="dxa"/>
          </w:tcPr>
          <w:p w14:paraId="16D63571" w14:textId="77777777" w:rsidR="003F79AA" w:rsidRPr="00150364" w:rsidRDefault="003F79AA" w:rsidP="00100A3A">
            <w:pPr>
              <w:numPr>
                <w:ilvl w:val="1"/>
                <w:numId w:val="9"/>
              </w:numPr>
              <w:spacing w:after="120"/>
              <w:rPr>
                <w:rFonts w:asciiTheme="minorHAnsi" w:hAnsiTheme="minorHAnsi"/>
                <w:i/>
                <w:iCs/>
              </w:rPr>
            </w:pPr>
            <w:r w:rsidRPr="00150364">
              <w:rPr>
                <w:rFonts w:asciiTheme="minorHAnsi" w:hAnsiTheme="minorHAnsi"/>
              </w:rPr>
              <w:t xml:space="preserve">Incorporación, constitución  o estatus jurídico del Oferente </w:t>
            </w:r>
            <w:r w:rsidRPr="00150364">
              <w:rPr>
                <w:rFonts w:asciiTheme="minorHAnsi" w:hAnsiTheme="minorHAnsi"/>
                <w:i/>
                <w:iCs/>
              </w:rPr>
              <w:t>[adjunte copia de documento o carta de intención]</w:t>
            </w:r>
          </w:p>
          <w:p w14:paraId="32CCF31D" w14:textId="77777777" w:rsidR="003F79AA" w:rsidRPr="00150364" w:rsidRDefault="003F79AA" w:rsidP="00ED7FCE">
            <w:pPr>
              <w:spacing w:after="120"/>
              <w:ind w:left="615"/>
              <w:rPr>
                <w:rFonts w:asciiTheme="minorHAnsi" w:hAnsiTheme="minorHAnsi"/>
                <w:i/>
                <w:iCs/>
              </w:rPr>
            </w:pPr>
            <w:r w:rsidRPr="00150364">
              <w:rPr>
                <w:rFonts w:asciiTheme="minorHAnsi" w:hAnsiTheme="minorHAnsi"/>
              </w:rPr>
              <w:t xml:space="preserve">Lugar de constitución o incorporación: </w:t>
            </w:r>
            <w:r w:rsidRPr="00150364">
              <w:rPr>
                <w:rFonts w:asciiTheme="minorHAnsi" w:hAnsiTheme="minorHAnsi"/>
                <w:i/>
                <w:iCs/>
              </w:rPr>
              <w:t>[indique]</w:t>
            </w:r>
          </w:p>
          <w:p w14:paraId="7B9768D0" w14:textId="77777777" w:rsidR="003F79AA" w:rsidRPr="00150364" w:rsidRDefault="003F79AA" w:rsidP="00ED7FCE">
            <w:pPr>
              <w:spacing w:after="120"/>
              <w:ind w:left="615"/>
              <w:rPr>
                <w:rFonts w:asciiTheme="minorHAnsi" w:hAnsiTheme="minorHAnsi"/>
                <w:i/>
                <w:iCs/>
              </w:rPr>
            </w:pPr>
            <w:r w:rsidRPr="00150364">
              <w:rPr>
                <w:rFonts w:asciiTheme="minorHAnsi" w:hAnsiTheme="minorHAnsi"/>
              </w:rPr>
              <w:t xml:space="preserve">Sede principal de actividades: </w:t>
            </w:r>
            <w:r w:rsidRPr="00150364">
              <w:rPr>
                <w:rFonts w:asciiTheme="minorHAnsi" w:hAnsiTheme="minorHAnsi"/>
                <w:i/>
                <w:iCs/>
              </w:rPr>
              <w:t>[indique]</w:t>
            </w:r>
          </w:p>
          <w:p w14:paraId="7A9CE620" w14:textId="77777777" w:rsidR="003F79AA" w:rsidRPr="00150364" w:rsidRDefault="003F79AA" w:rsidP="00ED7FCE">
            <w:pPr>
              <w:spacing w:after="120"/>
              <w:ind w:left="615"/>
              <w:rPr>
                <w:rFonts w:asciiTheme="minorHAnsi" w:hAnsiTheme="minorHAnsi"/>
                <w:i/>
                <w:iCs/>
              </w:rPr>
            </w:pPr>
            <w:r w:rsidRPr="00150364">
              <w:rPr>
                <w:rFonts w:asciiTheme="minorHAnsi" w:hAnsiTheme="minorHAnsi"/>
              </w:rPr>
              <w:t xml:space="preserve">Poder del firmante de la Oferta </w:t>
            </w:r>
            <w:r w:rsidRPr="00150364">
              <w:rPr>
                <w:rFonts w:asciiTheme="minorHAnsi" w:hAnsiTheme="minorHAnsi"/>
                <w:i/>
                <w:iCs/>
              </w:rPr>
              <w:t>[adjunte]</w:t>
            </w:r>
          </w:p>
          <w:p w14:paraId="70354F7C" w14:textId="77777777" w:rsidR="008A5D94" w:rsidRPr="00150364" w:rsidRDefault="003F79AA" w:rsidP="00100A3A">
            <w:pPr>
              <w:numPr>
                <w:ilvl w:val="1"/>
                <w:numId w:val="10"/>
              </w:numPr>
              <w:tabs>
                <w:tab w:val="clear" w:pos="360"/>
              </w:tabs>
              <w:spacing w:after="120"/>
              <w:ind w:left="612" w:hanging="612"/>
              <w:jc w:val="both"/>
              <w:rPr>
                <w:rFonts w:asciiTheme="minorHAnsi" w:hAnsiTheme="minorHAnsi"/>
                <w:i/>
                <w:iCs/>
              </w:rPr>
            </w:pPr>
            <w:r w:rsidRPr="00150364">
              <w:rPr>
                <w:rFonts w:asciiTheme="minorHAnsi" w:hAnsiTheme="minorHAnsi"/>
              </w:rPr>
              <w:t>1.2</w:t>
            </w:r>
            <w:r w:rsidRPr="00150364">
              <w:rPr>
                <w:rFonts w:asciiTheme="minorHAnsi" w:hAnsiTheme="minorHAnsi"/>
              </w:rPr>
              <w:tab/>
            </w:r>
            <w:r w:rsidR="00F53C41" w:rsidRPr="00150364">
              <w:rPr>
                <w:rFonts w:asciiTheme="minorHAnsi" w:hAnsiTheme="minorHAnsi"/>
              </w:rPr>
              <w:t xml:space="preserve">Nuestro </w:t>
            </w:r>
            <w:r w:rsidR="00F53C41" w:rsidRPr="00150364">
              <w:rPr>
                <w:rFonts w:asciiTheme="minorHAnsi" w:hAnsiTheme="minorHAnsi"/>
                <w:iCs/>
              </w:rPr>
              <w:t>patrimonio en carácter de oferente es igual o superior al porcentaje determinado en la tabla consignada precedentemente con relación al presupuesto referencial</w:t>
            </w:r>
            <w:r w:rsidR="00F53C41" w:rsidRPr="00150364">
              <w:rPr>
                <w:rFonts w:asciiTheme="minorHAnsi" w:hAnsiTheme="minorHAnsi"/>
              </w:rPr>
              <w:t xml:space="preserve"> 5.5 f</w:t>
            </w:r>
            <w:r w:rsidR="008A5D94" w:rsidRPr="00150364">
              <w:rPr>
                <w:rFonts w:asciiTheme="minorHAnsi" w:hAnsiTheme="minorHAnsi"/>
              </w:rPr>
              <w:t>.</w:t>
            </w:r>
          </w:p>
          <w:p w14:paraId="48373D9C" w14:textId="77777777" w:rsidR="003F79AA" w:rsidRPr="00150364" w:rsidRDefault="003F79AA" w:rsidP="00100A3A">
            <w:pPr>
              <w:numPr>
                <w:ilvl w:val="1"/>
                <w:numId w:val="10"/>
              </w:numPr>
              <w:tabs>
                <w:tab w:val="clear" w:pos="360"/>
              </w:tabs>
              <w:spacing w:after="120"/>
              <w:ind w:left="612" w:hanging="612"/>
              <w:jc w:val="both"/>
              <w:rPr>
                <w:rFonts w:asciiTheme="minorHAnsi" w:hAnsiTheme="minorHAnsi"/>
                <w:i/>
                <w:iCs/>
              </w:rPr>
            </w:pPr>
            <w:r w:rsidRPr="00150364">
              <w:rPr>
                <w:rFonts w:asciiTheme="minorHAnsi" w:hAnsiTheme="minorHAnsi"/>
              </w:rPr>
              <w:t xml:space="preserve">La experiencia en obras de similar naturaleza y magnitud es en </w:t>
            </w:r>
            <w:r w:rsidRPr="00150364">
              <w:rPr>
                <w:rFonts w:asciiTheme="minorHAnsi" w:hAnsiTheme="minorHAnsi"/>
                <w:i/>
                <w:iCs/>
              </w:rPr>
              <w:t xml:space="preserve">[indique el número de obras e </w:t>
            </w:r>
            <w:r w:rsidR="00564EB6" w:rsidRPr="00150364">
              <w:rPr>
                <w:rFonts w:asciiTheme="minorHAnsi" w:hAnsiTheme="minorHAnsi"/>
                <w:i/>
                <w:iCs/>
              </w:rPr>
              <w:t>información</w:t>
            </w:r>
            <w:r w:rsidRPr="00150364">
              <w:rPr>
                <w:rFonts w:asciiTheme="minorHAnsi" w:hAnsiTheme="minorHAnsi"/>
                <w:i/>
                <w:iCs/>
              </w:rPr>
              <w:t xml:space="preserve"> que se especifica en  la Subcláusula 5.3 (c) de las IAO] </w:t>
            </w:r>
            <w:r w:rsidRPr="00150364">
              <w:rPr>
                <w:rFonts w:asciiTheme="minorHAnsi" w:hAnsiTheme="minorHAnsi"/>
              </w:rPr>
              <w:t xml:space="preserve"> </w:t>
            </w:r>
            <w:r w:rsidRPr="00150364">
              <w:rPr>
                <w:rFonts w:asciiTheme="minorHAnsi" w:hAnsiTheme="minorHAnsi"/>
                <w:i/>
                <w:iCs/>
              </w:rPr>
              <w:t>[En el cuadro siguiente, los montos deberán expresarse en la misma moneda utilizada para el rubro 1.2 anterior. También detalle las obras en construcción o con compromiso de ejecución, incluyendo las fechas estimadas de terminación. ]</w:t>
            </w:r>
            <w:r w:rsidR="003422DD" w:rsidRPr="00150364">
              <w:rPr>
                <w:rFonts w:asciiTheme="minorHAnsi" w:hAnsiTheme="minorHAnsi"/>
                <w:i/>
                <w:iCs/>
              </w:rPr>
              <w:t xml:space="preserve"> </w:t>
            </w:r>
          </w:p>
        </w:tc>
      </w:tr>
    </w:tbl>
    <w:p w14:paraId="5647AA85" w14:textId="77777777" w:rsidR="003F79AA" w:rsidRPr="00150364" w:rsidRDefault="003F79A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150364" w14:paraId="0E27AFBC" w14:textId="77777777">
        <w:tc>
          <w:tcPr>
            <w:tcW w:w="2394" w:type="dxa"/>
          </w:tcPr>
          <w:p w14:paraId="166591F3" w14:textId="77777777" w:rsidR="003F79AA" w:rsidRPr="00150364" w:rsidRDefault="003F79AA" w:rsidP="00ED7FCE">
            <w:pPr>
              <w:spacing w:after="120"/>
              <w:jc w:val="center"/>
              <w:rPr>
                <w:rFonts w:asciiTheme="minorHAnsi" w:hAnsiTheme="minorHAnsi"/>
              </w:rPr>
            </w:pPr>
            <w:r w:rsidRPr="00150364">
              <w:rPr>
                <w:rFonts w:asciiTheme="minorHAnsi" w:hAnsiTheme="minorHAnsi"/>
              </w:rPr>
              <w:t>Nombre del Proyecto y País</w:t>
            </w:r>
          </w:p>
        </w:tc>
        <w:tc>
          <w:tcPr>
            <w:tcW w:w="2394" w:type="dxa"/>
          </w:tcPr>
          <w:p w14:paraId="519CE4C1"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Nombre del Contratante y Persona a quien contactar</w:t>
            </w:r>
          </w:p>
        </w:tc>
        <w:tc>
          <w:tcPr>
            <w:tcW w:w="2394" w:type="dxa"/>
          </w:tcPr>
          <w:p w14:paraId="0B0092EA"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Tipo de obras y año de terminación</w:t>
            </w:r>
          </w:p>
        </w:tc>
        <w:tc>
          <w:tcPr>
            <w:tcW w:w="2394" w:type="dxa"/>
          </w:tcPr>
          <w:p w14:paraId="3010C378"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Valor del Contrato (equivalente en moneda nacional)</w:t>
            </w:r>
          </w:p>
        </w:tc>
      </w:tr>
      <w:tr w:rsidR="003F79AA" w:rsidRPr="00150364" w14:paraId="7E7B57B4" w14:textId="77777777">
        <w:tc>
          <w:tcPr>
            <w:tcW w:w="2394" w:type="dxa"/>
          </w:tcPr>
          <w:p w14:paraId="238D6A4F" w14:textId="77777777" w:rsidR="003F79AA" w:rsidRPr="00150364" w:rsidRDefault="003F79AA" w:rsidP="009160EC">
            <w:pPr>
              <w:spacing w:before="120" w:after="120"/>
              <w:jc w:val="both"/>
              <w:rPr>
                <w:rFonts w:asciiTheme="minorHAnsi" w:hAnsiTheme="minorHAnsi"/>
              </w:rPr>
            </w:pPr>
            <w:r w:rsidRPr="00150364">
              <w:rPr>
                <w:rFonts w:asciiTheme="minorHAnsi" w:hAnsiTheme="minorHAnsi"/>
              </w:rPr>
              <w:t>(a)</w:t>
            </w:r>
            <w:r w:rsidR="003422DD" w:rsidRPr="00150364">
              <w:rPr>
                <w:rFonts w:asciiTheme="minorHAnsi" w:hAnsiTheme="minorHAnsi"/>
              </w:rPr>
              <w:t xml:space="preserve"> </w:t>
            </w:r>
          </w:p>
          <w:p w14:paraId="03341638" w14:textId="77777777" w:rsidR="003F79AA" w:rsidRPr="00150364" w:rsidRDefault="003F79AA" w:rsidP="00ED7FCE">
            <w:pPr>
              <w:spacing w:after="120"/>
              <w:rPr>
                <w:rFonts w:asciiTheme="minorHAnsi" w:hAnsiTheme="minorHAnsi"/>
              </w:rPr>
            </w:pPr>
            <w:r w:rsidRPr="00150364">
              <w:rPr>
                <w:rFonts w:asciiTheme="minorHAnsi" w:hAnsiTheme="minorHAnsi"/>
              </w:rPr>
              <w:t>(b)</w:t>
            </w:r>
          </w:p>
        </w:tc>
        <w:tc>
          <w:tcPr>
            <w:tcW w:w="2394" w:type="dxa"/>
          </w:tcPr>
          <w:p w14:paraId="00451AB2" w14:textId="77777777" w:rsidR="003F79AA" w:rsidRPr="00150364" w:rsidRDefault="003F79AA" w:rsidP="00ED7FCE">
            <w:pPr>
              <w:spacing w:after="120"/>
              <w:rPr>
                <w:rFonts w:asciiTheme="minorHAnsi" w:hAnsiTheme="minorHAnsi"/>
              </w:rPr>
            </w:pPr>
          </w:p>
        </w:tc>
        <w:tc>
          <w:tcPr>
            <w:tcW w:w="2394" w:type="dxa"/>
          </w:tcPr>
          <w:p w14:paraId="761DC28E" w14:textId="77777777" w:rsidR="003F79AA" w:rsidRPr="00150364" w:rsidRDefault="003F79AA" w:rsidP="00ED7FCE">
            <w:pPr>
              <w:spacing w:after="120"/>
              <w:rPr>
                <w:rFonts w:asciiTheme="minorHAnsi" w:hAnsiTheme="minorHAnsi"/>
              </w:rPr>
            </w:pPr>
          </w:p>
        </w:tc>
        <w:tc>
          <w:tcPr>
            <w:tcW w:w="2394" w:type="dxa"/>
          </w:tcPr>
          <w:p w14:paraId="6EBDB2A5" w14:textId="77777777" w:rsidR="003F79AA" w:rsidRPr="00150364" w:rsidRDefault="003F79AA" w:rsidP="00ED7FCE">
            <w:pPr>
              <w:spacing w:after="120"/>
              <w:rPr>
                <w:rFonts w:asciiTheme="minorHAnsi" w:hAnsiTheme="minorHAnsi"/>
              </w:rPr>
            </w:pPr>
          </w:p>
        </w:tc>
      </w:tr>
    </w:tbl>
    <w:p w14:paraId="5CE086A8" w14:textId="77777777" w:rsidR="003F79AA" w:rsidRPr="00150364" w:rsidRDefault="003F79A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150364" w14:paraId="3CC306BF" w14:textId="77777777">
        <w:tc>
          <w:tcPr>
            <w:tcW w:w="2268" w:type="dxa"/>
          </w:tcPr>
          <w:p w14:paraId="2C9AB506" w14:textId="77777777" w:rsidR="003F79AA" w:rsidRPr="00150364" w:rsidRDefault="003F79AA" w:rsidP="00ED7FCE">
            <w:pPr>
              <w:spacing w:after="120"/>
              <w:rPr>
                <w:rFonts w:asciiTheme="minorHAnsi" w:hAnsiTheme="minorHAnsi"/>
              </w:rPr>
            </w:pPr>
          </w:p>
        </w:tc>
        <w:tc>
          <w:tcPr>
            <w:tcW w:w="7308" w:type="dxa"/>
          </w:tcPr>
          <w:p w14:paraId="461F606D" w14:textId="77777777" w:rsidR="003F79AA" w:rsidRPr="00150364" w:rsidRDefault="003F79AA" w:rsidP="00ED7FCE">
            <w:pPr>
              <w:spacing w:before="120" w:after="120"/>
              <w:ind w:left="612" w:hanging="612"/>
              <w:jc w:val="both"/>
              <w:rPr>
                <w:rFonts w:asciiTheme="minorHAnsi" w:hAnsiTheme="minorHAnsi"/>
                <w:i/>
                <w:iCs/>
              </w:rPr>
            </w:pPr>
            <w:r w:rsidRPr="00150364">
              <w:rPr>
                <w:rFonts w:asciiTheme="minorHAnsi" w:hAnsiTheme="minorHAnsi"/>
              </w:rPr>
              <w:t>1.4</w:t>
            </w:r>
            <w:r w:rsidRPr="00150364">
              <w:rPr>
                <w:rFonts w:asciiTheme="minorHAnsi" w:hAnsiTheme="minorHAnsi"/>
              </w:rPr>
              <w:tab/>
              <w:t xml:space="preserve">Los principales equipos de construcción que propone el Contratista son:  </w:t>
            </w:r>
            <w:r w:rsidRPr="00150364">
              <w:rPr>
                <w:rFonts w:asciiTheme="minorHAnsi" w:hAnsiTheme="minorHAnsi"/>
                <w:i/>
                <w:iCs/>
              </w:rPr>
              <w:t>[Proporcione toda la información solicitada a continuación, de acuerdo con la Subcláusula 5.3(d) de las IAO.]</w:t>
            </w:r>
          </w:p>
        </w:tc>
      </w:tr>
    </w:tbl>
    <w:p w14:paraId="20E69C5D" w14:textId="77777777" w:rsidR="003F79AA" w:rsidRPr="00150364" w:rsidRDefault="003F79A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150364" w14:paraId="17337845" w14:textId="77777777">
        <w:tc>
          <w:tcPr>
            <w:tcW w:w="2394" w:type="dxa"/>
          </w:tcPr>
          <w:p w14:paraId="4A09607E" w14:textId="77777777" w:rsidR="003F79AA" w:rsidRPr="00150364" w:rsidRDefault="003F79AA" w:rsidP="00ED7FCE">
            <w:pPr>
              <w:spacing w:after="120"/>
              <w:jc w:val="center"/>
              <w:rPr>
                <w:rFonts w:asciiTheme="minorHAnsi" w:hAnsiTheme="minorHAnsi"/>
              </w:rPr>
            </w:pPr>
            <w:r w:rsidRPr="00150364">
              <w:rPr>
                <w:rFonts w:asciiTheme="minorHAnsi" w:hAnsiTheme="minorHAnsi"/>
              </w:rPr>
              <w:t>Equipo</w:t>
            </w:r>
          </w:p>
        </w:tc>
        <w:tc>
          <w:tcPr>
            <w:tcW w:w="2394" w:type="dxa"/>
          </w:tcPr>
          <w:p w14:paraId="64C7B144"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Descripción, marca y antigüedad (años)</w:t>
            </w:r>
          </w:p>
        </w:tc>
        <w:tc>
          <w:tcPr>
            <w:tcW w:w="2394" w:type="dxa"/>
          </w:tcPr>
          <w:p w14:paraId="5BE86255"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 xml:space="preserve">Condición, (nuevo, buen estado, mal estado) y cantidad de </w:t>
            </w:r>
            <w:r w:rsidRPr="00150364">
              <w:rPr>
                <w:rFonts w:asciiTheme="minorHAnsi" w:hAnsiTheme="minorHAnsi"/>
              </w:rPr>
              <w:lastRenderedPageBreak/>
              <w:t>unidades disponibles</w:t>
            </w:r>
          </w:p>
        </w:tc>
        <w:tc>
          <w:tcPr>
            <w:tcW w:w="2394" w:type="dxa"/>
          </w:tcPr>
          <w:p w14:paraId="7D112E8B"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lastRenderedPageBreak/>
              <w:t xml:space="preserve">Propio, alquilado mediante arrendamiento financiero (nombre </w:t>
            </w:r>
            <w:r w:rsidRPr="00150364">
              <w:rPr>
                <w:rFonts w:asciiTheme="minorHAnsi" w:hAnsiTheme="minorHAnsi"/>
              </w:rPr>
              <w:lastRenderedPageBreak/>
              <w:t>de la arrendadora), o por comprar (nombre del vendedor)</w:t>
            </w:r>
          </w:p>
        </w:tc>
      </w:tr>
      <w:tr w:rsidR="003F79AA" w:rsidRPr="00150364" w14:paraId="0601A0B7" w14:textId="77777777">
        <w:tc>
          <w:tcPr>
            <w:tcW w:w="2394" w:type="dxa"/>
          </w:tcPr>
          <w:p w14:paraId="2C99A697" w14:textId="77777777" w:rsidR="003F79AA" w:rsidRPr="00150364" w:rsidRDefault="003F79AA" w:rsidP="009160EC">
            <w:pPr>
              <w:spacing w:before="120" w:after="120"/>
              <w:jc w:val="both"/>
              <w:rPr>
                <w:rFonts w:asciiTheme="minorHAnsi" w:hAnsiTheme="minorHAnsi"/>
              </w:rPr>
            </w:pPr>
            <w:r w:rsidRPr="00150364">
              <w:rPr>
                <w:rFonts w:asciiTheme="minorHAnsi" w:hAnsiTheme="minorHAnsi"/>
              </w:rPr>
              <w:lastRenderedPageBreak/>
              <w:t>(a)</w:t>
            </w:r>
          </w:p>
          <w:p w14:paraId="1D98B930" w14:textId="77777777" w:rsidR="003F79AA" w:rsidRPr="00150364" w:rsidRDefault="003422DD" w:rsidP="00ED7FCE">
            <w:pPr>
              <w:spacing w:after="120"/>
              <w:rPr>
                <w:rFonts w:asciiTheme="minorHAnsi" w:hAnsiTheme="minorHAnsi"/>
              </w:rPr>
            </w:pPr>
            <w:r w:rsidRPr="00150364">
              <w:rPr>
                <w:rFonts w:asciiTheme="minorHAnsi" w:hAnsiTheme="minorHAnsi"/>
              </w:rPr>
              <w:t xml:space="preserve"> </w:t>
            </w:r>
            <w:r w:rsidR="003F79AA" w:rsidRPr="00150364">
              <w:rPr>
                <w:rFonts w:asciiTheme="minorHAnsi" w:hAnsiTheme="minorHAnsi"/>
              </w:rPr>
              <w:t>(b)</w:t>
            </w:r>
          </w:p>
        </w:tc>
        <w:tc>
          <w:tcPr>
            <w:tcW w:w="2394" w:type="dxa"/>
          </w:tcPr>
          <w:p w14:paraId="0705211C" w14:textId="77777777" w:rsidR="003F79AA" w:rsidRPr="00150364" w:rsidRDefault="003F79AA" w:rsidP="00ED7FCE">
            <w:pPr>
              <w:spacing w:after="120"/>
              <w:rPr>
                <w:rFonts w:asciiTheme="minorHAnsi" w:hAnsiTheme="minorHAnsi"/>
              </w:rPr>
            </w:pPr>
          </w:p>
        </w:tc>
        <w:tc>
          <w:tcPr>
            <w:tcW w:w="2394" w:type="dxa"/>
          </w:tcPr>
          <w:p w14:paraId="6AD3EB43" w14:textId="77777777" w:rsidR="003F79AA" w:rsidRPr="00150364" w:rsidRDefault="003F79AA" w:rsidP="00ED7FCE">
            <w:pPr>
              <w:spacing w:after="120"/>
              <w:rPr>
                <w:rFonts w:asciiTheme="minorHAnsi" w:hAnsiTheme="minorHAnsi"/>
              </w:rPr>
            </w:pPr>
          </w:p>
        </w:tc>
        <w:tc>
          <w:tcPr>
            <w:tcW w:w="2394" w:type="dxa"/>
          </w:tcPr>
          <w:p w14:paraId="5EF55D1A" w14:textId="77777777" w:rsidR="003F79AA" w:rsidRPr="00150364" w:rsidRDefault="003F79AA" w:rsidP="00ED7FCE">
            <w:pPr>
              <w:spacing w:after="120"/>
              <w:rPr>
                <w:rFonts w:asciiTheme="minorHAnsi" w:hAnsiTheme="minorHAnsi"/>
              </w:rPr>
            </w:pPr>
          </w:p>
        </w:tc>
      </w:tr>
    </w:tbl>
    <w:p w14:paraId="077F4009" w14:textId="77777777" w:rsidR="003F79AA" w:rsidRPr="00150364" w:rsidRDefault="003F79A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150364" w14:paraId="1BDC3397" w14:textId="77777777">
        <w:tc>
          <w:tcPr>
            <w:tcW w:w="2268" w:type="dxa"/>
          </w:tcPr>
          <w:p w14:paraId="37C84B8C" w14:textId="77777777" w:rsidR="003F79AA" w:rsidRPr="00150364" w:rsidRDefault="003F79AA" w:rsidP="00ED7FCE">
            <w:pPr>
              <w:spacing w:after="120"/>
              <w:rPr>
                <w:rFonts w:asciiTheme="minorHAnsi" w:hAnsiTheme="minorHAnsi"/>
              </w:rPr>
            </w:pPr>
          </w:p>
        </w:tc>
        <w:tc>
          <w:tcPr>
            <w:tcW w:w="7308" w:type="dxa"/>
          </w:tcPr>
          <w:p w14:paraId="1A070F21" w14:textId="77777777" w:rsidR="003F79AA" w:rsidRPr="00150364" w:rsidRDefault="003F79AA" w:rsidP="00ED7FCE">
            <w:pPr>
              <w:spacing w:before="120" w:after="120"/>
              <w:ind w:left="612" w:hanging="612"/>
              <w:jc w:val="both"/>
              <w:rPr>
                <w:rFonts w:asciiTheme="minorHAnsi" w:hAnsiTheme="minorHAnsi"/>
                <w:i/>
                <w:iCs/>
              </w:rPr>
            </w:pPr>
            <w:r w:rsidRPr="00150364">
              <w:rPr>
                <w:rFonts w:asciiTheme="minorHAnsi" w:hAnsiTheme="minorHAnsi"/>
              </w:rPr>
              <w:t>1.5</w:t>
            </w:r>
            <w:r w:rsidRPr="00150364">
              <w:rPr>
                <w:rFonts w:asciiTheme="minorHAnsi" w:hAnsiTheme="minorHAnsi"/>
              </w:rPr>
              <w:tab/>
              <w:t xml:space="preserve">Las calificaciones y experiencia del personal clave se adjuntan.    </w:t>
            </w:r>
            <w:r w:rsidRPr="00150364">
              <w:rPr>
                <w:rFonts w:asciiTheme="minorHAnsi" w:hAnsiTheme="minorHAnsi"/>
                <w:i/>
                <w:iCs/>
              </w:rPr>
              <w:t xml:space="preserve">[adjunte información biográfica, de acuerdo con la Subcláusula 5.3(e) de las IAO [Véase también la </w:t>
            </w:r>
            <w:r w:rsidR="00A818B9" w:rsidRPr="00150364">
              <w:rPr>
                <w:rFonts w:asciiTheme="minorHAnsi" w:hAnsiTheme="minorHAnsi"/>
                <w:i/>
                <w:iCs/>
              </w:rPr>
              <w:t>Cláusula</w:t>
            </w:r>
            <w:r w:rsidRPr="00150364">
              <w:rPr>
                <w:rFonts w:asciiTheme="minorHAnsi" w:hAnsiTheme="minorHAnsi"/>
                <w:i/>
                <w:iCs/>
              </w:rPr>
              <w:t xml:space="preserve"> 9.1 de las CGC y en las CEC]. Incluya la lista de dicho personal en la tabla siguiente. </w:t>
            </w:r>
          </w:p>
        </w:tc>
      </w:tr>
    </w:tbl>
    <w:p w14:paraId="69B3F016" w14:textId="77777777" w:rsidR="003F79AA" w:rsidRPr="00150364" w:rsidRDefault="003F79A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150364" w14:paraId="4D5CD3C8" w14:textId="77777777">
        <w:tc>
          <w:tcPr>
            <w:tcW w:w="2394" w:type="dxa"/>
          </w:tcPr>
          <w:p w14:paraId="370E59BA" w14:textId="77777777" w:rsidR="003F79AA" w:rsidRPr="00150364" w:rsidRDefault="003F79AA" w:rsidP="00ED7FCE">
            <w:pPr>
              <w:spacing w:after="120"/>
              <w:jc w:val="center"/>
              <w:rPr>
                <w:rFonts w:asciiTheme="minorHAnsi" w:hAnsiTheme="minorHAnsi"/>
              </w:rPr>
            </w:pPr>
            <w:r w:rsidRPr="00150364">
              <w:rPr>
                <w:rFonts w:asciiTheme="minorHAnsi" w:hAnsiTheme="minorHAnsi"/>
              </w:rPr>
              <w:t>Cargo</w:t>
            </w:r>
          </w:p>
        </w:tc>
        <w:tc>
          <w:tcPr>
            <w:tcW w:w="2394" w:type="dxa"/>
          </w:tcPr>
          <w:p w14:paraId="3C951754"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Nombre</w:t>
            </w:r>
          </w:p>
        </w:tc>
        <w:tc>
          <w:tcPr>
            <w:tcW w:w="2394" w:type="dxa"/>
          </w:tcPr>
          <w:p w14:paraId="3EACB46D"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Años de Experiencia (general)</w:t>
            </w:r>
          </w:p>
        </w:tc>
        <w:tc>
          <w:tcPr>
            <w:tcW w:w="2394" w:type="dxa"/>
          </w:tcPr>
          <w:p w14:paraId="02929B4F"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Años de experiencia en el cargo propuesto</w:t>
            </w:r>
          </w:p>
        </w:tc>
      </w:tr>
      <w:tr w:rsidR="003F79AA" w:rsidRPr="00150364" w14:paraId="2FC608E1" w14:textId="77777777">
        <w:tc>
          <w:tcPr>
            <w:tcW w:w="2394" w:type="dxa"/>
          </w:tcPr>
          <w:p w14:paraId="7D356E54" w14:textId="77777777" w:rsidR="003F79AA" w:rsidRPr="00150364" w:rsidRDefault="003F79AA" w:rsidP="009160EC">
            <w:pPr>
              <w:spacing w:before="120" w:after="120"/>
              <w:jc w:val="both"/>
              <w:rPr>
                <w:rFonts w:asciiTheme="minorHAnsi" w:hAnsiTheme="minorHAnsi"/>
                <w:lang w:val="pt-BR"/>
              </w:rPr>
            </w:pPr>
            <w:r w:rsidRPr="00150364">
              <w:rPr>
                <w:rFonts w:asciiTheme="minorHAnsi" w:hAnsiTheme="minorHAnsi"/>
                <w:lang w:val="pt-BR"/>
              </w:rPr>
              <w:t>(a)</w:t>
            </w:r>
          </w:p>
          <w:p w14:paraId="05D69916" w14:textId="77777777" w:rsidR="003F79AA" w:rsidRPr="00150364" w:rsidRDefault="003422DD" w:rsidP="00ED7FCE">
            <w:pPr>
              <w:spacing w:after="120"/>
              <w:rPr>
                <w:rFonts w:asciiTheme="minorHAnsi" w:hAnsiTheme="minorHAnsi"/>
                <w:lang w:val="pt-BR"/>
              </w:rPr>
            </w:pPr>
            <w:r w:rsidRPr="00150364">
              <w:rPr>
                <w:rFonts w:asciiTheme="minorHAnsi" w:hAnsiTheme="minorHAnsi"/>
                <w:lang w:val="pt-BR"/>
              </w:rPr>
              <w:t xml:space="preserve"> </w:t>
            </w:r>
            <w:r w:rsidR="003F79AA" w:rsidRPr="00150364">
              <w:rPr>
                <w:rFonts w:asciiTheme="minorHAnsi" w:hAnsiTheme="minorHAnsi"/>
                <w:lang w:val="pt-BR"/>
              </w:rPr>
              <w:t>(b)</w:t>
            </w:r>
          </w:p>
        </w:tc>
        <w:tc>
          <w:tcPr>
            <w:tcW w:w="2394" w:type="dxa"/>
          </w:tcPr>
          <w:p w14:paraId="14BB8B2E" w14:textId="77777777" w:rsidR="003F79AA" w:rsidRPr="00150364" w:rsidRDefault="003F79AA" w:rsidP="00ED7FCE">
            <w:pPr>
              <w:spacing w:after="120"/>
              <w:rPr>
                <w:rFonts w:asciiTheme="minorHAnsi" w:hAnsiTheme="minorHAnsi"/>
                <w:lang w:val="pt-BR"/>
              </w:rPr>
            </w:pPr>
          </w:p>
        </w:tc>
        <w:tc>
          <w:tcPr>
            <w:tcW w:w="2394" w:type="dxa"/>
          </w:tcPr>
          <w:p w14:paraId="79D7214C" w14:textId="77777777" w:rsidR="003F79AA" w:rsidRPr="00150364" w:rsidRDefault="003F79AA" w:rsidP="00ED7FCE">
            <w:pPr>
              <w:spacing w:after="120"/>
              <w:rPr>
                <w:rFonts w:asciiTheme="minorHAnsi" w:hAnsiTheme="minorHAnsi"/>
                <w:lang w:val="pt-BR"/>
              </w:rPr>
            </w:pPr>
          </w:p>
        </w:tc>
        <w:tc>
          <w:tcPr>
            <w:tcW w:w="2394" w:type="dxa"/>
          </w:tcPr>
          <w:p w14:paraId="4D256CA6" w14:textId="77777777" w:rsidR="003F79AA" w:rsidRPr="00150364" w:rsidRDefault="003F79AA" w:rsidP="00ED7FCE">
            <w:pPr>
              <w:spacing w:after="120"/>
              <w:rPr>
                <w:rFonts w:asciiTheme="minorHAnsi" w:hAnsiTheme="minorHAnsi"/>
                <w:lang w:val="pt-BR"/>
              </w:rPr>
            </w:pPr>
          </w:p>
        </w:tc>
      </w:tr>
    </w:tbl>
    <w:p w14:paraId="5B4F5AC8" w14:textId="77777777" w:rsidR="003F79AA" w:rsidRPr="00150364" w:rsidRDefault="003F79AA" w:rsidP="009160EC">
      <w:pPr>
        <w:spacing w:after="120"/>
        <w:rPr>
          <w:rFonts w:asciiTheme="minorHAnsi" w:hAnsiTheme="minorHAns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150364" w14:paraId="0F2D7828" w14:textId="77777777">
        <w:tc>
          <w:tcPr>
            <w:tcW w:w="2268" w:type="dxa"/>
          </w:tcPr>
          <w:p w14:paraId="0E5A8998" w14:textId="77777777" w:rsidR="003F79AA" w:rsidRPr="00150364" w:rsidRDefault="003F79AA" w:rsidP="00ED7FCE">
            <w:pPr>
              <w:spacing w:after="120"/>
              <w:rPr>
                <w:rFonts w:asciiTheme="minorHAnsi" w:hAnsiTheme="minorHAnsi"/>
                <w:lang w:val="pt-BR"/>
              </w:rPr>
            </w:pPr>
          </w:p>
        </w:tc>
        <w:tc>
          <w:tcPr>
            <w:tcW w:w="7308" w:type="dxa"/>
          </w:tcPr>
          <w:p w14:paraId="425D4504" w14:textId="77777777" w:rsidR="003F79AA" w:rsidRPr="00150364" w:rsidRDefault="003F79AA" w:rsidP="00ED7FCE">
            <w:pPr>
              <w:spacing w:after="120"/>
              <w:ind w:left="612" w:hanging="612"/>
              <w:rPr>
                <w:rFonts w:asciiTheme="minorHAnsi" w:hAnsiTheme="minorHAnsi"/>
                <w:i/>
                <w:iCs/>
                <w:lang w:val="pt-BR"/>
              </w:rPr>
            </w:pPr>
          </w:p>
        </w:tc>
      </w:tr>
    </w:tbl>
    <w:p w14:paraId="5E6757DE" w14:textId="77777777" w:rsidR="003F79AA" w:rsidRPr="00150364" w:rsidRDefault="003F79AA" w:rsidP="009160EC">
      <w:pPr>
        <w:spacing w:after="120"/>
        <w:rPr>
          <w:rFonts w:asciiTheme="minorHAnsi" w:hAnsiTheme="minorHAns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150364" w14:paraId="3E974A8C" w14:textId="77777777">
        <w:tc>
          <w:tcPr>
            <w:tcW w:w="2394" w:type="dxa"/>
          </w:tcPr>
          <w:p w14:paraId="3DA2C879" w14:textId="77777777" w:rsidR="003F79AA" w:rsidRPr="00150364" w:rsidRDefault="003F79AA" w:rsidP="00ED7FCE">
            <w:pPr>
              <w:spacing w:after="120"/>
              <w:jc w:val="center"/>
              <w:rPr>
                <w:rFonts w:asciiTheme="minorHAnsi" w:hAnsiTheme="minorHAnsi"/>
                <w:lang w:val="pt-BR"/>
              </w:rPr>
            </w:pPr>
          </w:p>
        </w:tc>
        <w:tc>
          <w:tcPr>
            <w:tcW w:w="2394" w:type="dxa"/>
          </w:tcPr>
          <w:p w14:paraId="28F1A838" w14:textId="77777777" w:rsidR="003F79AA" w:rsidRPr="00150364" w:rsidRDefault="003F79AA" w:rsidP="00ED7FCE">
            <w:pPr>
              <w:spacing w:after="120"/>
              <w:jc w:val="center"/>
              <w:rPr>
                <w:rFonts w:asciiTheme="minorHAnsi" w:hAnsiTheme="minorHAnsi"/>
                <w:lang w:val="pt-BR"/>
              </w:rPr>
            </w:pPr>
          </w:p>
        </w:tc>
        <w:tc>
          <w:tcPr>
            <w:tcW w:w="2394" w:type="dxa"/>
          </w:tcPr>
          <w:p w14:paraId="59CF3326" w14:textId="77777777" w:rsidR="003F79AA" w:rsidRPr="00150364" w:rsidRDefault="003F79AA" w:rsidP="00ED7FCE">
            <w:pPr>
              <w:spacing w:after="120"/>
              <w:jc w:val="center"/>
              <w:rPr>
                <w:rFonts w:asciiTheme="minorHAnsi" w:hAnsiTheme="minorHAnsi"/>
                <w:lang w:val="pt-BR"/>
              </w:rPr>
            </w:pPr>
          </w:p>
        </w:tc>
        <w:tc>
          <w:tcPr>
            <w:tcW w:w="2394" w:type="dxa"/>
          </w:tcPr>
          <w:p w14:paraId="7CEA2B97" w14:textId="77777777" w:rsidR="003F79AA" w:rsidRPr="00150364" w:rsidRDefault="003F79AA" w:rsidP="00ED7FCE">
            <w:pPr>
              <w:spacing w:after="120"/>
              <w:jc w:val="center"/>
              <w:rPr>
                <w:rFonts w:asciiTheme="minorHAnsi" w:hAnsiTheme="minorHAnsi"/>
                <w:lang w:val="pt-BR"/>
              </w:rPr>
            </w:pPr>
          </w:p>
        </w:tc>
      </w:tr>
      <w:tr w:rsidR="003F79AA" w:rsidRPr="00150364" w14:paraId="1F446107" w14:textId="77777777">
        <w:tc>
          <w:tcPr>
            <w:tcW w:w="2394" w:type="dxa"/>
          </w:tcPr>
          <w:p w14:paraId="4D13BF17" w14:textId="77777777" w:rsidR="003F79AA" w:rsidRPr="00150364" w:rsidRDefault="003F79AA" w:rsidP="009160EC">
            <w:pPr>
              <w:spacing w:before="120" w:after="120"/>
              <w:jc w:val="both"/>
              <w:rPr>
                <w:rFonts w:asciiTheme="minorHAnsi" w:hAnsiTheme="minorHAnsi"/>
                <w:lang w:val="pt-BR"/>
              </w:rPr>
            </w:pPr>
            <w:r w:rsidRPr="00150364">
              <w:rPr>
                <w:rFonts w:asciiTheme="minorHAnsi" w:hAnsiTheme="minorHAnsi"/>
                <w:lang w:val="pt-BR"/>
              </w:rPr>
              <w:t>(a)</w:t>
            </w:r>
          </w:p>
          <w:p w14:paraId="0996B438" w14:textId="77777777" w:rsidR="003F79AA" w:rsidRPr="00150364" w:rsidRDefault="003F79AA" w:rsidP="00ED7FCE">
            <w:pPr>
              <w:spacing w:after="120"/>
              <w:rPr>
                <w:rFonts w:asciiTheme="minorHAnsi" w:hAnsiTheme="minorHAnsi"/>
                <w:lang w:val="pt-BR"/>
              </w:rPr>
            </w:pPr>
          </w:p>
          <w:p w14:paraId="758C7A2B" w14:textId="77777777" w:rsidR="003F79AA" w:rsidRPr="00150364" w:rsidRDefault="003F79AA" w:rsidP="00ED7FCE">
            <w:pPr>
              <w:spacing w:after="120"/>
              <w:rPr>
                <w:rFonts w:asciiTheme="minorHAnsi" w:hAnsiTheme="minorHAnsi"/>
              </w:rPr>
            </w:pPr>
            <w:r w:rsidRPr="00150364">
              <w:rPr>
                <w:rFonts w:asciiTheme="minorHAnsi" w:hAnsiTheme="minorHAnsi"/>
              </w:rPr>
              <w:t>(b)</w:t>
            </w:r>
          </w:p>
        </w:tc>
        <w:tc>
          <w:tcPr>
            <w:tcW w:w="2394" w:type="dxa"/>
          </w:tcPr>
          <w:p w14:paraId="2937BBCF" w14:textId="77777777" w:rsidR="003F79AA" w:rsidRPr="00150364" w:rsidRDefault="003F79AA" w:rsidP="00ED7FCE">
            <w:pPr>
              <w:spacing w:after="120"/>
              <w:rPr>
                <w:rFonts w:asciiTheme="minorHAnsi" w:hAnsiTheme="minorHAnsi"/>
              </w:rPr>
            </w:pPr>
          </w:p>
        </w:tc>
        <w:tc>
          <w:tcPr>
            <w:tcW w:w="2394" w:type="dxa"/>
          </w:tcPr>
          <w:p w14:paraId="5A2CB529" w14:textId="77777777" w:rsidR="003F79AA" w:rsidRPr="00150364" w:rsidRDefault="003F79AA" w:rsidP="00ED7FCE">
            <w:pPr>
              <w:spacing w:after="120"/>
              <w:rPr>
                <w:rFonts w:asciiTheme="minorHAnsi" w:hAnsiTheme="minorHAnsi"/>
              </w:rPr>
            </w:pPr>
          </w:p>
        </w:tc>
        <w:tc>
          <w:tcPr>
            <w:tcW w:w="2394" w:type="dxa"/>
          </w:tcPr>
          <w:p w14:paraId="002ED23F" w14:textId="77777777" w:rsidR="003F79AA" w:rsidRPr="00150364" w:rsidRDefault="003F79AA" w:rsidP="00ED7FCE">
            <w:pPr>
              <w:spacing w:after="120"/>
              <w:rPr>
                <w:rFonts w:asciiTheme="minorHAnsi" w:hAnsiTheme="minorHAnsi"/>
              </w:rPr>
            </w:pPr>
          </w:p>
        </w:tc>
      </w:tr>
    </w:tbl>
    <w:p w14:paraId="1D4B0E7B" w14:textId="77777777" w:rsidR="003F79AA" w:rsidRPr="00150364" w:rsidRDefault="003F79AA" w:rsidP="009160EC">
      <w:pPr>
        <w:pStyle w:val="Outline"/>
        <w:spacing w:before="0" w:after="120"/>
        <w:rPr>
          <w:rFonts w:asciiTheme="minorHAnsi" w:hAnsiTheme="minorHAnsi"/>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150364" w14:paraId="29B52AA1" w14:textId="77777777">
        <w:tc>
          <w:tcPr>
            <w:tcW w:w="2268" w:type="dxa"/>
          </w:tcPr>
          <w:p w14:paraId="63774ABD" w14:textId="77777777" w:rsidR="003F79AA" w:rsidRPr="00150364" w:rsidRDefault="003F79AA" w:rsidP="00ED7FCE">
            <w:pPr>
              <w:pStyle w:val="Outline"/>
              <w:spacing w:before="0" w:after="120"/>
              <w:rPr>
                <w:rFonts w:asciiTheme="minorHAnsi" w:hAnsiTheme="minorHAnsi"/>
                <w:kern w:val="0"/>
                <w:szCs w:val="24"/>
                <w:lang w:val="es-ES_tradnl"/>
              </w:rPr>
            </w:pPr>
          </w:p>
        </w:tc>
        <w:tc>
          <w:tcPr>
            <w:tcW w:w="7308" w:type="dxa"/>
          </w:tcPr>
          <w:p w14:paraId="727B2E7E" w14:textId="1145EDFF" w:rsidR="003F79AA" w:rsidRPr="00150364" w:rsidRDefault="003F79AA" w:rsidP="00ED7FCE">
            <w:pPr>
              <w:spacing w:before="120" w:after="120"/>
              <w:ind w:left="619" w:hanging="619"/>
              <w:jc w:val="both"/>
              <w:rPr>
                <w:rFonts w:asciiTheme="minorHAnsi" w:hAnsiTheme="minorHAnsi"/>
                <w:i/>
                <w:iCs/>
              </w:rPr>
            </w:pPr>
            <w:r w:rsidRPr="00150364">
              <w:rPr>
                <w:rFonts w:asciiTheme="minorHAnsi" w:hAnsiTheme="minorHAnsi"/>
              </w:rPr>
              <w:t>1.6</w:t>
            </w:r>
            <w:r w:rsidRPr="00150364">
              <w:rPr>
                <w:rFonts w:asciiTheme="minorHAnsi" w:hAnsiTheme="minorHAnsi"/>
              </w:rPr>
              <w:tab/>
              <w:t>Los informes financieros</w:t>
            </w:r>
            <w:r w:rsidR="004E3987" w:rsidRPr="00150364">
              <w:rPr>
                <w:rFonts w:asciiTheme="minorHAnsi" w:hAnsiTheme="minorHAnsi"/>
              </w:rPr>
              <w:t xml:space="preserve">: Declaración del impuesto a la renta correspondiente al ejercicio fiscal </w:t>
            </w:r>
            <w:r w:rsidR="00DA0D49">
              <w:rPr>
                <w:rFonts w:asciiTheme="minorHAnsi" w:hAnsiTheme="minorHAnsi"/>
              </w:rPr>
              <w:t>año 2016</w:t>
            </w:r>
            <w:r w:rsidR="004E3987" w:rsidRPr="00150364">
              <w:rPr>
                <w:rFonts w:asciiTheme="minorHAnsi" w:hAnsiTheme="minorHAnsi"/>
              </w:rPr>
              <w:t xml:space="preserve"> </w:t>
            </w:r>
            <w:r w:rsidRPr="00150364">
              <w:rPr>
                <w:rFonts w:asciiTheme="minorHAnsi" w:hAnsiTheme="minorHAnsi"/>
              </w:rPr>
              <w:t>en conformidad con</w:t>
            </w:r>
            <w:r w:rsidR="00B74A66" w:rsidRPr="00150364">
              <w:rPr>
                <w:rFonts w:asciiTheme="minorHAnsi" w:hAnsiTheme="minorHAnsi"/>
              </w:rPr>
              <w:t xml:space="preserve"> la subcláusula IAO 5.3(f)</w:t>
            </w:r>
            <w:r w:rsidR="003A1D51" w:rsidRPr="00150364">
              <w:rPr>
                <w:rFonts w:asciiTheme="minorHAnsi" w:hAnsiTheme="minorHAnsi"/>
              </w:rPr>
              <w:t xml:space="preserve">; para el caso de personas </w:t>
            </w:r>
            <w:r w:rsidR="001D0F42" w:rsidRPr="00150364">
              <w:rPr>
                <w:rFonts w:asciiTheme="minorHAnsi" w:hAnsiTheme="minorHAnsi"/>
              </w:rPr>
              <w:t xml:space="preserve">naturales </w:t>
            </w:r>
            <w:r w:rsidR="003A1D51" w:rsidRPr="00150364">
              <w:rPr>
                <w:rFonts w:asciiTheme="minorHAnsi" w:hAnsiTheme="minorHAnsi"/>
              </w:rPr>
              <w:t>que no estén obligadas a llevar contabilidad presentará una Declaración Juramentada respecto del Patrimonio y en el caso de ser adjudicado presentará los documentos de respaldo</w:t>
            </w:r>
            <w:r w:rsidR="009F097A" w:rsidRPr="00150364">
              <w:rPr>
                <w:rFonts w:asciiTheme="minorHAnsi" w:hAnsiTheme="minorHAnsi"/>
              </w:rPr>
              <w:t xml:space="preserve"> (Ver Anexo No. </w:t>
            </w:r>
            <w:r w:rsidR="001732C9" w:rsidRPr="00150364">
              <w:rPr>
                <w:rFonts w:asciiTheme="minorHAnsi" w:hAnsiTheme="minorHAnsi"/>
              </w:rPr>
              <w:t>2</w:t>
            </w:r>
            <w:r w:rsidR="009F097A" w:rsidRPr="00150364">
              <w:rPr>
                <w:rFonts w:asciiTheme="minorHAnsi" w:hAnsiTheme="minorHAnsi"/>
              </w:rPr>
              <w:t>)</w:t>
            </w:r>
            <w:r w:rsidR="003A1D51" w:rsidRPr="00150364">
              <w:rPr>
                <w:rFonts w:asciiTheme="minorHAnsi" w:hAnsiTheme="minorHAnsi"/>
              </w:rPr>
              <w:t>.</w:t>
            </w:r>
            <w:r w:rsidR="00B74A66" w:rsidRPr="00150364">
              <w:rPr>
                <w:rFonts w:asciiTheme="minorHAnsi" w:hAnsiTheme="minorHAnsi"/>
              </w:rPr>
              <w:t xml:space="preserve">: </w:t>
            </w:r>
            <w:r w:rsidRPr="00150364">
              <w:rPr>
                <w:rFonts w:asciiTheme="minorHAnsi" w:hAnsiTheme="minorHAnsi"/>
                <w:i/>
                <w:iCs/>
              </w:rPr>
              <w:t>[</w:t>
            </w:r>
            <w:r w:rsidR="00B74A66" w:rsidRPr="00150364">
              <w:rPr>
                <w:rFonts w:asciiTheme="minorHAnsi" w:hAnsiTheme="minorHAnsi"/>
                <w:i/>
                <w:iCs/>
              </w:rPr>
              <w:t xml:space="preserve">el % del patrimonio referencia es………….. </w:t>
            </w:r>
            <w:r w:rsidRPr="00150364">
              <w:rPr>
                <w:rFonts w:asciiTheme="minorHAnsi" w:hAnsiTheme="minorHAnsi"/>
                <w:i/>
                <w:iCs/>
              </w:rPr>
              <w:t>adjunte las copia</w:t>
            </w:r>
            <w:r w:rsidR="00B74A66" w:rsidRPr="00150364">
              <w:rPr>
                <w:rFonts w:asciiTheme="minorHAnsi" w:hAnsiTheme="minorHAnsi"/>
                <w:i/>
                <w:iCs/>
              </w:rPr>
              <w:t xml:space="preserve"> de la declaración de impuesto a las rentas</w:t>
            </w:r>
            <w:r w:rsidRPr="00150364">
              <w:rPr>
                <w:rFonts w:asciiTheme="minorHAnsi" w:hAnsiTheme="minorHAnsi"/>
                <w:i/>
                <w:iCs/>
              </w:rPr>
              <w:t>.]</w:t>
            </w:r>
          </w:p>
          <w:p w14:paraId="1714D199" w14:textId="77777777" w:rsidR="00085EB4" w:rsidRPr="00150364" w:rsidRDefault="003F79AA" w:rsidP="00ED7FCE">
            <w:pPr>
              <w:spacing w:after="120"/>
              <w:ind w:left="619" w:hanging="619"/>
              <w:jc w:val="both"/>
              <w:rPr>
                <w:rFonts w:asciiTheme="minorHAnsi" w:hAnsiTheme="minorHAnsi"/>
                <w:spacing w:val="-3"/>
              </w:rPr>
            </w:pPr>
            <w:r w:rsidRPr="00150364">
              <w:rPr>
                <w:rFonts w:asciiTheme="minorHAnsi" w:hAnsiTheme="minorHAnsi"/>
              </w:rPr>
              <w:t>1.7</w:t>
            </w:r>
            <w:r w:rsidRPr="00150364">
              <w:rPr>
                <w:rFonts w:asciiTheme="minorHAnsi" w:hAnsiTheme="minorHAnsi"/>
              </w:rPr>
              <w:tab/>
            </w:r>
            <w:r w:rsidR="00F53C41" w:rsidRPr="00150364">
              <w:rPr>
                <w:rFonts w:asciiTheme="minorHAnsi" w:hAnsiTheme="minorHAnsi"/>
              </w:rPr>
              <w:t>Los índices requerido en el numeral 5.5 a son…………………….</w:t>
            </w:r>
            <w:r w:rsidR="00F53C41" w:rsidRPr="00150364" w:rsidDel="00F53C41">
              <w:rPr>
                <w:rFonts w:asciiTheme="minorHAnsi" w:hAnsiTheme="minorHAnsi"/>
              </w:rPr>
              <w:t xml:space="preserve"> </w:t>
            </w:r>
            <w:r w:rsidR="00F53C41" w:rsidRPr="00150364">
              <w:rPr>
                <w:rFonts w:asciiTheme="minorHAnsi" w:hAnsiTheme="minorHAnsi"/>
                <w:spacing w:val="-3"/>
              </w:rPr>
              <w:t xml:space="preserve"> (adjuntar documentación)</w:t>
            </w:r>
          </w:p>
          <w:p w14:paraId="7AB37EF2" w14:textId="14B9A789" w:rsidR="003F79AA" w:rsidRPr="00150364" w:rsidRDefault="003F79AA" w:rsidP="00ED7FCE">
            <w:pPr>
              <w:spacing w:after="120"/>
              <w:ind w:left="619" w:hanging="619"/>
              <w:jc w:val="both"/>
              <w:rPr>
                <w:rFonts w:asciiTheme="minorHAnsi" w:hAnsiTheme="minorHAnsi"/>
              </w:rPr>
            </w:pPr>
            <w:r w:rsidRPr="00150364">
              <w:rPr>
                <w:rFonts w:asciiTheme="minorHAnsi" w:hAnsiTheme="minorHAnsi"/>
              </w:rPr>
              <w:t>1.8</w:t>
            </w:r>
            <w:r w:rsidRPr="00150364">
              <w:rPr>
                <w:rFonts w:asciiTheme="minorHAnsi" w:hAnsiTheme="minorHAnsi"/>
              </w:rPr>
              <w:tab/>
              <w:t xml:space="preserve">Adjuntar autorización con Nombre, dirección, y números de teléfono, télex y facsímile para contactar bancos que puedan proporcionar referencias del Oferente en caso de que el Contratante se las solicite, se adjunta en conformidad con la </w:t>
            </w:r>
            <w:r w:rsidRPr="00150364">
              <w:rPr>
                <w:rFonts w:asciiTheme="minorHAnsi" w:hAnsiTheme="minorHAnsi"/>
              </w:rPr>
              <w:lastRenderedPageBreak/>
              <w:t xml:space="preserve">Subclausula 5.3(h) de las IAO </w:t>
            </w:r>
            <w:r w:rsidRPr="00150364">
              <w:rPr>
                <w:rFonts w:asciiTheme="minorHAnsi" w:hAnsiTheme="minorHAnsi"/>
                <w:i/>
                <w:iCs/>
              </w:rPr>
              <w:t>[Adjunte la autorización]</w:t>
            </w:r>
          </w:p>
          <w:p w14:paraId="531A0EC3" w14:textId="77777777" w:rsidR="003F79AA" w:rsidRPr="00150364" w:rsidRDefault="003F79AA" w:rsidP="00ED7FCE">
            <w:pPr>
              <w:spacing w:after="120"/>
              <w:ind w:left="619" w:hanging="619"/>
              <w:rPr>
                <w:rFonts w:asciiTheme="minorHAnsi" w:hAnsiTheme="minorHAnsi"/>
              </w:rPr>
            </w:pPr>
          </w:p>
        </w:tc>
      </w:tr>
    </w:tbl>
    <w:p w14:paraId="26312986" w14:textId="77777777" w:rsidR="003F79AA" w:rsidRPr="00150364" w:rsidRDefault="003F79AA" w:rsidP="009160EC">
      <w:pPr>
        <w:spacing w:after="120"/>
        <w:rPr>
          <w:rFonts w:asciiTheme="minorHAnsi" w:hAnsiTheme="minorHAnsi"/>
        </w:rPr>
      </w:pPr>
    </w:p>
    <w:p w14:paraId="4712B4A6" w14:textId="77777777" w:rsidR="00C0709A" w:rsidRPr="00150364" w:rsidRDefault="00C0709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150364" w14:paraId="329931A9" w14:textId="77777777">
        <w:tc>
          <w:tcPr>
            <w:tcW w:w="2268" w:type="dxa"/>
          </w:tcPr>
          <w:p w14:paraId="33A91C46" w14:textId="77777777" w:rsidR="003F79AA" w:rsidRPr="00150364" w:rsidRDefault="003F79AA" w:rsidP="00ED7FCE">
            <w:pPr>
              <w:spacing w:after="120"/>
              <w:rPr>
                <w:rFonts w:asciiTheme="minorHAnsi" w:hAnsiTheme="minorHAnsi"/>
              </w:rPr>
            </w:pPr>
          </w:p>
        </w:tc>
        <w:tc>
          <w:tcPr>
            <w:tcW w:w="7308" w:type="dxa"/>
          </w:tcPr>
          <w:p w14:paraId="79AE6658" w14:textId="77777777" w:rsidR="003F79AA" w:rsidRPr="00150364" w:rsidRDefault="003F79AA" w:rsidP="00ED7FCE">
            <w:pPr>
              <w:spacing w:before="120" w:after="120"/>
              <w:ind w:left="612" w:hanging="612"/>
              <w:jc w:val="both"/>
              <w:rPr>
                <w:rFonts w:asciiTheme="minorHAnsi" w:hAnsiTheme="minorHAnsi"/>
                <w:i/>
                <w:iCs/>
              </w:rPr>
            </w:pPr>
            <w:r w:rsidRPr="00150364">
              <w:rPr>
                <w:rFonts w:asciiTheme="minorHAnsi" w:hAnsiTheme="minorHAnsi"/>
              </w:rPr>
              <w:t>1.10</w:t>
            </w:r>
            <w:r w:rsidRPr="00150364">
              <w:rPr>
                <w:rFonts w:asciiTheme="minorHAnsi" w:hAnsiTheme="minorHAnsi"/>
              </w:rPr>
              <w:tab/>
              <w:t xml:space="preserve">Los Contratistas propuestos y firmas participantes, de conformidad con la subcláusula 5.3 (j) son </w:t>
            </w:r>
            <w:r w:rsidRPr="00150364">
              <w:rPr>
                <w:rFonts w:asciiTheme="minorHAnsi" w:hAnsiTheme="minorHAnsi"/>
                <w:i/>
                <w:iCs/>
              </w:rPr>
              <w:t>[indique la información en la tabla siguiente. Véase la Cláusula 7 de las CGC y 7 de las CEC]</w:t>
            </w:r>
            <w:r w:rsidRPr="00150364">
              <w:rPr>
                <w:rFonts w:asciiTheme="minorHAnsi" w:hAnsiTheme="minorHAnsi"/>
              </w:rPr>
              <w:t>.</w:t>
            </w:r>
          </w:p>
        </w:tc>
      </w:tr>
    </w:tbl>
    <w:p w14:paraId="3A12E541" w14:textId="77777777" w:rsidR="003F79AA" w:rsidRPr="00150364" w:rsidRDefault="003F79A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3F79AA" w:rsidRPr="00150364" w14:paraId="7215455D" w14:textId="77777777">
        <w:tc>
          <w:tcPr>
            <w:tcW w:w="3192" w:type="dxa"/>
          </w:tcPr>
          <w:p w14:paraId="01F1C5AF" w14:textId="77777777" w:rsidR="003F79AA" w:rsidRPr="00150364" w:rsidRDefault="003F79AA" w:rsidP="00ED7FCE">
            <w:pPr>
              <w:spacing w:after="120"/>
              <w:jc w:val="center"/>
              <w:rPr>
                <w:rFonts w:asciiTheme="minorHAnsi" w:hAnsiTheme="minorHAnsi"/>
              </w:rPr>
            </w:pPr>
            <w:r w:rsidRPr="00150364">
              <w:rPr>
                <w:rFonts w:asciiTheme="minorHAnsi" w:hAnsiTheme="minorHAnsi"/>
              </w:rPr>
              <w:t>Nombre de la(s) otra(s) Parte(s)</w:t>
            </w:r>
          </w:p>
        </w:tc>
        <w:tc>
          <w:tcPr>
            <w:tcW w:w="3192" w:type="dxa"/>
          </w:tcPr>
          <w:p w14:paraId="33398099"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Causa de la Controversia</w:t>
            </w:r>
          </w:p>
        </w:tc>
        <w:tc>
          <w:tcPr>
            <w:tcW w:w="3192" w:type="dxa"/>
          </w:tcPr>
          <w:p w14:paraId="40074600"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Monto en cuestión</w:t>
            </w:r>
          </w:p>
        </w:tc>
      </w:tr>
      <w:tr w:rsidR="003F79AA" w:rsidRPr="00150364" w14:paraId="35110B57" w14:textId="77777777">
        <w:tc>
          <w:tcPr>
            <w:tcW w:w="3192" w:type="dxa"/>
          </w:tcPr>
          <w:p w14:paraId="3512F90C" w14:textId="77777777" w:rsidR="003F79AA" w:rsidRPr="00150364" w:rsidRDefault="003F79AA" w:rsidP="009160EC">
            <w:pPr>
              <w:spacing w:before="120" w:after="120"/>
              <w:jc w:val="both"/>
              <w:rPr>
                <w:rFonts w:asciiTheme="minorHAnsi" w:hAnsiTheme="minorHAnsi"/>
              </w:rPr>
            </w:pPr>
            <w:r w:rsidRPr="00150364">
              <w:rPr>
                <w:rFonts w:asciiTheme="minorHAnsi" w:hAnsiTheme="minorHAnsi"/>
              </w:rPr>
              <w:t>(a)</w:t>
            </w:r>
          </w:p>
          <w:p w14:paraId="33E9095E" w14:textId="77777777" w:rsidR="003F79AA" w:rsidRPr="00150364" w:rsidRDefault="003422DD" w:rsidP="00ED7FCE">
            <w:pPr>
              <w:spacing w:after="120"/>
              <w:rPr>
                <w:rFonts w:asciiTheme="minorHAnsi" w:hAnsiTheme="minorHAnsi"/>
              </w:rPr>
            </w:pPr>
            <w:r w:rsidRPr="00150364">
              <w:rPr>
                <w:rFonts w:asciiTheme="minorHAnsi" w:hAnsiTheme="minorHAnsi"/>
              </w:rPr>
              <w:t xml:space="preserve"> </w:t>
            </w:r>
            <w:r w:rsidR="003F79AA" w:rsidRPr="00150364">
              <w:rPr>
                <w:rFonts w:asciiTheme="minorHAnsi" w:hAnsiTheme="minorHAnsi"/>
              </w:rPr>
              <w:t>(b)</w:t>
            </w:r>
          </w:p>
        </w:tc>
        <w:tc>
          <w:tcPr>
            <w:tcW w:w="3192" w:type="dxa"/>
          </w:tcPr>
          <w:p w14:paraId="0E1923FB" w14:textId="77777777" w:rsidR="003F79AA" w:rsidRPr="00150364" w:rsidRDefault="003F79AA" w:rsidP="00ED7FCE">
            <w:pPr>
              <w:spacing w:after="120"/>
              <w:rPr>
                <w:rFonts w:asciiTheme="minorHAnsi" w:hAnsiTheme="minorHAnsi"/>
              </w:rPr>
            </w:pPr>
          </w:p>
        </w:tc>
        <w:tc>
          <w:tcPr>
            <w:tcW w:w="3192" w:type="dxa"/>
          </w:tcPr>
          <w:p w14:paraId="75861CF0" w14:textId="77777777" w:rsidR="003F79AA" w:rsidRPr="00150364" w:rsidRDefault="003F79AA" w:rsidP="00ED7FCE">
            <w:pPr>
              <w:spacing w:after="120"/>
              <w:rPr>
                <w:rFonts w:asciiTheme="minorHAnsi" w:hAnsiTheme="minorHAnsi"/>
              </w:rPr>
            </w:pPr>
          </w:p>
        </w:tc>
      </w:tr>
    </w:tbl>
    <w:p w14:paraId="69ECCEA9" w14:textId="77777777" w:rsidR="003F79AA" w:rsidRPr="00150364" w:rsidRDefault="003F79A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3F79AA" w:rsidRPr="00150364" w14:paraId="0BC59C9B" w14:textId="77777777">
        <w:tc>
          <w:tcPr>
            <w:tcW w:w="2394" w:type="dxa"/>
          </w:tcPr>
          <w:p w14:paraId="3CC1233A" w14:textId="77777777" w:rsidR="003F79AA" w:rsidRPr="00150364" w:rsidRDefault="003F79AA" w:rsidP="00ED7FCE">
            <w:pPr>
              <w:spacing w:after="120"/>
              <w:jc w:val="center"/>
              <w:rPr>
                <w:rFonts w:asciiTheme="minorHAnsi" w:hAnsiTheme="minorHAnsi"/>
              </w:rPr>
            </w:pPr>
            <w:r w:rsidRPr="00150364">
              <w:rPr>
                <w:rFonts w:asciiTheme="minorHAnsi" w:hAnsiTheme="minorHAnsi"/>
              </w:rPr>
              <w:t>Secciones de las Obras</w:t>
            </w:r>
          </w:p>
        </w:tc>
        <w:tc>
          <w:tcPr>
            <w:tcW w:w="2394" w:type="dxa"/>
          </w:tcPr>
          <w:p w14:paraId="58714F3F"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Valor del Subcontrato</w:t>
            </w:r>
          </w:p>
        </w:tc>
        <w:tc>
          <w:tcPr>
            <w:tcW w:w="2394" w:type="dxa"/>
          </w:tcPr>
          <w:p w14:paraId="0DFA024D"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SubContratista</w:t>
            </w:r>
          </w:p>
          <w:p w14:paraId="4B36F25A" w14:textId="77777777" w:rsidR="003F79AA" w:rsidRPr="00150364" w:rsidRDefault="003F79AA" w:rsidP="00ED7FCE">
            <w:pPr>
              <w:spacing w:after="120"/>
              <w:jc w:val="center"/>
              <w:rPr>
                <w:rFonts w:asciiTheme="minorHAnsi" w:hAnsiTheme="minorHAnsi"/>
              </w:rPr>
            </w:pPr>
            <w:r w:rsidRPr="00150364">
              <w:rPr>
                <w:rFonts w:asciiTheme="minorHAnsi" w:hAnsiTheme="minorHAnsi"/>
              </w:rPr>
              <w:t>(nombre y dirección)</w:t>
            </w:r>
          </w:p>
        </w:tc>
        <w:tc>
          <w:tcPr>
            <w:tcW w:w="2394" w:type="dxa"/>
          </w:tcPr>
          <w:p w14:paraId="15FC513F" w14:textId="77777777" w:rsidR="003F79AA" w:rsidRPr="00150364" w:rsidRDefault="003F79AA" w:rsidP="00ED7FCE">
            <w:pPr>
              <w:spacing w:before="120" w:after="120"/>
              <w:jc w:val="center"/>
              <w:rPr>
                <w:rFonts w:asciiTheme="minorHAnsi" w:hAnsiTheme="minorHAnsi"/>
              </w:rPr>
            </w:pPr>
            <w:r w:rsidRPr="00150364">
              <w:rPr>
                <w:rFonts w:asciiTheme="minorHAnsi" w:hAnsiTheme="minorHAnsi"/>
              </w:rPr>
              <w:t>Experiencia en obras similares</w:t>
            </w:r>
          </w:p>
        </w:tc>
      </w:tr>
      <w:tr w:rsidR="003F79AA" w:rsidRPr="00150364" w14:paraId="17B36180" w14:textId="77777777">
        <w:tc>
          <w:tcPr>
            <w:tcW w:w="2394" w:type="dxa"/>
          </w:tcPr>
          <w:p w14:paraId="37159B0F" w14:textId="77777777" w:rsidR="003F79AA" w:rsidRPr="00150364" w:rsidRDefault="003F79AA" w:rsidP="009160EC">
            <w:pPr>
              <w:spacing w:before="120" w:after="120"/>
              <w:jc w:val="both"/>
              <w:rPr>
                <w:rFonts w:asciiTheme="minorHAnsi" w:hAnsiTheme="minorHAnsi"/>
              </w:rPr>
            </w:pPr>
            <w:r w:rsidRPr="00150364">
              <w:rPr>
                <w:rFonts w:asciiTheme="minorHAnsi" w:hAnsiTheme="minorHAnsi"/>
              </w:rPr>
              <w:t>(a)</w:t>
            </w:r>
          </w:p>
          <w:p w14:paraId="52EA637E" w14:textId="77777777" w:rsidR="003F79AA" w:rsidRPr="00150364" w:rsidRDefault="003422DD" w:rsidP="00ED7FCE">
            <w:pPr>
              <w:spacing w:after="120"/>
              <w:rPr>
                <w:rFonts w:asciiTheme="minorHAnsi" w:hAnsiTheme="minorHAnsi"/>
              </w:rPr>
            </w:pPr>
            <w:r w:rsidRPr="00150364">
              <w:rPr>
                <w:rFonts w:asciiTheme="minorHAnsi" w:hAnsiTheme="minorHAnsi"/>
              </w:rPr>
              <w:t xml:space="preserve"> </w:t>
            </w:r>
            <w:r w:rsidR="003F79AA" w:rsidRPr="00150364">
              <w:rPr>
                <w:rFonts w:asciiTheme="minorHAnsi" w:hAnsiTheme="minorHAnsi"/>
              </w:rPr>
              <w:t>(b)</w:t>
            </w:r>
          </w:p>
        </w:tc>
        <w:tc>
          <w:tcPr>
            <w:tcW w:w="2394" w:type="dxa"/>
          </w:tcPr>
          <w:p w14:paraId="04F7B8D6" w14:textId="77777777" w:rsidR="003F79AA" w:rsidRPr="00150364" w:rsidRDefault="003F79AA" w:rsidP="00ED7FCE">
            <w:pPr>
              <w:spacing w:after="120"/>
              <w:rPr>
                <w:rFonts w:asciiTheme="minorHAnsi" w:hAnsiTheme="minorHAnsi"/>
              </w:rPr>
            </w:pPr>
          </w:p>
        </w:tc>
        <w:tc>
          <w:tcPr>
            <w:tcW w:w="2394" w:type="dxa"/>
          </w:tcPr>
          <w:p w14:paraId="2E7A97F9" w14:textId="77777777" w:rsidR="003F79AA" w:rsidRPr="00150364" w:rsidRDefault="003F79AA" w:rsidP="00ED7FCE">
            <w:pPr>
              <w:spacing w:after="120"/>
              <w:rPr>
                <w:rFonts w:asciiTheme="minorHAnsi" w:hAnsiTheme="minorHAnsi"/>
              </w:rPr>
            </w:pPr>
          </w:p>
        </w:tc>
        <w:tc>
          <w:tcPr>
            <w:tcW w:w="2394" w:type="dxa"/>
          </w:tcPr>
          <w:p w14:paraId="30250812" w14:textId="77777777" w:rsidR="003F79AA" w:rsidRPr="00150364" w:rsidRDefault="003F79AA" w:rsidP="00ED7FCE">
            <w:pPr>
              <w:spacing w:after="120"/>
              <w:rPr>
                <w:rFonts w:asciiTheme="minorHAnsi" w:hAnsiTheme="minorHAnsi"/>
              </w:rPr>
            </w:pPr>
          </w:p>
        </w:tc>
      </w:tr>
    </w:tbl>
    <w:p w14:paraId="57B01F80" w14:textId="77777777" w:rsidR="003F79AA" w:rsidRPr="00150364" w:rsidRDefault="003F79AA" w:rsidP="009160EC">
      <w:pPr>
        <w:spacing w:after="120"/>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3F79AA" w:rsidRPr="00150364" w14:paraId="7BF557E6" w14:textId="77777777">
        <w:tc>
          <w:tcPr>
            <w:tcW w:w="2268" w:type="dxa"/>
          </w:tcPr>
          <w:p w14:paraId="1AB54D97" w14:textId="77777777" w:rsidR="003F79AA" w:rsidRPr="00150364" w:rsidRDefault="003F79AA" w:rsidP="00ED7FCE">
            <w:pPr>
              <w:spacing w:after="120"/>
              <w:rPr>
                <w:rFonts w:asciiTheme="minorHAnsi" w:hAnsiTheme="minorHAnsi"/>
              </w:rPr>
            </w:pPr>
          </w:p>
        </w:tc>
        <w:tc>
          <w:tcPr>
            <w:tcW w:w="7308" w:type="dxa"/>
          </w:tcPr>
          <w:p w14:paraId="386E5666" w14:textId="77777777" w:rsidR="003F79AA" w:rsidRPr="00150364" w:rsidRDefault="003F79AA" w:rsidP="00ED7FCE">
            <w:pPr>
              <w:spacing w:before="120" w:after="120"/>
              <w:ind w:left="612" w:hanging="619"/>
              <w:jc w:val="both"/>
              <w:rPr>
                <w:rFonts w:asciiTheme="minorHAnsi" w:hAnsiTheme="minorHAnsi"/>
              </w:rPr>
            </w:pPr>
            <w:r w:rsidRPr="00150364">
              <w:rPr>
                <w:rFonts w:asciiTheme="minorHAnsi" w:hAnsiTheme="minorHAnsi"/>
              </w:rPr>
              <w:t>1.11</w:t>
            </w:r>
            <w:r w:rsidRPr="00150364">
              <w:rPr>
                <w:rFonts w:asciiTheme="minorHAnsi" w:hAnsiTheme="minorHAnsi"/>
              </w:rPr>
              <w:tab/>
              <w:t xml:space="preserve">Programa propuesto (metodología y programa de trabajo), y descripciones, planos y tablas, según sea necesario, para cumplir con los requisitos de los Documentos de Licitación. </w:t>
            </w:r>
            <w:r w:rsidRPr="00150364">
              <w:rPr>
                <w:rFonts w:asciiTheme="minorHAnsi" w:hAnsiTheme="minorHAnsi"/>
                <w:i/>
                <w:iCs/>
              </w:rPr>
              <w:t>[Adjunte.]</w:t>
            </w:r>
          </w:p>
        </w:tc>
      </w:tr>
      <w:tr w:rsidR="003F79AA" w:rsidRPr="00150364" w14:paraId="1DC3C0E8" w14:textId="77777777">
        <w:tc>
          <w:tcPr>
            <w:tcW w:w="2268" w:type="dxa"/>
          </w:tcPr>
          <w:p w14:paraId="0E3A1263" w14:textId="77777777" w:rsidR="003F79AA" w:rsidRPr="00150364" w:rsidRDefault="003F79AA" w:rsidP="009160EC">
            <w:pPr>
              <w:spacing w:before="120" w:after="120"/>
              <w:ind w:left="360" w:hanging="360"/>
              <w:jc w:val="both"/>
              <w:rPr>
                <w:rFonts w:asciiTheme="minorHAnsi" w:hAnsiTheme="minorHAnsi"/>
                <w:b/>
                <w:bCs/>
              </w:rPr>
            </w:pPr>
            <w:r w:rsidRPr="00150364">
              <w:rPr>
                <w:rFonts w:asciiTheme="minorHAnsi" w:hAnsiTheme="minorHAnsi"/>
                <w:b/>
                <w:bCs/>
              </w:rPr>
              <w:t>2.</w:t>
            </w:r>
            <w:r w:rsidRPr="00150364">
              <w:rPr>
                <w:rFonts w:asciiTheme="minorHAnsi" w:hAnsiTheme="minorHAnsi"/>
                <w:b/>
                <w:bCs/>
              </w:rPr>
              <w:tab/>
              <w:t>Asociación en Participación,  Consorcio o Asociación (APCA)</w:t>
            </w:r>
          </w:p>
        </w:tc>
        <w:tc>
          <w:tcPr>
            <w:tcW w:w="7308" w:type="dxa"/>
          </w:tcPr>
          <w:p w14:paraId="64E00EF1" w14:textId="77777777" w:rsidR="003F79AA" w:rsidRPr="00150364" w:rsidRDefault="003F79AA" w:rsidP="00ED7FCE">
            <w:pPr>
              <w:spacing w:after="120"/>
              <w:ind w:left="612" w:hanging="619"/>
              <w:jc w:val="both"/>
              <w:rPr>
                <w:rFonts w:asciiTheme="minorHAnsi" w:hAnsiTheme="minorHAnsi"/>
              </w:rPr>
            </w:pPr>
            <w:r w:rsidRPr="00150364">
              <w:rPr>
                <w:rFonts w:asciiTheme="minorHAnsi" w:hAnsiTheme="minorHAnsi"/>
              </w:rPr>
              <w:t>2.1</w:t>
            </w:r>
            <w:r w:rsidRPr="00150364">
              <w:rPr>
                <w:rFonts w:asciiTheme="minorHAnsi" w:hAnsiTheme="minorHAnsi"/>
              </w:rPr>
              <w:tab/>
              <w:t>La información solicitada en los párrafos 1.1 a 1.10 anteriores  debe ser proporcionada por cada socio de la APCA .</w:t>
            </w:r>
          </w:p>
          <w:p w14:paraId="02AA2F7C" w14:textId="77777777" w:rsidR="003F79AA" w:rsidRPr="00150364" w:rsidRDefault="003F79AA" w:rsidP="00ED7FCE">
            <w:pPr>
              <w:spacing w:after="120"/>
              <w:ind w:left="612" w:hanging="619"/>
              <w:jc w:val="both"/>
              <w:rPr>
                <w:rFonts w:asciiTheme="minorHAnsi" w:hAnsiTheme="minorHAnsi"/>
              </w:rPr>
            </w:pPr>
            <w:r w:rsidRPr="00150364">
              <w:rPr>
                <w:rFonts w:asciiTheme="minorHAnsi" w:hAnsiTheme="minorHAnsi"/>
              </w:rPr>
              <w:t>2.2</w:t>
            </w:r>
            <w:r w:rsidRPr="00150364">
              <w:rPr>
                <w:rFonts w:asciiTheme="minorHAnsi" w:hAnsiTheme="minorHAnsi"/>
              </w:rPr>
              <w:tab/>
              <w:t xml:space="preserve">La información solicitada en el párrafo 1.11 anterior debe ser proporcionada por la APCA. </w:t>
            </w:r>
            <w:r w:rsidRPr="00150364">
              <w:rPr>
                <w:rFonts w:asciiTheme="minorHAnsi" w:hAnsiTheme="minorHAnsi"/>
                <w:i/>
                <w:iCs/>
              </w:rPr>
              <w:t>[proporcione la información]</w:t>
            </w:r>
            <w:r w:rsidRPr="00150364">
              <w:rPr>
                <w:rFonts w:asciiTheme="minorHAnsi" w:hAnsiTheme="minorHAnsi"/>
              </w:rPr>
              <w:t>.</w:t>
            </w:r>
          </w:p>
          <w:p w14:paraId="55EC6C28" w14:textId="77777777" w:rsidR="003F79AA" w:rsidRPr="00150364" w:rsidRDefault="003F79AA" w:rsidP="00ED7FCE">
            <w:pPr>
              <w:spacing w:after="120"/>
              <w:ind w:left="612" w:hanging="619"/>
              <w:jc w:val="both"/>
              <w:rPr>
                <w:rFonts w:asciiTheme="minorHAnsi" w:hAnsiTheme="minorHAnsi"/>
              </w:rPr>
            </w:pPr>
            <w:r w:rsidRPr="00150364">
              <w:rPr>
                <w:rFonts w:asciiTheme="minorHAnsi" w:hAnsiTheme="minorHAnsi"/>
              </w:rPr>
              <w:t>2.3</w:t>
            </w:r>
            <w:r w:rsidRPr="00150364">
              <w:rPr>
                <w:rFonts w:asciiTheme="minorHAnsi" w:hAnsiTheme="minorHAnsi"/>
              </w:rPr>
              <w:tab/>
              <w:t xml:space="preserve">Deberá entregase el Poder otorgado al (a los) firmante(s) de la Oferta para firmar la Oferta en nombre de la APCA   </w:t>
            </w:r>
          </w:p>
          <w:p w14:paraId="69FE18A4" w14:textId="77777777" w:rsidR="003F79AA" w:rsidRPr="00150364" w:rsidRDefault="003F79AA" w:rsidP="00ED7FCE">
            <w:pPr>
              <w:spacing w:after="120"/>
              <w:ind w:left="612" w:hanging="619"/>
              <w:jc w:val="both"/>
              <w:rPr>
                <w:rFonts w:asciiTheme="minorHAnsi" w:hAnsiTheme="minorHAnsi"/>
              </w:rPr>
            </w:pPr>
            <w:r w:rsidRPr="00150364">
              <w:rPr>
                <w:rFonts w:asciiTheme="minorHAnsi" w:hAnsiTheme="minorHAnsi"/>
              </w:rPr>
              <w:t>2.4</w:t>
            </w:r>
            <w:r w:rsidRPr="00150364">
              <w:rPr>
                <w:rFonts w:asciiTheme="minorHAnsi" w:hAnsiTheme="minorHAnsi"/>
              </w:rPr>
              <w:tab/>
              <w:t>Deberá entregarse el Convenio celebrado entre todos los integrantes de la APCA (legalmente compromete a  todos los integrantes) en el que consta que:</w:t>
            </w:r>
          </w:p>
          <w:p w14:paraId="540441D0" w14:textId="77777777" w:rsidR="003F79AA" w:rsidRPr="00150364" w:rsidRDefault="003F79AA" w:rsidP="00ED7FCE">
            <w:pPr>
              <w:spacing w:after="120"/>
              <w:ind w:left="1152" w:hanging="619"/>
              <w:jc w:val="both"/>
              <w:rPr>
                <w:rFonts w:asciiTheme="minorHAnsi" w:hAnsiTheme="minorHAnsi"/>
                <w:spacing w:val="-3"/>
              </w:rPr>
            </w:pPr>
            <w:r w:rsidRPr="00150364">
              <w:rPr>
                <w:rFonts w:asciiTheme="minorHAnsi" w:hAnsiTheme="minorHAnsi"/>
              </w:rPr>
              <w:t>(a)</w:t>
            </w:r>
            <w:r w:rsidRPr="00150364">
              <w:rPr>
                <w:rFonts w:asciiTheme="minorHAnsi" w:hAnsiTheme="minorHAnsi"/>
              </w:rPr>
              <w:tab/>
            </w:r>
            <w:r w:rsidRPr="00150364">
              <w:rPr>
                <w:rFonts w:asciiTheme="minorHAnsi" w:hAnsiTheme="minorHAnsi"/>
                <w:spacing w:val="-3"/>
              </w:rPr>
              <w:t>todos los integrantes serán responsables mancomunada y solidariamente por el cumplimiento del Contrato de acuerdo con las condiciones del mismo;</w:t>
            </w:r>
          </w:p>
          <w:p w14:paraId="425DBA87" w14:textId="77777777" w:rsidR="003F79AA" w:rsidRPr="00150364" w:rsidRDefault="003F79AA" w:rsidP="00ED7FCE">
            <w:pPr>
              <w:spacing w:after="120"/>
              <w:ind w:left="1152" w:hanging="619"/>
              <w:jc w:val="both"/>
              <w:rPr>
                <w:rFonts w:asciiTheme="minorHAnsi" w:hAnsiTheme="minorHAnsi"/>
                <w:spacing w:val="-3"/>
              </w:rPr>
            </w:pPr>
            <w:r w:rsidRPr="00150364">
              <w:rPr>
                <w:rFonts w:asciiTheme="minorHAnsi" w:hAnsiTheme="minorHAnsi"/>
              </w:rPr>
              <w:t>(b)</w:t>
            </w:r>
            <w:r w:rsidRPr="00150364">
              <w:rPr>
                <w:rFonts w:asciiTheme="minorHAnsi" w:hAnsiTheme="minorHAnsi"/>
              </w:rPr>
              <w:tab/>
            </w:r>
            <w:r w:rsidRPr="00150364">
              <w:rPr>
                <w:rFonts w:asciiTheme="minorHAnsi" w:hAnsiTheme="minorHAnsi"/>
                <w:spacing w:val="-3"/>
              </w:rPr>
              <w:t xml:space="preserve">se designará como representante a uno de los integrantes, el que tendrá facultades para contraer obligaciones y recibir instrucciones para y en nombre de todos y cada uno de los </w:t>
            </w:r>
            <w:r w:rsidRPr="00150364">
              <w:rPr>
                <w:rFonts w:asciiTheme="minorHAnsi" w:hAnsiTheme="minorHAnsi"/>
                <w:spacing w:val="-3"/>
              </w:rPr>
              <w:lastRenderedPageBreak/>
              <w:t>integrantes de la APCA; y</w:t>
            </w:r>
          </w:p>
          <w:p w14:paraId="20C9B173" w14:textId="77777777" w:rsidR="003F79AA" w:rsidRPr="00150364" w:rsidRDefault="003F79AA" w:rsidP="00ED7FCE">
            <w:pPr>
              <w:spacing w:after="120"/>
              <w:ind w:left="1152" w:hanging="619"/>
              <w:jc w:val="both"/>
              <w:rPr>
                <w:rFonts w:asciiTheme="minorHAnsi" w:hAnsiTheme="minorHAnsi"/>
                <w:spacing w:val="-3"/>
              </w:rPr>
            </w:pPr>
            <w:r w:rsidRPr="00150364">
              <w:rPr>
                <w:rFonts w:asciiTheme="minorHAnsi" w:hAnsiTheme="minorHAnsi"/>
                <w:spacing w:val="-3"/>
              </w:rPr>
              <w:t xml:space="preserve">(c) </w:t>
            </w:r>
            <w:r w:rsidRPr="00150364">
              <w:rPr>
                <w:rFonts w:asciiTheme="minorHAnsi" w:hAnsiTheme="minorHAnsi"/>
                <w:spacing w:val="-3"/>
              </w:rPr>
              <w:tab/>
              <w:t>la ejecución de la totalidad del Contrato, incluida la relación de los pagos, se manejará exclusivamente con el integrante designado como representante.</w:t>
            </w:r>
          </w:p>
          <w:p w14:paraId="74A94B89" w14:textId="77777777" w:rsidR="003F79AA" w:rsidRPr="00150364" w:rsidRDefault="003F79AA" w:rsidP="00ED7FCE">
            <w:pPr>
              <w:spacing w:after="120"/>
              <w:ind w:left="1152" w:hanging="619"/>
              <w:jc w:val="both"/>
              <w:rPr>
                <w:rFonts w:asciiTheme="minorHAnsi" w:hAnsiTheme="minorHAnsi"/>
              </w:rPr>
            </w:pPr>
          </w:p>
        </w:tc>
      </w:tr>
      <w:tr w:rsidR="003F79AA" w:rsidRPr="00150364" w14:paraId="5B1519F8" w14:textId="77777777">
        <w:tc>
          <w:tcPr>
            <w:tcW w:w="2268" w:type="dxa"/>
          </w:tcPr>
          <w:p w14:paraId="79CC3AC0" w14:textId="77777777" w:rsidR="003F79AA" w:rsidRPr="00150364" w:rsidRDefault="003F79AA" w:rsidP="009160EC">
            <w:pPr>
              <w:spacing w:after="120"/>
              <w:ind w:left="360" w:hanging="360"/>
              <w:rPr>
                <w:rFonts w:asciiTheme="minorHAnsi" w:hAnsiTheme="minorHAnsi"/>
                <w:b/>
                <w:bCs/>
              </w:rPr>
            </w:pPr>
            <w:r w:rsidRPr="00150364">
              <w:rPr>
                <w:rFonts w:asciiTheme="minorHAnsi" w:hAnsiTheme="minorHAnsi"/>
                <w:b/>
                <w:bCs/>
              </w:rPr>
              <w:lastRenderedPageBreak/>
              <w:t>3.</w:t>
            </w:r>
            <w:r w:rsidRPr="00150364">
              <w:rPr>
                <w:rFonts w:asciiTheme="minorHAnsi" w:hAnsiTheme="minorHAnsi"/>
                <w:b/>
                <w:bCs/>
              </w:rPr>
              <w:tab/>
              <w:t>Requisitos adicionales</w:t>
            </w:r>
          </w:p>
        </w:tc>
        <w:tc>
          <w:tcPr>
            <w:tcW w:w="7308" w:type="dxa"/>
          </w:tcPr>
          <w:p w14:paraId="2AF6D9FA" w14:textId="77777777" w:rsidR="003F79AA" w:rsidRPr="00150364" w:rsidRDefault="003F79AA" w:rsidP="00ED7FCE">
            <w:pPr>
              <w:spacing w:after="120"/>
              <w:ind w:left="612" w:hanging="619"/>
              <w:jc w:val="both"/>
              <w:rPr>
                <w:rFonts w:asciiTheme="minorHAnsi" w:hAnsiTheme="minorHAnsi"/>
                <w:b/>
                <w:bCs/>
              </w:rPr>
            </w:pPr>
            <w:r w:rsidRPr="00150364">
              <w:rPr>
                <w:rFonts w:asciiTheme="minorHAnsi" w:hAnsiTheme="minorHAnsi"/>
              </w:rPr>
              <w:t>3.1</w:t>
            </w:r>
            <w:r w:rsidRPr="00150364">
              <w:rPr>
                <w:rFonts w:asciiTheme="minorHAnsi" w:hAnsiTheme="minorHAnsi"/>
              </w:rPr>
              <w:tab/>
              <w:t xml:space="preserve">Los Oferentes deberán entregar toda información adicional requerida en los DDL. </w:t>
            </w:r>
          </w:p>
        </w:tc>
      </w:tr>
    </w:tbl>
    <w:p w14:paraId="53922A3E" w14:textId="77777777" w:rsidR="003F79AA" w:rsidRPr="00150364" w:rsidRDefault="003F79AA" w:rsidP="009160EC">
      <w:pPr>
        <w:spacing w:after="120"/>
        <w:rPr>
          <w:rFonts w:asciiTheme="minorHAnsi" w:hAnsiTheme="minorHAnsi"/>
        </w:rPr>
      </w:pPr>
    </w:p>
    <w:p w14:paraId="296B5CA0" w14:textId="77777777" w:rsidR="003F79AA" w:rsidRPr="00150364" w:rsidRDefault="003F79AA" w:rsidP="00ED7FCE">
      <w:pPr>
        <w:pStyle w:val="SectionIVH2"/>
        <w:spacing w:before="0" w:after="120"/>
        <w:rPr>
          <w:rFonts w:asciiTheme="minorHAnsi" w:hAnsiTheme="minorHAnsi"/>
          <w:sz w:val="24"/>
        </w:rPr>
      </w:pPr>
      <w:r w:rsidRPr="00150364">
        <w:rPr>
          <w:rFonts w:asciiTheme="minorHAnsi" w:hAnsiTheme="minorHAnsi"/>
          <w:sz w:val="24"/>
        </w:rPr>
        <w:br w:type="page"/>
      </w:r>
      <w:bookmarkStart w:id="51" w:name="_Toc112839692"/>
      <w:r w:rsidRPr="00150364">
        <w:rPr>
          <w:rFonts w:asciiTheme="minorHAnsi" w:hAnsiTheme="minorHAnsi"/>
          <w:sz w:val="24"/>
        </w:rPr>
        <w:lastRenderedPageBreak/>
        <w:t>4.  Carta de Aceptación</w:t>
      </w:r>
      <w:bookmarkEnd w:id="51"/>
    </w:p>
    <w:p w14:paraId="16CD2046" w14:textId="77777777" w:rsidR="003F79AA" w:rsidRPr="00150364" w:rsidRDefault="003F79AA" w:rsidP="00ED7FCE">
      <w:pPr>
        <w:spacing w:after="120"/>
        <w:jc w:val="center"/>
        <w:rPr>
          <w:rFonts w:asciiTheme="minorHAnsi" w:hAnsiTheme="minorHAnsi"/>
          <w:i/>
          <w:iCs/>
        </w:rPr>
      </w:pPr>
      <w:r w:rsidRPr="00150364">
        <w:rPr>
          <w:rFonts w:asciiTheme="minorHAnsi" w:hAnsiTheme="minorHAnsi"/>
          <w:i/>
          <w:iCs/>
        </w:rPr>
        <w:t>[en papel con membrete oficial del Contratante]</w:t>
      </w:r>
    </w:p>
    <w:p w14:paraId="565BCF1B" w14:textId="77777777" w:rsidR="003F79AA" w:rsidRPr="00150364" w:rsidRDefault="004E3987" w:rsidP="00ED7FCE">
      <w:pPr>
        <w:spacing w:after="120"/>
        <w:jc w:val="both"/>
        <w:rPr>
          <w:rFonts w:asciiTheme="minorHAnsi" w:hAnsiTheme="minorHAnsi"/>
          <w:i/>
          <w:iCs/>
        </w:rPr>
      </w:pPr>
      <w:r w:rsidRPr="00150364">
        <w:rPr>
          <w:rFonts w:asciiTheme="minorHAnsi" w:hAnsiTheme="minorHAnsi"/>
          <w:b/>
          <w:i/>
          <w:iCs/>
        </w:rPr>
        <w:t xml:space="preserve">Nota para quien prepara los documentos de licitación: </w:t>
      </w:r>
      <w:r w:rsidR="003F79AA" w:rsidRPr="00150364">
        <w:rPr>
          <w:rFonts w:asciiTheme="minorHAnsi" w:hAnsiTheme="minorHAnsi"/>
          <w:i/>
          <w:iCs/>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1B25290F" w14:textId="77777777" w:rsidR="003F79AA" w:rsidRPr="00150364" w:rsidRDefault="003422DD" w:rsidP="00ED7FCE">
      <w:pPr>
        <w:pStyle w:val="Textoindependiente2"/>
        <w:spacing w:after="120"/>
        <w:jc w:val="right"/>
        <w:rPr>
          <w:rFonts w:asciiTheme="minorHAnsi" w:hAnsiTheme="minorHAnsi"/>
          <w:spacing w:val="-3"/>
        </w:rPr>
      </w:pPr>
      <w:r w:rsidRPr="00150364">
        <w:rPr>
          <w:rFonts w:asciiTheme="minorHAnsi" w:hAnsiTheme="minorHAnsi"/>
          <w:spacing w:val="-3"/>
        </w:rPr>
        <w:t xml:space="preserve"> </w:t>
      </w:r>
      <w:r w:rsidR="003F79AA" w:rsidRPr="00150364">
        <w:rPr>
          <w:rFonts w:asciiTheme="minorHAnsi" w:hAnsiTheme="minorHAnsi"/>
          <w:spacing w:val="-3"/>
        </w:rPr>
        <w:t>[indique la fecha]</w:t>
      </w:r>
    </w:p>
    <w:p w14:paraId="7BA4EDA7" w14:textId="61B23964" w:rsidR="001D0F42" w:rsidRPr="00150364" w:rsidRDefault="003F79AA" w:rsidP="00ED7FCE">
      <w:pPr>
        <w:spacing w:after="120"/>
        <w:rPr>
          <w:rFonts w:asciiTheme="minorHAnsi" w:hAnsiTheme="minorHAnsi"/>
          <w:i/>
          <w:iCs/>
        </w:rPr>
      </w:pPr>
      <w:r w:rsidRPr="00150364">
        <w:rPr>
          <w:rFonts w:asciiTheme="minorHAnsi" w:hAnsiTheme="minorHAnsi"/>
        </w:rPr>
        <w:t xml:space="preserve">Número de Identificación y Título del Contrato </w:t>
      </w:r>
      <w:r w:rsidR="007D2C90" w:rsidRPr="00DA0D49">
        <w:rPr>
          <w:rFonts w:asciiTheme="minorHAnsi" w:hAnsiTheme="minorHAnsi"/>
          <w:color w:val="000000" w:themeColor="text1"/>
        </w:rPr>
        <w:t>BIDIII-RSND-AUT-EEQ-OB-001 Instalación de equipos para la automatización de subestaciones y alimentadores</w:t>
      </w:r>
      <w:r w:rsidR="00DF4261" w:rsidRPr="00150364" w:rsidDel="00DF4261">
        <w:rPr>
          <w:rFonts w:asciiTheme="minorHAnsi" w:hAnsiTheme="minorHAnsi"/>
          <w:bCs/>
        </w:rPr>
        <w:t xml:space="preserve"> </w:t>
      </w:r>
      <w:r w:rsidR="00DA0D49">
        <w:rPr>
          <w:rFonts w:asciiTheme="minorHAnsi" w:hAnsiTheme="minorHAnsi"/>
          <w:bCs/>
        </w:rPr>
        <w:t>(indicar el Lote en el que participa).</w:t>
      </w:r>
    </w:p>
    <w:p w14:paraId="44430340" w14:textId="77777777" w:rsidR="003F79AA" w:rsidRPr="00150364" w:rsidRDefault="003F79AA" w:rsidP="00ED7FCE">
      <w:pPr>
        <w:spacing w:after="120"/>
        <w:rPr>
          <w:rFonts w:asciiTheme="minorHAnsi" w:hAnsiTheme="minorHAnsi"/>
          <w:i/>
          <w:iCs/>
        </w:rPr>
      </w:pPr>
      <w:r w:rsidRPr="00150364">
        <w:rPr>
          <w:rFonts w:asciiTheme="minorHAnsi" w:hAnsiTheme="minorHAnsi"/>
        </w:rPr>
        <w:t xml:space="preserve">A:  </w:t>
      </w:r>
      <w:r w:rsidRPr="00150364">
        <w:rPr>
          <w:rFonts w:asciiTheme="minorHAnsi" w:hAnsiTheme="minorHAnsi"/>
          <w:i/>
          <w:iCs/>
        </w:rPr>
        <w:t>[Indique el nombre y la dirección del Oferente seleccionado]</w:t>
      </w:r>
    </w:p>
    <w:p w14:paraId="131CF6A9" w14:textId="77777777" w:rsidR="003F79AA" w:rsidRPr="00150364" w:rsidRDefault="003F79AA" w:rsidP="00ED7FCE">
      <w:pPr>
        <w:pStyle w:val="Outline"/>
        <w:spacing w:before="0" w:after="120"/>
        <w:jc w:val="both"/>
        <w:rPr>
          <w:rFonts w:asciiTheme="minorHAnsi" w:hAnsiTheme="minorHAnsi"/>
          <w:kern w:val="0"/>
          <w:szCs w:val="24"/>
          <w:lang w:val="es-ES_tradnl"/>
        </w:rPr>
      </w:pPr>
      <w:r w:rsidRPr="00150364">
        <w:rPr>
          <w:rFonts w:asciiTheme="minorHAnsi" w:hAnsiTheme="minorHAnsi"/>
          <w:kern w:val="0"/>
          <w:szCs w:val="24"/>
          <w:lang w:val="es-ES_tradnl"/>
        </w:rPr>
        <w:t xml:space="preserve">La presente tiene por objeto comunicarles que por este medio nuestra Entidad acepta su Oferta con fecha </w:t>
      </w:r>
      <w:r w:rsidRPr="00150364">
        <w:rPr>
          <w:rFonts w:asciiTheme="minorHAnsi" w:hAnsiTheme="minorHAnsi"/>
          <w:i/>
          <w:iCs/>
          <w:kern w:val="0"/>
          <w:szCs w:val="24"/>
          <w:lang w:val="es-ES_tradnl"/>
        </w:rPr>
        <w:t xml:space="preserve">[indique la fecha] </w:t>
      </w:r>
      <w:r w:rsidRPr="00150364">
        <w:rPr>
          <w:rFonts w:asciiTheme="minorHAnsi" w:hAnsiTheme="minorHAnsi"/>
          <w:kern w:val="0"/>
          <w:szCs w:val="24"/>
          <w:lang w:val="es-ES_tradnl"/>
        </w:rPr>
        <w:t xml:space="preserve">para la ejecución del  </w:t>
      </w:r>
      <w:r w:rsidRPr="00150364">
        <w:rPr>
          <w:rFonts w:asciiTheme="minorHAnsi" w:hAnsiTheme="minorHAnsi"/>
          <w:i/>
          <w:iCs/>
          <w:kern w:val="0"/>
          <w:szCs w:val="24"/>
          <w:lang w:val="es-ES_tradnl"/>
        </w:rPr>
        <w:t xml:space="preserve">[indique el nombre del Contrato y el número de identificación, tal como se emitió en las CEC] </w:t>
      </w:r>
      <w:r w:rsidRPr="00150364">
        <w:rPr>
          <w:rFonts w:asciiTheme="minorHAnsi" w:hAnsiTheme="minorHAnsi"/>
          <w:kern w:val="0"/>
          <w:szCs w:val="24"/>
          <w:lang w:val="es-ES_tradnl"/>
        </w:rPr>
        <w:t xml:space="preserve"> por el Precio del Contrato equivalente</w:t>
      </w:r>
      <w:r w:rsidRPr="00150364">
        <w:rPr>
          <w:rStyle w:val="Refdenotaalpie"/>
          <w:rFonts w:asciiTheme="minorHAnsi" w:hAnsiTheme="minorHAnsi"/>
          <w:kern w:val="0"/>
          <w:szCs w:val="24"/>
          <w:lang w:val="es-ES_tradnl"/>
        </w:rPr>
        <w:footnoteReference w:id="23"/>
      </w:r>
      <w:r w:rsidRPr="00150364">
        <w:rPr>
          <w:rFonts w:asciiTheme="minorHAnsi" w:hAnsiTheme="minorHAnsi"/>
          <w:kern w:val="0"/>
          <w:szCs w:val="24"/>
          <w:lang w:val="es-ES_tradnl"/>
        </w:rPr>
        <w:t xml:space="preserve"> a </w:t>
      </w:r>
      <w:r w:rsidRPr="00150364">
        <w:rPr>
          <w:rFonts w:asciiTheme="minorHAnsi" w:hAnsiTheme="minorHAnsi"/>
          <w:i/>
          <w:iCs/>
          <w:kern w:val="0"/>
          <w:szCs w:val="24"/>
          <w:lang w:val="es-ES_tradnl"/>
        </w:rPr>
        <w:t xml:space="preserve">[indique el monto en cifras y en palabras] [indique la denominación de la moneda], </w:t>
      </w:r>
      <w:r w:rsidRPr="00150364">
        <w:rPr>
          <w:rFonts w:asciiTheme="minorHAnsi" w:hAnsiTheme="minorHAnsi"/>
          <w:kern w:val="0"/>
          <w:szCs w:val="24"/>
          <w:lang w:val="es-ES_tradnl"/>
        </w:rPr>
        <w:t>con las correcciones y modificaciones</w:t>
      </w:r>
      <w:r w:rsidRPr="00150364">
        <w:rPr>
          <w:rStyle w:val="Refdenotaalpie"/>
          <w:rFonts w:asciiTheme="minorHAnsi" w:hAnsiTheme="minorHAnsi"/>
          <w:kern w:val="0"/>
          <w:szCs w:val="24"/>
          <w:lang w:val="es-ES_tradnl"/>
        </w:rPr>
        <w:footnoteReference w:id="24"/>
      </w:r>
      <w:r w:rsidRPr="00150364">
        <w:rPr>
          <w:rFonts w:asciiTheme="minorHAnsi" w:hAnsiTheme="minorHAnsi"/>
          <w:kern w:val="0"/>
          <w:szCs w:val="24"/>
          <w:lang w:val="es-ES_tradnl"/>
        </w:rPr>
        <w:t xml:space="preserve"> efectuadas de conformidad con las Instrucciones a los Oferentes.</w:t>
      </w:r>
    </w:p>
    <w:p w14:paraId="592F7E7F" w14:textId="77777777" w:rsidR="003F79AA" w:rsidRPr="00150364" w:rsidRDefault="003422DD" w:rsidP="00ED7FCE">
      <w:pPr>
        <w:pStyle w:val="Outline"/>
        <w:spacing w:before="0" w:after="120"/>
        <w:jc w:val="both"/>
        <w:rPr>
          <w:rFonts w:asciiTheme="minorHAnsi" w:hAnsiTheme="minorHAnsi"/>
          <w:i/>
          <w:iCs/>
          <w:kern w:val="0"/>
          <w:szCs w:val="24"/>
          <w:lang w:val="es-ES_tradnl"/>
        </w:rPr>
      </w:pPr>
      <w:r w:rsidRPr="00150364">
        <w:rPr>
          <w:rFonts w:asciiTheme="minorHAnsi" w:hAnsiTheme="minorHAnsi"/>
          <w:i/>
          <w:iCs/>
          <w:kern w:val="0"/>
          <w:szCs w:val="24"/>
          <w:lang w:val="es-ES_tradnl"/>
        </w:rPr>
        <w:t xml:space="preserve"> </w:t>
      </w:r>
      <w:r w:rsidR="003F79AA" w:rsidRPr="00150364">
        <w:rPr>
          <w:rFonts w:asciiTheme="minorHAnsi" w:hAnsiTheme="minorHAnsi"/>
          <w:i/>
          <w:iCs/>
          <w:kern w:val="0"/>
          <w:szCs w:val="24"/>
          <w:lang w:val="es-ES_tradnl"/>
        </w:rPr>
        <w:t>[</w:t>
      </w:r>
      <w:r w:rsidRPr="00150364">
        <w:rPr>
          <w:rFonts w:asciiTheme="minorHAnsi" w:hAnsiTheme="minorHAnsi"/>
          <w:i/>
          <w:iCs/>
          <w:kern w:val="0"/>
          <w:szCs w:val="24"/>
          <w:lang w:val="es-ES_tradnl"/>
        </w:rPr>
        <w:t>Seleccione</w:t>
      </w:r>
      <w:r w:rsidR="003F79AA" w:rsidRPr="00150364">
        <w:rPr>
          <w:rFonts w:asciiTheme="minorHAnsi" w:hAnsiTheme="minorHAnsi"/>
          <w:i/>
          <w:iCs/>
          <w:kern w:val="0"/>
          <w:szCs w:val="24"/>
          <w:lang w:val="es-ES_tradnl"/>
        </w:rPr>
        <w:t xml:space="preserve"> una de las siguientes opciones (a) o (b) y suprima la otra]</w:t>
      </w:r>
    </w:p>
    <w:p w14:paraId="0E14A475" w14:textId="77777777" w:rsidR="003F79AA" w:rsidRPr="00150364" w:rsidRDefault="003422DD" w:rsidP="00ED7FCE">
      <w:pPr>
        <w:pStyle w:val="Outline"/>
        <w:spacing w:before="0" w:after="120"/>
        <w:ind w:left="720" w:hanging="720"/>
        <w:jc w:val="both"/>
        <w:rPr>
          <w:rFonts w:asciiTheme="minorHAnsi" w:hAnsiTheme="minorHAnsi"/>
          <w:kern w:val="0"/>
          <w:szCs w:val="24"/>
          <w:lang w:val="es-ES_tradnl"/>
        </w:rPr>
      </w:pPr>
      <w:r w:rsidRPr="00150364">
        <w:rPr>
          <w:rFonts w:asciiTheme="minorHAnsi" w:hAnsiTheme="minorHAnsi"/>
          <w:kern w:val="0"/>
          <w:szCs w:val="24"/>
          <w:lang w:val="es-ES_tradnl"/>
        </w:rPr>
        <w:t xml:space="preserve"> </w:t>
      </w:r>
      <w:r w:rsidR="003F79AA" w:rsidRPr="00150364">
        <w:rPr>
          <w:rFonts w:asciiTheme="minorHAnsi" w:hAnsiTheme="minorHAnsi"/>
          <w:kern w:val="0"/>
          <w:szCs w:val="24"/>
          <w:lang w:val="es-ES_tradnl"/>
        </w:rPr>
        <w:t>(a)</w:t>
      </w:r>
      <w:r w:rsidR="003F79AA" w:rsidRPr="00150364">
        <w:rPr>
          <w:rFonts w:asciiTheme="minorHAnsi" w:hAnsiTheme="minorHAnsi"/>
          <w:kern w:val="0"/>
          <w:szCs w:val="24"/>
          <w:lang w:val="es-ES_tradnl"/>
        </w:rPr>
        <w:tab/>
        <w:t xml:space="preserve">Aceptamos la designación de </w:t>
      </w:r>
      <w:r w:rsidR="003F79AA" w:rsidRPr="00150364">
        <w:rPr>
          <w:rFonts w:asciiTheme="minorHAnsi" w:hAnsiTheme="minorHAnsi"/>
          <w:i/>
          <w:iCs/>
          <w:kern w:val="0"/>
          <w:szCs w:val="24"/>
          <w:lang w:val="es-ES_tradnl"/>
        </w:rPr>
        <w:t>[indique el nombre del candidato propuesto por el Oferente]</w:t>
      </w:r>
      <w:r w:rsidR="003F79AA" w:rsidRPr="00150364">
        <w:rPr>
          <w:rFonts w:asciiTheme="minorHAnsi" w:hAnsiTheme="minorHAnsi"/>
          <w:kern w:val="0"/>
          <w:szCs w:val="24"/>
          <w:lang w:val="es-ES_tradnl"/>
        </w:rPr>
        <w:t xml:space="preserve"> como Conciliador.</w:t>
      </w:r>
      <w:r w:rsidR="003F79AA" w:rsidRPr="00150364">
        <w:rPr>
          <w:rStyle w:val="Refdenotaalpie"/>
          <w:rFonts w:asciiTheme="minorHAnsi" w:hAnsiTheme="minorHAnsi"/>
          <w:kern w:val="0"/>
          <w:szCs w:val="24"/>
          <w:lang w:val="es-ES_tradnl"/>
        </w:rPr>
        <w:footnoteReference w:id="25"/>
      </w:r>
    </w:p>
    <w:p w14:paraId="48F5D992" w14:textId="77777777" w:rsidR="003F79AA" w:rsidRPr="00150364" w:rsidRDefault="003422DD" w:rsidP="00ED7FCE">
      <w:pPr>
        <w:pStyle w:val="Outline"/>
        <w:spacing w:before="0" w:after="120"/>
        <w:ind w:left="720" w:hanging="720"/>
        <w:jc w:val="both"/>
        <w:rPr>
          <w:rFonts w:asciiTheme="minorHAnsi" w:hAnsiTheme="minorHAnsi"/>
          <w:kern w:val="0"/>
          <w:szCs w:val="24"/>
          <w:lang w:val="es-ES_tradnl"/>
        </w:rPr>
      </w:pPr>
      <w:r w:rsidRPr="00150364">
        <w:rPr>
          <w:rFonts w:asciiTheme="minorHAnsi" w:hAnsiTheme="minorHAnsi"/>
          <w:kern w:val="0"/>
          <w:szCs w:val="24"/>
          <w:lang w:val="es-ES_tradnl"/>
        </w:rPr>
        <w:t xml:space="preserve"> </w:t>
      </w:r>
      <w:r w:rsidR="003F79AA" w:rsidRPr="00150364">
        <w:rPr>
          <w:rFonts w:asciiTheme="minorHAnsi" w:hAnsiTheme="minorHAnsi"/>
          <w:kern w:val="0"/>
          <w:szCs w:val="24"/>
          <w:lang w:val="es-ES_tradnl"/>
        </w:rPr>
        <w:t>(b)</w:t>
      </w:r>
      <w:r w:rsidR="003F79AA" w:rsidRPr="00150364">
        <w:rPr>
          <w:rFonts w:asciiTheme="minorHAnsi" w:hAnsiTheme="minorHAnsi"/>
          <w:kern w:val="0"/>
          <w:szCs w:val="24"/>
          <w:lang w:val="es-ES_tradnl"/>
        </w:rPr>
        <w:tab/>
        <w:t xml:space="preserve">No aceptamos la designación de </w:t>
      </w:r>
      <w:r w:rsidR="003F79AA" w:rsidRPr="00150364">
        <w:rPr>
          <w:rFonts w:asciiTheme="minorHAnsi" w:hAnsiTheme="minorHAnsi"/>
          <w:i/>
          <w:iCs/>
          <w:kern w:val="0"/>
          <w:szCs w:val="24"/>
          <w:lang w:val="es-ES_tradnl"/>
        </w:rPr>
        <w:t>[indique el nombre del candidato propuesto por el Oferente]</w:t>
      </w:r>
      <w:r w:rsidR="003F79AA" w:rsidRPr="00150364">
        <w:rPr>
          <w:rFonts w:asciiTheme="minorHAnsi" w:hAnsiTheme="minorHAnsi"/>
          <w:kern w:val="0"/>
          <w:szCs w:val="24"/>
          <w:lang w:val="es-ES_tradnl"/>
        </w:rPr>
        <w:t xml:space="preserve"> como Conciliador, y mediante el envío de una copia de esta Carta de Aceptación a </w:t>
      </w:r>
      <w:r w:rsidR="003F79AA" w:rsidRPr="00150364">
        <w:rPr>
          <w:rFonts w:asciiTheme="minorHAnsi" w:hAnsiTheme="minorHAnsi"/>
          <w:i/>
          <w:iCs/>
          <w:kern w:val="0"/>
          <w:szCs w:val="24"/>
          <w:lang w:val="es-ES_tradnl"/>
        </w:rPr>
        <w:t>[indique el nombre de la Autoridad para el nombramiento],</w:t>
      </w:r>
      <w:r w:rsidR="003F79AA" w:rsidRPr="00150364">
        <w:rPr>
          <w:rFonts w:asciiTheme="minorHAnsi" w:hAnsiTheme="minorHAnsi"/>
          <w:kern w:val="0"/>
          <w:szCs w:val="24"/>
          <w:lang w:val="es-ES_tradnl"/>
        </w:rPr>
        <w:t xml:space="preserve"> estamos por lo tanto solicitando a </w:t>
      </w:r>
      <w:r w:rsidR="003F79AA" w:rsidRPr="00150364">
        <w:rPr>
          <w:rFonts w:asciiTheme="minorHAnsi" w:hAnsiTheme="minorHAnsi"/>
          <w:i/>
          <w:iCs/>
          <w:kern w:val="0"/>
          <w:szCs w:val="24"/>
          <w:lang w:val="es-ES_tradnl"/>
        </w:rPr>
        <w:t>[indique el nombre]</w:t>
      </w:r>
      <w:r w:rsidR="003F79AA" w:rsidRPr="00150364">
        <w:rPr>
          <w:rFonts w:asciiTheme="minorHAnsi" w:hAnsiTheme="minorHAnsi"/>
          <w:kern w:val="0"/>
          <w:szCs w:val="24"/>
          <w:lang w:val="es-ES_tradnl"/>
        </w:rPr>
        <w:t>,</w:t>
      </w:r>
      <w:r w:rsidR="003F79AA" w:rsidRPr="00150364">
        <w:rPr>
          <w:rFonts w:asciiTheme="minorHAnsi" w:hAnsiTheme="minorHAnsi"/>
          <w:i/>
          <w:iCs/>
          <w:kern w:val="0"/>
          <w:szCs w:val="24"/>
          <w:lang w:val="es-ES_tradnl"/>
        </w:rPr>
        <w:t xml:space="preserve"> </w:t>
      </w:r>
      <w:r w:rsidR="003F79AA" w:rsidRPr="00150364">
        <w:rPr>
          <w:rFonts w:asciiTheme="minorHAnsi" w:hAnsiTheme="minorHAnsi"/>
          <w:kern w:val="0"/>
          <w:szCs w:val="24"/>
          <w:lang w:val="es-ES_tradnl"/>
        </w:rPr>
        <w:t xml:space="preserve"> la Autoridad Nominadora, que nombre al Conciliador de conformidad con la Subcláusula 37.1 de las IAO.</w:t>
      </w:r>
      <w:r w:rsidR="003F79AA" w:rsidRPr="00150364">
        <w:rPr>
          <w:rStyle w:val="Refdenotaalpie"/>
          <w:rFonts w:asciiTheme="minorHAnsi" w:hAnsiTheme="minorHAnsi"/>
          <w:kern w:val="0"/>
          <w:szCs w:val="24"/>
          <w:lang w:val="es-ES_tradnl"/>
        </w:rPr>
        <w:footnoteReference w:id="26"/>
      </w:r>
      <w:r w:rsidR="003F79AA" w:rsidRPr="00150364">
        <w:rPr>
          <w:rFonts w:asciiTheme="minorHAnsi" w:hAnsiTheme="minorHAnsi"/>
          <w:kern w:val="0"/>
          <w:szCs w:val="24"/>
          <w:lang w:val="es-ES_tradnl"/>
        </w:rPr>
        <w:t xml:space="preserve"> </w:t>
      </w:r>
    </w:p>
    <w:p w14:paraId="1AA8914E" w14:textId="77777777" w:rsidR="003F79AA" w:rsidRPr="00150364" w:rsidRDefault="003F79AA" w:rsidP="00ED7FCE">
      <w:pPr>
        <w:spacing w:after="120"/>
        <w:jc w:val="both"/>
        <w:rPr>
          <w:rFonts w:asciiTheme="minorHAnsi" w:hAnsiTheme="minorHAnsi"/>
        </w:rPr>
      </w:pPr>
      <w:r w:rsidRPr="00150364">
        <w:rPr>
          <w:rFonts w:asciiTheme="minorHAnsi" w:hAnsiTheme="minorHAnsi"/>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00B74A66" w:rsidRPr="00150364">
        <w:rPr>
          <w:rFonts w:asciiTheme="minorHAnsi" w:hAnsiTheme="minorHAnsi"/>
          <w:i/>
        </w:rPr>
        <w:t>(consignar)</w:t>
      </w:r>
      <w:r w:rsidR="00B74A66" w:rsidRPr="00150364">
        <w:rPr>
          <w:rFonts w:asciiTheme="minorHAnsi" w:hAnsiTheme="minorHAnsi"/>
        </w:rPr>
        <w:t xml:space="preserve"> </w:t>
      </w:r>
      <w:r w:rsidRPr="00150364">
        <w:rPr>
          <w:rFonts w:asciiTheme="minorHAnsi" w:hAnsiTheme="minorHAnsi"/>
        </w:rPr>
        <w:t xml:space="preserve">días siguientes después de haber recibido esta Carta de Aceptación, y de conformidad con la Subcláusula 52.1 de las CGC. </w:t>
      </w:r>
    </w:p>
    <w:p w14:paraId="4FDB19F4" w14:textId="77777777" w:rsidR="003F79AA" w:rsidRPr="00150364" w:rsidRDefault="003F79AA" w:rsidP="00ED7FCE">
      <w:pPr>
        <w:spacing w:after="120"/>
        <w:rPr>
          <w:rFonts w:asciiTheme="minorHAnsi" w:hAnsiTheme="minorHAnsi"/>
        </w:rPr>
      </w:pPr>
      <w:r w:rsidRPr="00150364">
        <w:rPr>
          <w:rFonts w:asciiTheme="minorHAnsi" w:hAnsiTheme="minorHAnsi"/>
        </w:rPr>
        <w:t>Firma Autorizada ______________________________________________________________</w:t>
      </w:r>
    </w:p>
    <w:p w14:paraId="237F7D75" w14:textId="77777777" w:rsidR="003F79AA" w:rsidRPr="00150364" w:rsidRDefault="003F79AA" w:rsidP="00ED7FCE">
      <w:pPr>
        <w:spacing w:after="120"/>
        <w:rPr>
          <w:rFonts w:asciiTheme="minorHAnsi" w:hAnsiTheme="minorHAnsi"/>
        </w:rPr>
      </w:pPr>
      <w:r w:rsidRPr="00150364">
        <w:rPr>
          <w:rFonts w:asciiTheme="minorHAnsi" w:hAnsiTheme="minorHAnsi"/>
        </w:rPr>
        <w:t>Nombre y Cargo del Firmante: _________________</w:t>
      </w:r>
    </w:p>
    <w:p w14:paraId="6CFCC6D8" w14:textId="77777777" w:rsidR="003F79AA" w:rsidRPr="00150364" w:rsidRDefault="003F79AA" w:rsidP="00ED7FCE">
      <w:pPr>
        <w:spacing w:after="120"/>
        <w:rPr>
          <w:rFonts w:asciiTheme="minorHAnsi" w:hAnsiTheme="minorHAnsi"/>
        </w:rPr>
      </w:pPr>
      <w:r w:rsidRPr="00150364">
        <w:rPr>
          <w:rFonts w:asciiTheme="minorHAnsi" w:hAnsiTheme="minorHAnsi"/>
        </w:rPr>
        <w:t>Nombre de la Entidad: __________________________________________________________</w:t>
      </w:r>
    </w:p>
    <w:p w14:paraId="38654867" w14:textId="64F5C874" w:rsidR="003F79AA" w:rsidRPr="00150364" w:rsidRDefault="003F79AA" w:rsidP="00ED7FCE">
      <w:pPr>
        <w:spacing w:after="120"/>
        <w:rPr>
          <w:rFonts w:asciiTheme="minorHAnsi" w:hAnsiTheme="minorHAnsi"/>
        </w:rPr>
      </w:pPr>
      <w:r w:rsidRPr="00150364">
        <w:rPr>
          <w:rFonts w:asciiTheme="minorHAnsi" w:hAnsiTheme="minorHAnsi"/>
        </w:rPr>
        <w:lastRenderedPageBreak/>
        <w:t>Adjunto: Convenio</w:t>
      </w:r>
    </w:p>
    <w:p w14:paraId="20975BAE" w14:textId="77777777" w:rsidR="003F79AA" w:rsidRPr="00150364" w:rsidRDefault="003F79AA" w:rsidP="00ED7FCE">
      <w:pPr>
        <w:pStyle w:val="SectionIVH2"/>
        <w:spacing w:before="0" w:after="120"/>
        <w:rPr>
          <w:rFonts w:asciiTheme="minorHAnsi" w:hAnsiTheme="minorHAnsi"/>
          <w:sz w:val="24"/>
        </w:rPr>
      </w:pPr>
      <w:r w:rsidRPr="00150364">
        <w:rPr>
          <w:rFonts w:asciiTheme="minorHAnsi" w:hAnsiTheme="minorHAnsi"/>
          <w:sz w:val="24"/>
        </w:rPr>
        <w:br w:type="page"/>
      </w:r>
      <w:bookmarkStart w:id="52" w:name="_Toc112839693"/>
      <w:r w:rsidRPr="00150364">
        <w:rPr>
          <w:rFonts w:asciiTheme="minorHAnsi" w:hAnsiTheme="minorHAnsi"/>
          <w:sz w:val="24"/>
        </w:rPr>
        <w:lastRenderedPageBreak/>
        <w:t>5. Convenio</w:t>
      </w:r>
      <w:bookmarkEnd w:id="52"/>
    </w:p>
    <w:p w14:paraId="7661132E" w14:textId="77777777" w:rsidR="003F79AA" w:rsidRPr="00150364" w:rsidRDefault="003F79AA" w:rsidP="00ED7FCE">
      <w:pPr>
        <w:spacing w:after="120"/>
        <w:rPr>
          <w:rFonts w:asciiTheme="minorHAnsi" w:hAnsiTheme="minorHAnsi"/>
        </w:rPr>
      </w:pPr>
      <w:r w:rsidRPr="00150364">
        <w:rPr>
          <w:rFonts w:asciiTheme="minorHAnsi" w:hAnsiTheme="minorHAnsi"/>
        </w:rPr>
        <w:t xml:space="preserve">Este Convenio se celebra el </w:t>
      </w:r>
      <w:r w:rsidRPr="00150364">
        <w:rPr>
          <w:rFonts w:asciiTheme="minorHAnsi" w:hAnsiTheme="minorHAnsi"/>
          <w:i/>
          <w:iCs/>
        </w:rPr>
        <w:t xml:space="preserve">[indique el día] </w:t>
      </w:r>
      <w:r w:rsidRPr="00150364">
        <w:rPr>
          <w:rFonts w:asciiTheme="minorHAnsi" w:hAnsiTheme="minorHAnsi"/>
        </w:rPr>
        <w:t xml:space="preserve">de </w:t>
      </w:r>
      <w:r w:rsidRPr="00150364">
        <w:rPr>
          <w:rFonts w:asciiTheme="minorHAnsi" w:hAnsiTheme="minorHAnsi"/>
          <w:i/>
          <w:iCs/>
        </w:rPr>
        <w:t xml:space="preserve">[indique el mes], </w:t>
      </w:r>
      <w:r w:rsidRPr="00150364">
        <w:rPr>
          <w:rFonts w:asciiTheme="minorHAnsi" w:hAnsiTheme="minorHAnsi"/>
        </w:rPr>
        <w:t xml:space="preserve">de </w:t>
      </w:r>
      <w:r w:rsidRPr="00150364">
        <w:rPr>
          <w:rFonts w:asciiTheme="minorHAnsi" w:hAnsiTheme="minorHAnsi"/>
          <w:i/>
          <w:iCs/>
        </w:rPr>
        <w:t xml:space="preserve">[indique el año] </w:t>
      </w:r>
      <w:r w:rsidRPr="00150364">
        <w:rPr>
          <w:rFonts w:asciiTheme="minorHAnsi" w:hAnsiTheme="minorHAnsi"/>
        </w:rPr>
        <w:t xml:space="preserve">entre </w:t>
      </w:r>
      <w:r w:rsidRPr="00150364">
        <w:rPr>
          <w:rFonts w:asciiTheme="minorHAnsi" w:hAnsiTheme="minorHAnsi"/>
          <w:i/>
          <w:iCs/>
        </w:rPr>
        <w:t>[indique el nombre y dirección del Contratante]</w:t>
      </w:r>
      <w:r w:rsidRPr="00150364">
        <w:rPr>
          <w:rFonts w:asciiTheme="minorHAnsi" w:hAnsiTheme="minorHAnsi"/>
        </w:rPr>
        <w:t xml:space="preserve"> (en adelante denominado “el Contratante”) por una parte, y </w:t>
      </w:r>
      <w:r w:rsidRPr="00150364">
        <w:rPr>
          <w:rFonts w:asciiTheme="minorHAnsi" w:hAnsiTheme="minorHAnsi"/>
          <w:i/>
          <w:iCs/>
        </w:rPr>
        <w:t>[indique el nombre y dirección del Contratista]</w:t>
      </w:r>
      <w:r w:rsidRPr="00150364">
        <w:rPr>
          <w:rFonts w:asciiTheme="minorHAnsi" w:hAnsiTheme="minorHAnsi"/>
        </w:rPr>
        <w:t xml:space="preserve"> (en adelante denominado “el Contratista”) por la otra parte;</w:t>
      </w:r>
    </w:p>
    <w:p w14:paraId="0529C77F" w14:textId="4B27E802" w:rsidR="003F79AA" w:rsidRPr="00150364" w:rsidRDefault="003F79AA" w:rsidP="00ED7FCE">
      <w:pPr>
        <w:spacing w:after="120"/>
        <w:rPr>
          <w:rFonts w:asciiTheme="minorHAnsi" w:hAnsiTheme="minorHAnsi"/>
          <w:spacing w:val="-3"/>
        </w:rPr>
      </w:pPr>
      <w:r w:rsidRPr="00150364">
        <w:rPr>
          <w:rFonts w:asciiTheme="minorHAnsi" w:hAnsiTheme="minorHAnsi"/>
          <w:spacing w:val="-3"/>
        </w:rPr>
        <w:t xml:space="preserve">Por cuanto el Contratante desea que el Contratista ejecute </w:t>
      </w:r>
      <w:r w:rsidRPr="00150364">
        <w:rPr>
          <w:rFonts w:asciiTheme="minorHAnsi" w:hAnsiTheme="minorHAnsi"/>
          <w:i/>
          <w:iCs/>
        </w:rPr>
        <w:t>[indique el nombre y el número de identificación del contrato]</w:t>
      </w:r>
      <w:r w:rsidRPr="00150364">
        <w:rPr>
          <w:rFonts w:asciiTheme="minorHAnsi" w:hAnsiTheme="minorHAnsi"/>
          <w:spacing w:val="-3"/>
        </w:rPr>
        <w:t xml:space="preserve"> (en adelante denominado “las Obras”) y el Contratante ha aceptado la Oferta para la ejecución y terminación de dichas Obras y la subsanación de cualquier defecto de las mismas; </w:t>
      </w:r>
    </w:p>
    <w:p w14:paraId="2ED70950" w14:textId="77777777" w:rsidR="003F79AA" w:rsidRPr="00150364" w:rsidRDefault="003F79AA" w:rsidP="00ED7FCE">
      <w:pPr>
        <w:spacing w:after="120"/>
        <w:rPr>
          <w:rFonts w:asciiTheme="minorHAnsi" w:hAnsiTheme="minorHAnsi"/>
          <w:spacing w:val="-3"/>
        </w:rPr>
      </w:pPr>
      <w:r w:rsidRPr="00150364">
        <w:rPr>
          <w:rFonts w:asciiTheme="minorHAnsi" w:hAnsiTheme="minorHAnsi"/>
          <w:spacing w:val="-3"/>
        </w:rPr>
        <w:t>En consecuencia, este Convenio atestigua lo siguiente:</w:t>
      </w:r>
    </w:p>
    <w:p w14:paraId="0A8D020E" w14:textId="77777777" w:rsidR="003F79AA" w:rsidRPr="00150364" w:rsidRDefault="003F79AA" w:rsidP="00ED7FCE">
      <w:pPr>
        <w:spacing w:after="120"/>
        <w:ind w:left="720" w:hanging="720"/>
        <w:jc w:val="both"/>
        <w:rPr>
          <w:rFonts w:asciiTheme="minorHAnsi" w:hAnsiTheme="minorHAnsi"/>
        </w:rPr>
      </w:pPr>
      <w:r w:rsidRPr="00150364">
        <w:rPr>
          <w:rFonts w:asciiTheme="minorHAnsi" w:hAnsiTheme="minorHAnsi"/>
        </w:rPr>
        <w:t>1.</w:t>
      </w:r>
      <w:r w:rsidRPr="00150364">
        <w:rPr>
          <w:rFonts w:asciiTheme="minorHAnsi" w:hAnsiTheme="minorHAnsi"/>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5E948B35" w14:textId="77777777" w:rsidR="003F79AA" w:rsidRPr="00150364" w:rsidRDefault="003F79AA" w:rsidP="00ED7FCE">
      <w:pPr>
        <w:spacing w:after="120"/>
        <w:ind w:left="720" w:hanging="720"/>
        <w:jc w:val="both"/>
        <w:rPr>
          <w:rFonts w:asciiTheme="minorHAnsi" w:hAnsiTheme="minorHAnsi"/>
          <w:lang w:val="es-MX"/>
        </w:rPr>
      </w:pPr>
      <w:r w:rsidRPr="00150364">
        <w:rPr>
          <w:rFonts w:asciiTheme="minorHAnsi" w:hAnsiTheme="minorHAnsi"/>
          <w:lang w:val="es-MX"/>
        </w:rPr>
        <w:t>2.</w:t>
      </w:r>
      <w:r w:rsidRPr="00150364">
        <w:rPr>
          <w:rFonts w:asciiTheme="minorHAnsi" w:hAnsiTheme="minorHAnsi"/>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03AD4BF8" w14:textId="77777777" w:rsidR="003F79AA" w:rsidRPr="00150364" w:rsidRDefault="003F79AA" w:rsidP="00ED7FCE">
      <w:pPr>
        <w:spacing w:after="120"/>
        <w:ind w:left="720" w:hanging="720"/>
        <w:jc w:val="both"/>
        <w:rPr>
          <w:rFonts w:asciiTheme="minorHAnsi" w:hAnsiTheme="minorHAnsi"/>
          <w:lang w:val="es-MX"/>
        </w:rPr>
      </w:pPr>
      <w:r w:rsidRPr="00150364">
        <w:rPr>
          <w:rFonts w:asciiTheme="minorHAnsi" w:hAnsiTheme="minorHAnsi"/>
          <w:lang w:val="es-MX"/>
        </w:rPr>
        <w:t>3.</w:t>
      </w:r>
      <w:r w:rsidRPr="00150364">
        <w:rPr>
          <w:rFonts w:asciiTheme="minorHAnsi" w:hAnsiTheme="minorHAnsi"/>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2A482929" w14:textId="77777777" w:rsidR="003F79AA" w:rsidRPr="00150364" w:rsidRDefault="003F79AA" w:rsidP="00ED7FCE">
      <w:pPr>
        <w:pStyle w:val="Textoindependiente3"/>
        <w:spacing w:after="120"/>
        <w:rPr>
          <w:rFonts w:asciiTheme="minorHAnsi" w:hAnsiTheme="minorHAnsi"/>
          <w:sz w:val="24"/>
        </w:rPr>
      </w:pPr>
      <w:r w:rsidRPr="00150364">
        <w:rPr>
          <w:rFonts w:asciiTheme="minorHAnsi" w:hAnsiTheme="minorHAnsi"/>
          <w:sz w:val="24"/>
        </w:rPr>
        <w:t>En testimonio de lo cual las partes firman el presente Convenio en el día, mes y año antes indicados.</w:t>
      </w:r>
    </w:p>
    <w:p w14:paraId="2D5FC8FC" w14:textId="77777777" w:rsidR="003F79AA" w:rsidRPr="00150364" w:rsidRDefault="003F79AA" w:rsidP="00ED7FCE">
      <w:pPr>
        <w:spacing w:after="120"/>
        <w:rPr>
          <w:rFonts w:asciiTheme="minorHAnsi" w:hAnsiTheme="minorHAnsi"/>
          <w:lang w:val="es-MX"/>
        </w:rPr>
      </w:pPr>
      <w:r w:rsidRPr="00150364">
        <w:rPr>
          <w:rFonts w:asciiTheme="minorHAnsi" w:hAnsiTheme="minorHAnsi"/>
          <w:lang w:val="es-MX"/>
        </w:rPr>
        <w:t>El Sello Oficial de</w:t>
      </w:r>
      <w:r w:rsidRPr="00150364">
        <w:rPr>
          <w:rFonts w:asciiTheme="minorHAnsi" w:hAnsiTheme="minorHAnsi"/>
          <w:i/>
          <w:iCs/>
        </w:rPr>
        <w:t xml:space="preserve"> [Nombre de la Entidad que atestigua]</w:t>
      </w:r>
      <w:r w:rsidRPr="00150364">
        <w:rPr>
          <w:rFonts w:asciiTheme="minorHAnsi" w:hAnsiTheme="minorHAnsi"/>
          <w:lang w:val="es-MX"/>
        </w:rPr>
        <w:t xml:space="preserve"> ______________________________</w:t>
      </w:r>
    </w:p>
    <w:p w14:paraId="4EAE4323" w14:textId="77777777" w:rsidR="003F79AA" w:rsidRPr="00150364" w:rsidRDefault="003F79AA" w:rsidP="00ED7FCE">
      <w:pPr>
        <w:spacing w:after="120"/>
        <w:rPr>
          <w:rFonts w:asciiTheme="minorHAnsi" w:hAnsiTheme="minorHAnsi"/>
          <w:lang w:val="es-MX"/>
        </w:rPr>
      </w:pPr>
      <w:r w:rsidRPr="00150364">
        <w:rPr>
          <w:rFonts w:asciiTheme="minorHAnsi" w:hAnsiTheme="minorHAnsi"/>
          <w:lang w:val="es-MX"/>
        </w:rPr>
        <w:t>fue estampado en el presente documento en presencia de:_______________________________</w:t>
      </w:r>
    </w:p>
    <w:p w14:paraId="0E527C85" w14:textId="77777777" w:rsidR="003F79AA" w:rsidRPr="00150364" w:rsidRDefault="003F79AA" w:rsidP="00ED7FCE">
      <w:pPr>
        <w:spacing w:after="120"/>
        <w:rPr>
          <w:rFonts w:asciiTheme="minorHAnsi" w:hAnsiTheme="minorHAnsi"/>
          <w:lang w:val="es-MX"/>
        </w:rPr>
      </w:pPr>
      <w:r w:rsidRPr="00150364">
        <w:rPr>
          <w:rFonts w:asciiTheme="minorHAnsi" w:hAnsiTheme="minorHAnsi"/>
          <w:lang w:val="es-MX"/>
        </w:rPr>
        <w:t>Firmado, Sellado y Expedido por _________________________________________________</w:t>
      </w:r>
    </w:p>
    <w:p w14:paraId="0D7FB5E3" w14:textId="77777777" w:rsidR="003F79AA" w:rsidRPr="00150364" w:rsidRDefault="003422DD" w:rsidP="00ED7FCE">
      <w:pPr>
        <w:spacing w:after="120"/>
        <w:rPr>
          <w:rFonts w:asciiTheme="minorHAnsi" w:hAnsiTheme="minorHAnsi"/>
          <w:lang w:val="es-MX"/>
        </w:rPr>
      </w:pPr>
      <w:r w:rsidRPr="00150364">
        <w:rPr>
          <w:rFonts w:asciiTheme="minorHAnsi" w:hAnsiTheme="minorHAnsi"/>
          <w:lang w:val="es-MX"/>
        </w:rPr>
        <w:t>E</w:t>
      </w:r>
      <w:r w:rsidR="003F79AA" w:rsidRPr="00150364">
        <w:rPr>
          <w:rFonts w:asciiTheme="minorHAnsi" w:hAnsiTheme="minorHAnsi"/>
          <w:lang w:val="es-MX"/>
        </w:rPr>
        <w:t>n presencia de: _____________________________________________</w:t>
      </w:r>
    </w:p>
    <w:p w14:paraId="77718873" w14:textId="77777777" w:rsidR="003F79AA" w:rsidRPr="00150364" w:rsidRDefault="003F79AA" w:rsidP="00ED7FCE">
      <w:pPr>
        <w:spacing w:after="120"/>
        <w:rPr>
          <w:rFonts w:asciiTheme="minorHAnsi" w:hAnsiTheme="minorHAnsi"/>
          <w:i/>
          <w:iCs/>
        </w:rPr>
      </w:pPr>
      <w:r w:rsidRPr="00150364">
        <w:rPr>
          <w:rFonts w:asciiTheme="minorHAnsi" w:hAnsiTheme="minorHAnsi"/>
          <w:lang w:val="es-MX"/>
        </w:rPr>
        <w:t xml:space="preserve">Firma que compromete al Contratante </w:t>
      </w:r>
      <w:r w:rsidRPr="00150364">
        <w:rPr>
          <w:rFonts w:asciiTheme="minorHAnsi" w:hAnsiTheme="minorHAnsi"/>
          <w:i/>
          <w:iCs/>
        </w:rPr>
        <w:t>[firma del representante autorizado del Contratante]</w:t>
      </w:r>
    </w:p>
    <w:p w14:paraId="598C8C73" w14:textId="77777777" w:rsidR="003F79AA" w:rsidRPr="00150364" w:rsidRDefault="003F79AA" w:rsidP="00ED7FCE">
      <w:pPr>
        <w:spacing w:after="120"/>
        <w:rPr>
          <w:rFonts w:asciiTheme="minorHAnsi" w:hAnsiTheme="minorHAnsi"/>
          <w:i/>
          <w:iCs/>
        </w:rPr>
      </w:pPr>
      <w:r w:rsidRPr="00150364">
        <w:rPr>
          <w:rFonts w:asciiTheme="minorHAnsi" w:hAnsiTheme="minorHAnsi"/>
          <w:lang w:val="es-MX"/>
        </w:rPr>
        <w:t xml:space="preserve">Firma que compromete al </w:t>
      </w:r>
      <w:r w:rsidRPr="00150364">
        <w:rPr>
          <w:rFonts w:asciiTheme="minorHAnsi" w:hAnsiTheme="minorHAnsi"/>
        </w:rPr>
        <w:t>Contratista</w:t>
      </w:r>
      <w:r w:rsidRPr="00150364">
        <w:rPr>
          <w:rFonts w:asciiTheme="minorHAnsi" w:hAnsiTheme="minorHAnsi"/>
          <w:i/>
          <w:iCs/>
        </w:rPr>
        <w:t xml:space="preserve"> [firma del representante autorizado del Contratista]</w:t>
      </w:r>
    </w:p>
    <w:p w14:paraId="7FF50E89" w14:textId="77777777" w:rsidR="003F79AA" w:rsidRPr="00150364" w:rsidRDefault="003F79AA" w:rsidP="00ED7FCE">
      <w:pPr>
        <w:spacing w:after="120"/>
        <w:jc w:val="center"/>
        <w:rPr>
          <w:rFonts w:asciiTheme="minorHAnsi" w:hAnsiTheme="minorHAnsi"/>
          <w:b/>
          <w:bCs/>
        </w:rPr>
        <w:sectPr w:rsidR="003F79AA" w:rsidRPr="00150364">
          <w:headerReference w:type="even" r:id="rId17"/>
          <w:headerReference w:type="default" r:id="rId18"/>
          <w:endnotePr>
            <w:numFmt w:val="decimal"/>
          </w:endnotePr>
          <w:type w:val="oddPage"/>
          <w:pgSz w:w="12240" w:h="15840" w:code="1"/>
          <w:pgMar w:top="1080" w:right="1440" w:bottom="360" w:left="1440" w:header="720" w:footer="720" w:gutter="0"/>
          <w:cols w:space="720"/>
          <w:titlePg/>
        </w:sectPr>
      </w:pPr>
    </w:p>
    <w:p w14:paraId="773B9A26" w14:textId="77777777" w:rsidR="003F79AA" w:rsidRPr="00150364" w:rsidRDefault="003F79AA" w:rsidP="00ED7FCE">
      <w:pPr>
        <w:pStyle w:val="Ttulo1"/>
        <w:spacing w:before="0" w:after="120"/>
        <w:rPr>
          <w:rFonts w:asciiTheme="minorHAnsi" w:hAnsiTheme="minorHAnsi"/>
          <w:sz w:val="24"/>
        </w:rPr>
      </w:pPr>
      <w:bookmarkStart w:id="53" w:name="_Toc112839694"/>
      <w:r w:rsidRPr="00150364">
        <w:rPr>
          <w:rFonts w:asciiTheme="minorHAnsi" w:hAnsiTheme="minorHAnsi"/>
          <w:sz w:val="24"/>
        </w:rPr>
        <w:lastRenderedPageBreak/>
        <w:t>Sección V. Condiciones Generales del Contrato</w:t>
      </w:r>
      <w:bookmarkEnd w:id="53"/>
    </w:p>
    <w:p w14:paraId="449591B9" w14:textId="77777777" w:rsidR="003F79AA" w:rsidRPr="00150364" w:rsidRDefault="003F79AA" w:rsidP="00ED7FCE">
      <w:pPr>
        <w:spacing w:after="120"/>
        <w:jc w:val="center"/>
        <w:rPr>
          <w:rFonts w:asciiTheme="minorHAnsi" w:hAnsiTheme="minorHAnsi"/>
          <w:b/>
          <w:bCs/>
        </w:rPr>
      </w:pPr>
    </w:p>
    <w:p w14:paraId="2E60174E" w14:textId="77777777" w:rsidR="003F79AA" w:rsidRPr="00150364" w:rsidRDefault="003F79AA" w:rsidP="00ED7FCE">
      <w:pPr>
        <w:spacing w:after="120"/>
        <w:rPr>
          <w:rFonts w:asciiTheme="minorHAnsi" w:hAnsiTheme="minorHAnsi"/>
          <w:i/>
          <w:iCs/>
          <w:strike/>
        </w:rPr>
      </w:pPr>
    </w:p>
    <w:p w14:paraId="376ADE6F" w14:textId="77777777" w:rsidR="003F79AA" w:rsidRPr="00150364" w:rsidRDefault="003F79AA" w:rsidP="00ED7FCE">
      <w:pPr>
        <w:pStyle w:val="Index"/>
        <w:spacing w:before="0" w:after="120"/>
        <w:rPr>
          <w:rFonts w:asciiTheme="minorHAnsi" w:hAnsiTheme="minorHAnsi"/>
          <w:i/>
          <w:iCs/>
          <w:sz w:val="24"/>
        </w:rPr>
        <w:sectPr w:rsidR="003F79AA" w:rsidRPr="00150364">
          <w:headerReference w:type="even" r:id="rId19"/>
          <w:headerReference w:type="default" r:id="rId20"/>
          <w:endnotePr>
            <w:numFmt w:val="decimal"/>
          </w:endnotePr>
          <w:type w:val="oddPage"/>
          <w:pgSz w:w="12240" w:h="15840" w:code="1"/>
          <w:pgMar w:top="1440" w:right="1440" w:bottom="1440" w:left="1440" w:header="720" w:footer="720" w:gutter="0"/>
          <w:cols w:space="720"/>
          <w:titlePg/>
        </w:sectPr>
      </w:pPr>
    </w:p>
    <w:p w14:paraId="19E40CA9" w14:textId="77777777" w:rsidR="003F79AA" w:rsidRPr="00150364" w:rsidRDefault="00B25647" w:rsidP="00ED7FCE">
      <w:pPr>
        <w:pStyle w:val="Index"/>
        <w:spacing w:before="0" w:after="120"/>
        <w:rPr>
          <w:rFonts w:asciiTheme="minorHAnsi" w:hAnsiTheme="minorHAnsi"/>
          <w:sz w:val="24"/>
        </w:rPr>
      </w:pPr>
      <w:bookmarkStart w:id="54" w:name="_Toc109554925"/>
      <w:bookmarkStart w:id="55" w:name="_Toc112839695"/>
      <w:r w:rsidRPr="00150364">
        <w:rPr>
          <w:rFonts w:asciiTheme="minorHAnsi" w:hAnsiTheme="minorHAnsi"/>
          <w:sz w:val="24"/>
        </w:rPr>
        <w:lastRenderedPageBreak/>
        <w:t>Índice</w:t>
      </w:r>
      <w:r w:rsidR="003F79AA" w:rsidRPr="00150364">
        <w:rPr>
          <w:rFonts w:asciiTheme="minorHAnsi" w:hAnsiTheme="minorHAnsi"/>
          <w:sz w:val="24"/>
        </w:rPr>
        <w:t xml:space="preserve"> de Cláusulas</w:t>
      </w:r>
      <w:bookmarkEnd w:id="54"/>
      <w:bookmarkEnd w:id="55"/>
    </w:p>
    <w:p w14:paraId="5CC67C0B" w14:textId="77777777" w:rsidR="003F79AA" w:rsidRPr="00150364" w:rsidRDefault="003F79AA" w:rsidP="00ED7FCE">
      <w:pPr>
        <w:pStyle w:val="Ttulo3"/>
        <w:spacing w:after="120"/>
        <w:rPr>
          <w:rFonts w:asciiTheme="minorHAnsi" w:hAnsiTheme="minorHAnsi"/>
        </w:rPr>
      </w:pPr>
    </w:p>
    <w:p w14:paraId="4591AB3B" w14:textId="77777777" w:rsidR="003F79AA" w:rsidRPr="00150364" w:rsidRDefault="003F79AA" w:rsidP="00ED7FCE">
      <w:pPr>
        <w:pStyle w:val="TDC1"/>
        <w:spacing w:before="0" w:after="120"/>
        <w:rPr>
          <w:rFonts w:asciiTheme="minorHAnsi" w:hAnsiTheme="minorHAnsi"/>
          <w:szCs w:val="24"/>
          <w:lang w:val="en-US"/>
        </w:rPr>
      </w:pPr>
      <w:r w:rsidRPr="00150364">
        <w:rPr>
          <w:rFonts w:asciiTheme="minorHAnsi" w:hAnsiTheme="minorHAnsi"/>
          <w:szCs w:val="24"/>
        </w:rPr>
        <w:fldChar w:fldCharType="begin"/>
      </w:r>
      <w:r w:rsidRPr="00150364">
        <w:rPr>
          <w:rFonts w:asciiTheme="minorHAnsi" w:hAnsiTheme="minorHAnsi"/>
          <w:szCs w:val="24"/>
        </w:rPr>
        <w:instrText xml:space="preserve"> TOC \h \z \t "Section V Heading2,1,Section V Heading3,2" </w:instrText>
      </w:r>
      <w:r w:rsidRPr="00150364">
        <w:rPr>
          <w:rFonts w:asciiTheme="minorHAnsi" w:hAnsiTheme="minorHAnsi"/>
          <w:szCs w:val="24"/>
        </w:rPr>
        <w:fldChar w:fldCharType="separate"/>
      </w:r>
      <w:hyperlink w:anchor="_Toc115774644" w:history="1">
        <w:r w:rsidRPr="00150364">
          <w:rPr>
            <w:rStyle w:val="Hipervnculo"/>
            <w:rFonts w:asciiTheme="minorHAnsi" w:hAnsiTheme="minorHAnsi"/>
            <w:color w:val="auto"/>
            <w:szCs w:val="24"/>
          </w:rPr>
          <w:t>A. Disposiciones Generales</w:t>
        </w:r>
        <w:r w:rsidRPr="00150364">
          <w:rPr>
            <w:rFonts w:asciiTheme="minorHAnsi" w:hAnsiTheme="minorHAnsi"/>
            <w:webHidden/>
            <w:szCs w:val="24"/>
          </w:rPr>
          <w:tab/>
        </w:r>
        <w:r w:rsidRPr="00150364">
          <w:rPr>
            <w:rFonts w:asciiTheme="minorHAnsi" w:hAnsiTheme="minorHAnsi"/>
            <w:webHidden/>
            <w:szCs w:val="24"/>
          </w:rPr>
          <w:fldChar w:fldCharType="begin"/>
        </w:r>
        <w:r w:rsidRPr="00150364">
          <w:rPr>
            <w:rFonts w:asciiTheme="minorHAnsi" w:hAnsiTheme="minorHAnsi"/>
            <w:webHidden/>
            <w:szCs w:val="24"/>
          </w:rPr>
          <w:instrText xml:space="preserve"> PAGEREF _Toc115774644 \h </w:instrText>
        </w:r>
        <w:r w:rsidRPr="00150364">
          <w:rPr>
            <w:rFonts w:asciiTheme="minorHAnsi" w:hAnsiTheme="minorHAnsi"/>
            <w:webHidden/>
            <w:szCs w:val="24"/>
          </w:rPr>
        </w:r>
        <w:r w:rsidRPr="00150364">
          <w:rPr>
            <w:rFonts w:asciiTheme="minorHAnsi" w:hAnsiTheme="minorHAnsi"/>
            <w:webHidden/>
            <w:szCs w:val="24"/>
          </w:rPr>
          <w:fldChar w:fldCharType="separate"/>
        </w:r>
        <w:r w:rsidR="003F7F8D">
          <w:rPr>
            <w:rFonts w:asciiTheme="minorHAnsi" w:hAnsiTheme="minorHAnsi"/>
            <w:webHidden/>
            <w:szCs w:val="24"/>
          </w:rPr>
          <w:t>70</w:t>
        </w:r>
        <w:r w:rsidRPr="00150364">
          <w:rPr>
            <w:rFonts w:asciiTheme="minorHAnsi" w:hAnsiTheme="minorHAnsi"/>
            <w:webHidden/>
            <w:szCs w:val="24"/>
          </w:rPr>
          <w:fldChar w:fldCharType="end"/>
        </w:r>
      </w:hyperlink>
    </w:p>
    <w:p w14:paraId="0062CC3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45" w:history="1">
        <w:r w:rsidR="003F79AA" w:rsidRPr="00150364">
          <w:rPr>
            <w:rStyle w:val="Hipervnculo"/>
            <w:rFonts w:asciiTheme="minorHAnsi" w:hAnsiTheme="minorHAnsi"/>
            <w:color w:val="auto"/>
            <w:szCs w:val="24"/>
          </w:rPr>
          <w:t>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Definiciones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_Toc115774645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70</w:t>
        </w:r>
        <w:r w:rsidR="003F79AA" w:rsidRPr="00150364">
          <w:rPr>
            <w:rFonts w:asciiTheme="minorHAnsi" w:hAnsiTheme="minorHAnsi"/>
            <w:webHidden/>
            <w:szCs w:val="24"/>
          </w:rPr>
          <w:fldChar w:fldCharType="end"/>
        </w:r>
      </w:hyperlink>
    </w:p>
    <w:p w14:paraId="6941A615"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46" w:history="1">
        <w:r w:rsidR="003F79AA" w:rsidRPr="00150364">
          <w:rPr>
            <w:rStyle w:val="Hipervnculo"/>
            <w:rFonts w:asciiTheme="minorHAnsi" w:hAnsiTheme="minorHAnsi"/>
            <w:color w:val="auto"/>
            <w:szCs w:val="24"/>
          </w:rPr>
          <w:t xml:space="preserve">2. </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Interpretación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_Toc115774646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72</w:t>
        </w:r>
        <w:r w:rsidR="003F79AA" w:rsidRPr="00150364">
          <w:rPr>
            <w:rFonts w:asciiTheme="minorHAnsi" w:hAnsiTheme="minorHAnsi"/>
            <w:webHidden/>
            <w:szCs w:val="24"/>
          </w:rPr>
          <w:fldChar w:fldCharType="end"/>
        </w:r>
      </w:hyperlink>
    </w:p>
    <w:p w14:paraId="168D6BB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47" w:history="1">
        <w:r w:rsidR="003F79AA" w:rsidRPr="00150364">
          <w:rPr>
            <w:rStyle w:val="Hipervnculo"/>
            <w:rFonts w:asciiTheme="minorHAnsi" w:hAnsiTheme="minorHAnsi"/>
            <w:color w:val="auto"/>
            <w:szCs w:val="24"/>
          </w:rPr>
          <w:t>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Idioma y Ley Aplicables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_Toc115774647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73</w:t>
        </w:r>
        <w:r w:rsidR="003F79AA" w:rsidRPr="00150364">
          <w:rPr>
            <w:rFonts w:asciiTheme="minorHAnsi" w:hAnsiTheme="minorHAnsi"/>
            <w:webHidden/>
            <w:szCs w:val="24"/>
          </w:rPr>
          <w:fldChar w:fldCharType="end"/>
        </w:r>
      </w:hyperlink>
    </w:p>
    <w:p w14:paraId="4A6B2067"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48" w:history="1">
        <w:r w:rsidR="003F79AA" w:rsidRPr="00150364">
          <w:rPr>
            <w:rStyle w:val="Hipervnculo"/>
            <w:rFonts w:asciiTheme="minorHAnsi" w:hAnsiTheme="minorHAnsi"/>
            <w:color w:val="auto"/>
            <w:szCs w:val="24"/>
          </w:rPr>
          <w:t>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Decisiones del Gerente de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_Toc115774648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73</w:t>
        </w:r>
        <w:r w:rsidR="003F79AA" w:rsidRPr="00150364">
          <w:rPr>
            <w:rFonts w:asciiTheme="minorHAnsi" w:hAnsiTheme="minorHAnsi"/>
            <w:webHidden/>
            <w:szCs w:val="24"/>
          </w:rPr>
          <w:fldChar w:fldCharType="end"/>
        </w:r>
      </w:hyperlink>
    </w:p>
    <w:p w14:paraId="0AC6FB18"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49" w:history="1">
        <w:r w:rsidR="003F79AA" w:rsidRPr="00150364">
          <w:rPr>
            <w:rStyle w:val="Hipervnculo"/>
            <w:rFonts w:asciiTheme="minorHAnsi" w:hAnsiTheme="minorHAnsi"/>
            <w:color w:val="auto"/>
            <w:szCs w:val="24"/>
          </w:rPr>
          <w:t>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Delegación de funciones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_Toc115774649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73</w:t>
        </w:r>
        <w:r w:rsidR="003F79AA" w:rsidRPr="00150364">
          <w:rPr>
            <w:rFonts w:asciiTheme="minorHAnsi" w:hAnsiTheme="minorHAnsi"/>
            <w:webHidden/>
            <w:szCs w:val="24"/>
          </w:rPr>
          <w:fldChar w:fldCharType="end"/>
        </w:r>
      </w:hyperlink>
    </w:p>
    <w:p w14:paraId="0E9B7BD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0" w:history="1">
        <w:r w:rsidR="003F79AA" w:rsidRPr="00150364">
          <w:rPr>
            <w:rStyle w:val="Hipervnculo"/>
            <w:rFonts w:asciiTheme="minorHAnsi" w:hAnsiTheme="minorHAnsi"/>
            <w:color w:val="auto"/>
            <w:szCs w:val="24"/>
          </w:rPr>
          <w:t>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Comunicaciones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73</w:t>
        </w:r>
        <w:r w:rsidR="003F79AA" w:rsidRPr="00150364">
          <w:rPr>
            <w:rFonts w:asciiTheme="minorHAnsi" w:hAnsiTheme="minorHAnsi"/>
            <w:webHidden/>
            <w:szCs w:val="24"/>
          </w:rPr>
          <w:fldChar w:fldCharType="end"/>
        </w:r>
      </w:hyperlink>
    </w:p>
    <w:p w14:paraId="7DEBDDA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1" w:history="1">
        <w:r w:rsidR="003F79AA" w:rsidRPr="00150364">
          <w:rPr>
            <w:rStyle w:val="Hipervnculo"/>
            <w:rFonts w:asciiTheme="minorHAnsi" w:hAnsiTheme="minorHAnsi"/>
            <w:color w:val="auto"/>
            <w:szCs w:val="24"/>
          </w:rPr>
          <w:t>7.</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Subcontratos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73</w:t>
        </w:r>
        <w:r w:rsidR="003F79AA" w:rsidRPr="00150364">
          <w:rPr>
            <w:rFonts w:asciiTheme="minorHAnsi" w:hAnsiTheme="minorHAnsi"/>
            <w:webHidden/>
            <w:szCs w:val="24"/>
          </w:rPr>
          <w:fldChar w:fldCharType="end"/>
        </w:r>
      </w:hyperlink>
    </w:p>
    <w:p w14:paraId="5CA3EA25"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2" w:history="1">
        <w:r w:rsidR="003F79AA" w:rsidRPr="00150364">
          <w:rPr>
            <w:rStyle w:val="Hipervnculo"/>
            <w:rFonts w:asciiTheme="minorHAnsi" w:hAnsiTheme="minorHAnsi"/>
            <w:color w:val="auto"/>
            <w:szCs w:val="24"/>
          </w:rPr>
          <w:t>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Otros Contratistas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73</w:t>
        </w:r>
        <w:r w:rsidR="003F79AA" w:rsidRPr="00150364">
          <w:rPr>
            <w:rFonts w:asciiTheme="minorHAnsi" w:hAnsiTheme="minorHAnsi"/>
            <w:webHidden/>
            <w:szCs w:val="24"/>
          </w:rPr>
          <w:fldChar w:fldCharType="end"/>
        </w:r>
      </w:hyperlink>
    </w:p>
    <w:p w14:paraId="175A858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3" w:history="1">
        <w:r w:rsidR="003F79AA" w:rsidRPr="00150364">
          <w:rPr>
            <w:rStyle w:val="Hipervnculo"/>
            <w:rFonts w:asciiTheme="minorHAnsi" w:hAnsiTheme="minorHAnsi"/>
            <w:color w:val="auto"/>
            <w:szCs w:val="24"/>
          </w:rPr>
          <w:t>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Personal</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74</w:t>
        </w:r>
        <w:r w:rsidR="003F79AA" w:rsidRPr="00150364">
          <w:rPr>
            <w:rFonts w:asciiTheme="minorHAnsi" w:hAnsiTheme="minorHAnsi"/>
            <w:webHidden/>
            <w:szCs w:val="24"/>
          </w:rPr>
          <w:fldChar w:fldCharType="end"/>
        </w:r>
      </w:hyperlink>
    </w:p>
    <w:p w14:paraId="06C2529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4" w:history="1">
        <w:r w:rsidR="003F79AA" w:rsidRPr="00150364">
          <w:rPr>
            <w:rStyle w:val="Hipervnculo"/>
            <w:rFonts w:asciiTheme="minorHAnsi" w:hAnsiTheme="minorHAnsi"/>
            <w:color w:val="auto"/>
            <w:szCs w:val="24"/>
          </w:rPr>
          <w:t>10.</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Riesgos del Contratante y del Contratista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74</w:t>
        </w:r>
        <w:r w:rsidR="003F79AA" w:rsidRPr="00150364">
          <w:rPr>
            <w:rFonts w:asciiTheme="minorHAnsi" w:hAnsiTheme="minorHAnsi"/>
            <w:webHidden/>
            <w:szCs w:val="24"/>
          </w:rPr>
          <w:fldChar w:fldCharType="end"/>
        </w:r>
      </w:hyperlink>
    </w:p>
    <w:p w14:paraId="67E6E83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5" w:history="1">
        <w:r w:rsidR="003F79AA" w:rsidRPr="00150364">
          <w:rPr>
            <w:rStyle w:val="Hipervnculo"/>
            <w:rFonts w:asciiTheme="minorHAnsi" w:hAnsiTheme="minorHAnsi"/>
            <w:color w:val="auto"/>
            <w:szCs w:val="24"/>
          </w:rPr>
          <w:t>11.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Riesgos del Contratante</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74</w:t>
        </w:r>
        <w:r w:rsidR="003F79AA" w:rsidRPr="00150364">
          <w:rPr>
            <w:rFonts w:asciiTheme="minorHAnsi" w:hAnsiTheme="minorHAnsi"/>
            <w:webHidden/>
            <w:szCs w:val="24"/>
          </w:rPr>
          <w:fldChar w:fldCharType="end"/>
        </w:r>
      </w:hyperlink>
    </w:p>
    <w:p w14:paraId="206811ED"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6" w:history="1">
        <w:r w:rsidR="003F79AA" w:rsidRPr="00150364">
          <w:rPr>
            <w:rStyle w:val="Hipervnculo"/>
            <w:rFonts w:asciiTheme="minorHAnsi" w:hAnsiTheme="minorHAnsi"/>
            <w:color w:val="auto"/>
            <w:szCs w:val="24"/>
          </w:rPr>
          <w:t>12.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Riesgos del Contratista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75</w:t>
        </w:r>
        <w:r w:rsidR="003F79AA" w:rsidRPr="00150364">
          <w:rPr>
            <w:rFonts w:asciiTheme="minorHAnsi" w:hAnsiTheme="minorHAnsi"/>
            <w:webHidden/>
            <w:szCs w:val="24"/>
          </w:rPr>
          <w:fldChar w:fldCharType="end"/>
        </w:r>
      </w:hyperlink>
    </w:p>
    <w:p w14:paraId="5384798D"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7" w:history="1">
        <w:r w:rsidR="003F79AA" w:rsidRPr="00150364">
          <w:rPr>
            <w:rStyle w:val="Hipervnculo"/>
            <w:rFonts w:asciiTheme="minorHAnsi" w:hAnsiTheme="minorHAnsi"/>
            <w:color w:val="auto"/>
            <w:szCs w:val="24"/>
          </w:rPr>
          <w:t>13.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Seguros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75</w:t>
        </w:r>
        <w:r w:rsidR="003F79AA" w:rsidRPr="00150364">
          <w:rPr>
            <w:rFonts w:asciiTheme="minorHAnsi" w:hAnsiTheme="minorHAnsi"/>
            <w:webHidden/>
            <w:szCs w:val="24"/>
          </w:rPr>
          <w:fldChar w:fldCharType="end"/>
        </w:r>
      </w:hyperlink>
    </w:p>
    <w:p w14:paraId="1C3808D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8" w:history="1">
        <w:r w:rsidR="003F79AA" w:rsidRPr="00150364">
          <w:rPr>
            <w:rStyle w:val="Hipervnculo"/>
            <w:rFonts w:asciiTheme="minorHAnsi" w:hAnsiTheme="minorHAnsi"/>
            <w:color w:val="auto"/>
            <w:szCs w:val="24"/>
          </w:rPr>
          <w:t>14.</w:t>
        </w:r>
        <w:r w:rsidR="003F79AA" w:rsidRPr="00150364">
          <w:rPr>
            <w:rFonts w:asciiTheme="minorHAnsi" w:hAnsiTheme="minorHAnsi"/>
            <w:szCs w:val="24"/>
            <w:lang w:val="en-US"/>
          </w:rPr>
          <w:tab/>
        </w:r>
        <w:r w:rsidR="003F79AA" w:rsidRPr="00150364">
          <w:rPr>
            <w:rStyle w:val="Hipervnculo"/>
            <w:rFonts w:asciiTheme="minorHAnsi" w:hAnsiTheme="minorHAnsi"/>
            <w:color w:val="auto"/>
            <w:spacing w:val="-3"/>
            <w:szCs w:val="24"/>
          </w:rPr>
          <w:t>Informes de investigación del Sitio de las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76</w:t>
        </w:r>
        <w:r w:rsidR="003F79AA" w:rsidRPr="00150364">
          <w:rPr>
            <w:rFonts w:asciiTheme="minorHAnsi" w:hAnsiTheme="minorHAnsi"/>
            <w:webHidden/>
            <w:szCs w:val="24"/>
          </w:rPr>
          <w:fldChar w:fldCharType="end"/>
        </w:r>
      </w:hyperlink>
    </w:p>
    <w:p w14:paraId="2CB8DCA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59" w:history="1">
        <w:r w:rsidR="003F79AA" w:rsidRPr="00150364">
          <w:rPr>
            <w:rStyle w:val="Hipervnculo"/>
            <w:rFonts w:asciiTheme="minorHAnsi" w:hAnsiTheme="minorHAnsi"/>
            <w:color w:val="auto"/>
            <w:szCs w:val="24"/>
          </w:rPr>
          <w:t>15.</w:t>
        </w:r>
        <w:r w:rsidR="003F79AA" w:rsidRPr="00150364">
          <w:rPr>
            <w:rFonts w:asciiTheme="minorHAnsi" w:hAnsiTheme="minorHAnsi"/>
            <w:szCs w:val="24"/>
            <w:lang w:val="en-US"/>
          </w:rPr>
          <w:tab/>
        </w:r>
        <w:r w:rsidR="003F79AA" w:rsidRPr="00150364">
          <w:rPr>
            <w:rStyle w:val="Hipervnculo"/>
            <w:rFonts w:asciiTheme="minorHAnsi" w:hAnsiTheme="minorHAnsi"/>
            <w:color w:val="auto"/>
            <w:spacing w:val="-3"/>
            <w:szCs w:val="24"/>
          </w:rPr>
          <w:t>Consultas acerca de las Condiciones Especiales del Contrato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_Toc115774659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76</w:t>
        </w:r>
        <w:r w:rsidR="003F79AA" w:rsidRPr="00150364">
          <w:rPr>
            <w:rFonts w:asciiTheme="minorHAnsi" w:hAnsiTheme="minorHAnsi"/>
            <w:webHidden/>
            <w:szCs w:val="24"/>
          </w:rPr>
          <w:fldChar w:fldCharType="end"/>
        </w:r>
      </w:hyperlink>
    </w:p>
    <w:p w14:paraId="4AF6C33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0" w:history="1">
        <w:r w:rsidR="003F79AA" w:rsidRPr="00150364">
          <w:rPr>
            <w:rStyle w:val="Hipervnculo"/>
            <w:rFonts w:asciiTheme="minorHAnsi" w:hAnsiTheme="minorHAnsi"/>
            <w:color w:val="auto"/>
            <w:szCs w:val="24"/>
          </w:rPr>
          <w:t>16.</w:t>
        </w:r>
        <w:r w:rsidR="003F79AA" w:rsidRPr="00150364">
          <w:rPr>
            <w:rFonts w:asciiTheme="minorHAnsi" w:hAnsiTheme="minorHAnsi"/>
            <w:szCs w:val="24"/>
            <w:lang w:val="en-US"/>
          </w:rPr>
          <w:tab/>
        </w:r>
        <w:r w:rsidR="003F79AA" w:rsidRPr="00150364">
          <w:rPr>
            <w:rStyle w:val="Hipervnculo"/>
            <w:rFonts w:asciiTheme="minorHAnsi" w:hAnsiTheme="minorHAnsi"/>
            <w:color w:val="auto"/>
            <w:spacing w:val="-3"/>
            <w:szCs w:val="24"/>
          </w:rPr>
          <w:t>Construcción de las Obras por el Contratista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76</w:t>
        </w:r>
        <w:r w:rsidR="003F79AA" w:rsidRPr="00150364">
          <w:rPr>
            <w:rFonts w:asciiTheme="minorHAnsi" w:hAnsiTheme="minorHAnsi"/>
            <w:webHidden/>
            <w:szCs w:val="24"/>
          </w:rPr>
          <w:fldChar w:fldCharType="end"/>
        </w:r>
      </w:hyperlink>
    </w:p>
    <w:p w14:paraId="77AD1F0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1" w:history="1">
        <w:r w:rsidR="003F79AA" w:rsidRPr="00150364">
          <w:rPr>
            <w:rStyle w:val="Hipervnculo"/>
            <w:rFonts w:asciiTheme="minorHAnsi" w:hAnsiTheme="minorHAnsi"/>
            <w:color w:val="auto"/>
            <w:szCs w:val="24"/>
          </w:rPr>
          <w:t>17.</w:t>
        </w:r>
        <w:r w:rsidR="003F79AA" w:rsidRPr="00150364">
          <w:rPr>
            <w:rFonts w:asciiTheme="minorHAnsi" w:hAnsiTheme="minorHAnsi"/>
            <w:szCs w:val="24"/>
            <w:lang w:val="en-US"/>
          </w:rPr>
          <w:tab/>
        </w:r>
        <w:r w:rsidR="003F79AA" w:rsidRPr="00150364">
          <w:rPr>
            <w:rStyle w:val="Hipervnculo"/>
            <w:rFonts w:asciiTheme="minorHAnsi" w:hAnsiTheme="minorHAnsi"/>
            <w:color w:val="auto"/>
            <w:spacing w:val="-3"/>
            <w:szCs w:val="24"/>
          </w:rPr>
          <w:t>Terminación de las Obras en la fecha prevista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76</w:t>
        </w:r>
        <w:r w:rsidR="003F79AA" w:rsidRPr="00150364">
          <w:rPr>
            <w:rFonts w:asciiTheme="minorHAnsi" w:hAnsiTheme="minorHAnsi"/>
            <w:webHidden/>
            <w:szCs w:val="24"/>
          </w:rPr>
          <w:fldChar w:fldCharType="end"/>
        </w:r>
      </w:hyperlink>
    </w:p>
    <w:p w14:paraId="478C32E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2" w:history="1">
        <w:r w:rsidR="003F79AA" w:rsidRPr="00150364">
          <w:rPr>
            <w:rStyle w:val="Hipervnculo"/>
            <w:rFonts w:asciiTheme="minorHAnsi" w:hAnsiTheme="minorHAnsi"/>
            <w:color w:val="auto"/>
            <w:szCs w:val="24"/>
          </w:rPr>
          <w:t>18.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Aprobación por el Gerente de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76</w:t>
        </w:r>
        <w:r w:rsidR="003F79AA" w:rsidRPr="00150364">
          <w:rPr>
            <w:rFonts w:asciiTheme="minorHAnsi" w:hAnsiTheme="minorHAnsi"/>
            <w:webHidden/>
            <w:szCs w:val="24"/>
          </w:rPr>
          <w:fldChar w:fldCharType="end"/>
        </w:r>
      </w:hyperlink>
    </w:p>
    <w:p w14:paraId="688975F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3" w:history="1">
        <w:r w:rsidR="003F79AA" w:rsidRPr="00150364">
          <w:rPr>
            <w:rStyle w:val="Hipervnculo"/>
            <w:rFonts w:asciiTheme="minorHAnsi" w:hAnsiTheme="minorHAnsi"/>
            <w:color w:val="auto"/>
            <w:szCs w:val="24"/>
          </w:rPr>
          <w:t>19.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Seguridad</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76</w:t>
        </w:r>
        <w:r w:rsidR="003F79AA" w:rsidRPr="00150364">
          <w:rPr>
            <w:rFonts w:asciiTheme="minorHAnsi" w:hAnsiTheme="minorHAnsi"/>
            <w:webHidden/>
            <w:szCs w:val="24"/>
          </w:rPr>
          <w:fldChar w:fldCharType="end"/>
        </w:r>
      </w:hyperlink>
    </w:p>
    <w:p w14:paraId="7C80ACAC"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4" w:history="1">
        <w:r w:rsidR="003F79AA" w:rsidRPr="00150364">
          <w:rPr>
            <w:rStyle w:val="Hipervnculo"/>
            <w:rFonts w:asciiTheme="minorHAnsi" w:hAnsiTheme="minorHAnsi"/>
            <w:color w:val="auto"/>
            <w:szCs w:val="24"/>
          </w:rPr>
          <w:t>20.</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Descubrimientos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76</w:t>
        </w:r>
        <w:r w:rsidR="003F79AA" w:rsidRPr="00150364">
          <w:rPr>
            <w:rFonts w:asciiTheme="minorHAnsi" w:hAnsiTheme="minorHAnsi"/>
            <w:webHidden/>
            <w:szCs w:val="24"/>
          </w:rPr>
          <w:fldChar w:fldCharType="end"/>
        </w:r>
      </w:hyperlink>
    </w:p>
    <w:p w14:paraId="6F6D380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5" w:history="1">
        <w:r w:rsidR="003F79AA" w:rsidRPr="00150364">
          <w:rPr>
            <w:rStyle w:val="Hipervnculo"/>
            <w:rFonts w:asciiTheme="minorHAnsi" w:hAnsiTheme="minorHAnsi"/>
            <w:color w:val="auto"/>
            <w:szCs w:val="24"/>
          </w:rPr>
          <w:t>21.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Toma de posesión del Sitio de las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77</w:t>
        </w:r>
        <w:r w:rsidR="003F79AA" w:rsidRPr="00150364">
          <w:rPr>
            <w:rFonts w:asciiTheme="minorHAnsi" w:hAnsiTheme="minorHAnsi"/>
            <w:webHidden/>
            <w:szCs w:val="24"/>
          </w:rPr>
          <w:fldChar w:fldCharType="end"/>
        </w:r>
      </w:hyperlink>
    </w:p>
    <w:p w14:paraId="4C0BFE0C"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6" w:history="1">
        <w:r w:rsidR="003F79AA" w:rsidRPr="00150364">
          <w:rPr>
            <w:rStyle w:val="Hipervnculo"/>
            <w:rFonts w:asciiTheme="minorHAnsi" w:hAnsiTheme="minorHAnsi"/>
            <w:color w:val="auto"/>
            <w:szCs w:val="24"/>
          </w:rPr>
          <w:t>22.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Acceso al Sitio de las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77</w:t>
        </w:r>
        <w:r w:rsidR="003F79AA" w:rsidRPr="00150364">
          <w:rPr>
            <w:rFonts w:asciiTheme="minorHAnsi" w:hAnsiTheme="minorHAnsi"/>
            <w:webHidden/>
            <w:szCs w:val="24"/>
          </w:rPr>
          <w:fldChar w:fldCharType="end"/>
        </w:r>
      </w:hyperlink>
    </w:p>
    <w:p w14:paraId="031DFC89"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7" w:history="1">
        <w:r w:rsidR="003F79AA" w:rsidRPr="00150364">
          <w:rPr>
            <w:rStyle w:val="Hipervnculo"/>
            <w:rFonts w:asciiTheme="minorHAnsi" w:hAnsiTheme="minorHAnsi"/>
            <w:color w:val="auto"/>
            <w:szCs w:val="24"/>
          </w:rPr>
          <w:t>23.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Instrucciones, Inspecciones y Auditorías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77</w:t>
        </w:r>
        <w:r w:rsidR="003F79AA" w:rsidRPr="00150364">
          <w:rPr>
            <w:rFonts w:asciiTheme="minorHAnsi" w:hAnsiTheme="minorHAnsi"/>
            <w:webHidden/>
            <w:szCs w:val="24"/>
          </w:rPr>
          <w:fldChar w:fldCharType="end"/>
        </w:r>
      </w:hyperlink>
    </w:p>
    <w:p w14:paraId="306DD602"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8" w:history="1">
        <w:r w:rsidR="003F79AA" w:rsidRPr="00150364">
          <w:rPr>
            <w:rStyle w:val="Hipervnculo"/>
            <w:rFonts w:asciiTheme="minorHAnsi" w:hAnsiTheme="minorHAnsi"/>
            <w:color w:val="auto"/>
            <w:szCs w:val="24"/>
          </w:rPr>
          <w:t>24.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Controversias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77</w:t>
        </w:r>
        <w:r w:rsidR="003F79AA" w:rsidRPr="00150364">
          <w:rPr>
            <w:rFonts w:asciiTheme="minorHAnsi" w:hAnsiTheme="minorHAnsi"/>
            <w:webHidden/>
            <w:szCs w:val="24"/>
          </w:rPr>
          <w:fldChar w:fldCharType="end"/>
        </w:r>
      </w:hyperlink>
    </w:p>
    <w:p w14:paraId="00B7D417"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69" w:history="1">
        <w:r w:rsidR="003F79AA" w:rsidRPr="00150364">
          <w:rPr>
            <w:rStyle w:val="Hipervnculo"/>
            <w:rFonts w:asciiTheme="minorHAnsi" w:hAnsiTheme="minorHAnsi"/>
            <w:color w:val="auto"/>
            <w:szCs w:val="24"/>
          </w:rPr>
          <w:t>25.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Procedimientos para la solución de controversias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_Toc115774669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77</w:t>
        </w:r>
        <w:r w:rsidR="003F79AA" w:rsidRPr="00150364">
          <w:rPr>
            <w:rFonts w:asciiTheme="minorHAnsi" w:hAnsiTheme="minorHAnsi"/>
            <w:webHidden/>
            <w:szCs w:val="24"/>
          </w:rPr>
          <w:fldChar w:fldCharType="end"/>
        </w:r>
      </w:hyperlink>
    </w:p>
    <w:p w14:paraId="275013C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70" w:history="1">
        <w:r w:rsidR="003F79AA" w:rsidRPr="00150364">
          <w:rPr>
            <w:rStyle w:val="Hipervnculo"/>
            <w:rFonts w:asciiTheme="minorHAnsi" w:hAnsiTheme="minorHAnsi"/>
            <w:color w:val="auto"/>
            <w:szCs w:val="24"/>
          </w:rPr>
          <w:t>26.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Reemplazo del Conciliador</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78</w:t>
        </w:r>
        <w:r w:rsidR="003F79AA" w:rsidRPr="00150364">
          <w:rPr>
            <w:rFonts w:asciiTheme="minorHAnsi" w:hAnsiTheme="minorHAnsi"/>
            <w:webHidden/>
            <w:szCs w:val="24"/>
          </w:rPr>
          <w:fldChar w:fldCharType="end"/>
        </w:r>
      </w:hyperlink>
    </w:p>
    <w:p w14:paraId="46148813" w14:textId="77777777" w:rsidR="003F79AA" w:rsidRPr="00150364" w:rsidRDefault="003F3149" w:rsidP="00ED7FCE">
      <w:pPr>
        <w:pStyle w:val="TDC1"/>
        <w:spacing w:before="0" w:after="120"/>
        <w:rPr>
          <w:rFonts w:asciiTheme="minorHAnsi" w:hAnsiTheme="minorHAnsi"/>
          <w:szCs w:val="24"/>
          <w:lang w:val="en-US"/>
        </w:rPr>
      </w:pPr>
      <w:hyperlink w:anchor="_Toc115774671" w:history="1">
        <w:r w:rsidR="003F79AA" w:rsidRPr="00150364">
          <w:rPr>
            <w:rStyle w:val="Hipervnculo"/>
            <w:rFonts w:asciiTheme="minorHAnsi" w:hAnsiTheme="minorHAnsi"/>
            <w:color w:val="auto"/>
            <w:szCs w:val="24"/>
          </w:rPr>
          <w:t>B. Control de Plazos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78</w:t>
        </w:r>
        <w:r w:rsidR="003F79AA" w:rsidRPr="00150364">
          <w:rPr>
            <w:rFonts w:asciiTheme="minorHAnsi" w:hAnsiTheme="minorHAnsi"/>
            <w:webHidden/>
            <w:szCs w:val="24"/>
          </w:rPr>
          <w:fldChar w:fldCharType="end"/>
        </w:r>
      </w:hyperlink>
    </w:p>
    <w:p w14:paraId="1CB515C3" w14:textId="77777777" w:rsidR="003F79AA" w:rsidRPr="00150364" w:rsidRDefault="003F3149" w:rsidP="00ED7FCE">
      <w:pPr>
        <w:pStyle w:val="TDC2"/>
        <w:spacing w:after="120"/>
        <w:rPr>
          <w:rFonts w:asciiTheme="minorHAnsi" w:hAnsiTheme="minorHAnsi"/>
          <w:szCs w:val="24"/>
          <w:lang w:val="en-US"/>
        </w:rPr>
      </w:pPr>
      <w:hyperlink w:anchor="_Toc115774672" w:history="1">
        <w:r w:rsidR="003F79AA" w:rsidRPr="00150364">
          <w:rPr>
            <w:rStyle w:val="Hipervnculo"/>
            <w:rFonts w:asciiTheme="minorHAnsi" w:hAnsiTheme="minorHAnsi"/>
            <w:color w:val="auto"/>
            <w:szCs w:val="24"/>
          </w:rPr>
          <w:t>27.       Programa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78</w:t>
        </w:r>
        <w:r w:rsidR="003F79AA" w:rsidRPr="00150364">
          <w:rPr>
            <w:rFonts w:asciiTheme="minorHAnsi" w:hAnsiTheme="minorHAnsi"/>
            <w:webHidden/>
            <w:szCs w:val="24"/>
          </w:rPr>
          <w:fldChar w:fldCharType="end"/>
        </w:r>
      </w:hyperlink>
    </w:p>
    <w:p w14:paraId="6A109555"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73" w:history="1">
        <w:r w:rsidR="003F79AA" w:rsidRPr="00150364">
          <w:rPr>
            <w:rStyle w:val="Hipervnculo"/>
            <w:rFonts w:asciiTheme="minorHAnsi" w:hAnsiTheme="minorHAnsi"/>
            <w:color w:val="auto"/>
            <w:szCs w:val="24"/>
          </w:rPr>
          <w:t>28.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Prórroga de la Fecha Prevista de Terminación</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79</w:t>
        </w:r>
        <w:r w:rsidR="003F79AA" w:rsidRPr="00150364">
          <w:rPr>
            <w:rFonts w:asciiTheme="minorHAnsi" w:hAnsiTheme="minorHAnsi"/>
            <w:webHidden/>
            <w:szCs w:val="24"/>
          </w:rPr>
          <w:fldChar w:fldCharType="end"/>
        </w:r>
      </w:hyperlink>
    </w:p>
    <w:p w14:paraId="193DC04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74" w:history="1">
        <w:r w:rsidR="003F79AA" w:rsidRPr="00150364">
          <w:rPr>
            <w:rStyle w:val="Hipervnculo"/>
            <w:rFonts w:asciiTheme="minorHAnsi" w:hAnsiTheme="minorHAnsi"/>
            <w:color w:val="auto"/>
            <w:szCs w:val="24"/>
          </w:rPr>
          <w:t>29.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Aceleración de las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79</w:t>
        </w:r>
        <w:r w:rsidR="003F79AA" w:rsidRPr="00150364">
          <w:rPr>
            <w:rFonts w:asciiTheme="minorHAnsi" w:hAnsiTheme="minorHAnsi"/>
            <w:webHidden/>
            <w:szCs w:val="24"/>
          </w:rPr>
          <w:fldChar w:fldCharType="end"/>
        </w:r>
      </w:hyperlink>
    </w:p>
    <w:p w14:paraId="710590C5"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75" w:history="1">
        <w:r w:rsidR="003F79AA" w:rsidRPr="00150364">
          <w:rPr>
            <w:rStyle w:val="Hipervnculo"/>
            <w:rFonts w:asciiTheme="minorHAnsi" w:hAnsiTheme="minorHAnsi"/>
            <w:color w:val="auto"/>
            <w:szCs w:val="24"/>
          </w:rPr>
          <w:t>30.</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Demoras ordenadas por el Gerente de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79</w:t>
        </w:r>
        <w:r w:rsidR="003F79AA" w:rsidRPr="00150364">
          <w:rPr>
            <w:rFonts w:asciiTheme="minorHAnsi" w:hAnsiTheme="minorHAnsi"/>
            <w:webHidden/>
            <w:szCs w:val="24"/>
          </w:rPr>
          <w:fldChar w:fldCharType="end"/>
        </w:r>
      </w:hyperlink>
    </w:p>
    <w:p w14:paraId="7D8FCBE0"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76" w:history="1">
        <w:r w:rsidR="003F79AA" w:rsidRPr="00150364">
          <w:rPr>
            <w:rStyle w:val="Hipervnculo"/>
            <w:rFonts w:asciiTheme="minorHAnsi" w:hAnsiTheme="minorHAnsi"/>
            <w:color w:val="auto"/>
            <w:szCs w:val="24"/>
          </w:rPr>
          <w:t>31.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Reuniones administrativas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79</w:t>
        </w:r>
        <w:r w:rsidR="003F79AA" w:rsidRPr="00150364">
          <w:rPr>
            <w:rFonts w:asciiTheme="minorHAnsi" w:hAnsiTheme="minorHAnsi"/>
            <w:webHidden/>
            <w:szCs w:val="24"/>
          </w:rPr>
          <w:fldChar w:fldCharType="end"/>
        </w:r>
      </w:hyperlink>
    </w:p>
    <w:p w14:paraId="108D496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77" w:history="1">
        <w:r w:rsidR="003F79AA" w:rsidRPr="00150364">
          <w:rPr>
            <w:rStyle w:val="Hipervnculo"/>
            <w:rFonts w:asciiTheme="minorHAnsi" w:hAnsiTheme="minorHAnsi"/>
            <w:color w:val="auto"/>
            <w:szCs w:val="24"/>
          </w:rPr>
          <w:t>32.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Advertencia Anticipada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80</w:t>
        </w:r>
        <w:r w:rsidR="003F79AA" w:rsidRPr="00150364">
          <w:rPr>
            <w:rFonts w:asciiTheme="minorHAnsi" w:hAnsiTheme="minorHAnsi"/>
            <w:webHidden/>
            <w:szCs w:val="24"/>
          </w:rPr>
          <w:fldChar w:fldCharType="end"/>
        </w:r>
      </w:hyperlink>
    </w:p>
    <w:p w14:paraId="17451BEE" w14:textId="77777777" w:rsidR="003F79AA" w:rsidRPr="00150364" w:rsidRDefault="003F3149" w:rsidP="00ED7FCE">
      <w:pPr>
        <w:pStyle w:val="TDC1"/>
        <w:spacing w:before="0" w:after="120"/>
        <w:rPr>
          <w:rFonts w:asciiTheme="minorHAnsi" w:hAnsiTheme="minorHAnsi"/>
          <w:szCs w:val="24"/>
          <w:lang w:val="en-US"/>
        </w:rPr>
      </w:pPr>
      <w:hyperlink w:anchor="_Toc115774678" w:history="1">
        <w:r w:rsidR="003F79AA" w:rsidRPr="00150364">
          <w:rPr>
            <w:rStyle w:val="Hipervnculo"/>
            <w:rFonts w:asciiTheme="minorHAnsi" w:hAnsiTheme="minorHAnsi"/>
            <w:color w:val="auto"/>
            <w:szCs w:val="24"/>
          </w:rPr>
          <w:t>C. Control de Calidad</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80</w:t>
        </w:r>
        <w:r w:rsidR="003F79AA" w:rsidRPr="00150364">
          <w:rPr>
            <w:rFonts w:asciiTheme="minorHAnsi" w:hAnsiTheme="minorHAnsi"/>
            <w:webHidden/>
            <w:szCs w:val="24"/>
          </w:rPr>
          <w:fldChar w:fldCharType="end"/>
        </w:r>
      </w:hyperlink>
    </w:p>
    <w:p w14:paraId="514D3F71"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79" w:history="1">
        <w:r w:rsidR="003F79AA" w:rsidRPr="00150364">
          <w:rPr>
            <w:rStyle w:val="Hipervnculo"/>
            <w:rFonts w:asciiTheme="minorHAnsi" w:hAnsiTheme="minorHAnsi"/>
            <w:color w:val="auto"/>
            <w:szCs w:val="24"/>
          </w:rPr>
          <w:t>33.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Identificación de Defectos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_Toc115774679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80</w:t>
        </w:r>
        <w:r w:rsidR="003F79AA" w:rsidRPr="00150364">
          <w:rPr>
            <w:rFonts w:asciiTheme="minorHAnsi" w:hAnsiTheme="minorHAnsi"/>
            <w:webHidden/>
            <w:szCs w:val="24"/>
          </w:rPr>
          <w:fldChar w:fldCharType="end"/>
        </w:r>
      </w:hyperlink>
    </w:p>
    <w:p w14:paraId="1B87C4E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0" w:history="1">
        <w:r w:rsidR="003F79AA" w:rsidRPr="00150364">
          <w:rPr>
            <w:rStyle w:val="Hipervnculo"/>
            <w:rFonts w:asciiTheme="minorHAnsi" w:hAnsiTheme="minorHAnsi"/>
            <w:color w:val="auto"/>
            <w:szCs w:val="24"/>
          </w:rPr>
          <w:t>34.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Pruebas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80</w:t>
        </w:r>
        <w:r w:rsidR="003F79AA" w:rsidRPr="00150364">
          <w:rPr>
            <w:rFonts w:asciiTheme="minorHAnsi" w:hAnsiTheme="minorHAnsi"/>
            <w:webHidden/>
            <w:szCs w:val="24"/>
          </w:rPr>
          <w:fldChar w:fldCharType="end"/>
        </w:r>
      </w:hyperlink>
    </w:p>
    <w:p w14:paraId="429A304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1" w:history="1">
        <w:r w:rsidR="003F79AA" w:rsidRPr="00150364">
          <w:rPr>
            <w:rStyle w:val="Hipervnculo"/>
            <w:rFonts w:asciiTheme="minorHAnsi" w:hAnsiTheme="minorHAnsi"/>
            <w:color w:val="auto"/>
            <w:szCs w:val="24"/>
          </w:rPr>
          <w:t>35.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Corrección de Defectos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80</w:t>
        </w:r>
        <w:r w:rsidR="003F79AA" w:rsidRPr="00150364">
          <w:rPr>
            <w:rFonts w:asciiTheme="minorHAnsi" w:hAnsiTheme="minorHAnsi"/>
            <w:webHidden/>
            <w:szCs w:val="24"/>
          </w:rPr>
          <w:fldChar w:fldCharType="end"/>
        </w:r>
      </w:hyperlink>
    </w:p>
    <w:p w14:paraId="303BFE5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2" w:history="1">
        <w:r w:rsidR="003F79AA" w:rsidRPr="00150364">
          <w:rPr>
            <w:rStyle w:val="Hipervnculo"/>
            <w:rFonts w:asciiTheme="minorHAnsi" w:hAnsiTheme="minorHAnsi"/>
            <w:color w:val="auto"/>
            <w:szCs w:val="24"/>
          </w:rPr>
          <w:t>36.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Defectos no corregidos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80</w:t>
        </w:r>
        <w:r w:rsidR="003F79AA" w:rsidRPr="00150364">
          <w:rPr>
            <w:rFonts w:asciiTheme="minorHAnsi" w:hAnsiTheme="minorHAnsi"/>
            <w:webHidden/>
            <w:szCs w:val="24"/>
          </w:rPr>
          <w:fldChar w:fldCharType="end"/>
        </w:r>
      </w:hyperlink>
    </w:p>
    <w:p w14:paraId="089A5AC8" w14:textId="77777777" w:rsidR="003F79AA" w:rsidRPr="00150364" w:rsidRDefault="003F3149" w:rsidP="00ED7FCE">
      <w:pPr>
        <w:pStyle w:val="TDC1"/>
        <w:spacing w:before="0" w:after="120"/>
        <w:rPr>
          <w:rFonts w:asciiTheme="minorHAnsi" w:hAnsiTheme="minorHAnsi"/>
          <w:szCs w:val="24"/>
          <w:lang w:val="en-US"/>
        </w:rPr>
      </w:pPr>
      <w:hyperlink w:anchor="_Toc115774683" w:history="1">
        <w:r w:rsidR="003F79AA" w:rsidRPr="00150364">
          <w:rPr>
            <w:rStyle w:val="Hipervnculo"/>
            <w:rFonts w:asciiTheme="minorHAnsi" w:hAnsiTheme="minorHAnsi"/>
            <w:color w:val="auto"/>
            <w:szCs w:val="24"/>
          </w:rPr>
          <w:t>D. Control de Costos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81</w:t>
        </w:r>
        <w:r w:rsidR="003F79AA" w:rsidRPr="00150364">
          <w:rPr>
            <w:rFonts w:asciiTheme="minorHAnsi" w:hAnsiTheme="minorHAnsi"/>
            <w:webHidden/>
            <w:szCs w:val="24"/>
          </w:rPr>
          <w:fldChar w:fldCharType="end"/>
        </w:r>
      </w:hyperlink>
    </w:p>
    <w:p w14:paraId="24995D1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4" w:history="1">
        <w:r w:rsidR="003F79AA" w:rsidRPr="00150364">
          <w:rPr>
            <w:rStyle w:val="Hipervnculo"/>
            <w:rFonts w:asciiTheme="minorHAnsi" w:hAnsiTheme="minorHAnsi"/>
            <w:color w:val="auto"/>
            <w:szCs w:val="24"/>
          </w:rPr>
          <w:t>37.</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Lista de Cantidades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81</w:t>
        </w:r>
        <w:r w:rsidR="003F79AA" w:rsidRPr="00150364">
          <w:rPr>
            <w:rFonts w:asciiTheme="minorHAnsi" w:hAnsiTheme="minorHAnsi"/>
            <w:webHidden/>
            <w:szCs w:val="24"/>
          </w:rPr>
          <w:fldChar w:fldCharType="end"/>
        </w:r>
      </w:hyperlink>
    </w:p>
    <w:p w14:paraId="2A94D1D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5" w:history="1">
        <w:r w:rsidR="003F79AA" w:rsidRPr="00150364">
          <w:rPr>
            <w:rStyle w:val="Hipervnculo"/>
            <w:rFonts w:asciiTheme="minorHAnsi" w:hAnsiTheme="minorHAnsi"/>
            <w:color w:val="auto"/>
            <w:szCs w:val="24"/>
          </w:rPr>
          <w:t>38.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Modificaciones en las Cantidades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81</w:t>
        </w:r>
        <w:r w:rsidR="003F79AA" w:rsidRPr="00150364">
          <w:rPr>
            <w:rFonts w:asciiTheme="minorHAnsi" w:hAnsiTheme="minorHAnsi"/>
            <w:webHidden/>
            <w:szCs w:val="24"/>
          </w:rPr>
          <w:fldChar w:fldCharType="end"/>
        </w:r>
      </w:hyperlink>
    </w:p>
    <w:p w14:paraId="2A42C51A"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6" w:history="1">
        <w:r w:rsidR="003F79AA" w:rsidRPr="00150364">
          <w:rPr>
            <w:rStyle w:val="Hipervnculo"/>
            <w:rFonts w:asciiTheme="minorHAnsi" w:hAnsiTheme="minorHAnsi"/>
            <w:color w:val="auto"/>
            <w:szCs w:val="24"/>
          </w:rPr>
          <w:t>39.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Variaciones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81</w:t>
        </w:r>
        <w:r w:rsidR="003F79AA" w:rsidRPr="00150364">
          <w:rPr>
            <w:rFonts w:asciiTheme="minorHAnsi" w:hAnsiTheme="minorHAnsi"/>
            <w:webHidden/>
            <w:szCs w:val="24"/>
          </w:rPr>
          <w:fldChar w:fldCharType="end"/>
        </w:r>
      </w:hyperlink>
    </w:p>
    <w:p w14:paraId="5E903F6D"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7" w:history="1">
        <w:r w:rsidR="003F79AA" w:rsidRPr="00150364">
          <w:rPr>
            <w:rStyle w:val="Hipervnculo"/>
            <w:rFonts w:asciiTheme="minorHAnsi" w:hAnsiTheme="minorHAnsi"/>
            <w:color w:val="auto"/>
            <w:szCs w:val="24"/>
          </w:rPr>
          <w:t>40.</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Pagos de las Variaciones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81</w:t>
        </w:r>
        <w:r w:rsidR="003F79AA" w:rsidRPr="00150364">
          <w:rPr>
            <w:rFonts w:asciiTheme="minorHAnsi" w:hAnsiTheme="minorHAnsi"/>
            <w:webHidden/>
            <w:szCs w:val="24"/>
          </w:rPr>
          <w:fldChar w:fldCharType="end"/>
        </w:r>
      </w:hyperlink>
    </w:p>
    <w:p w14:paraId="5EDE0F4A"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8" w:history="1">
        <w:r w:rsidR="003F79AA" w:rsidRPr="00150364">
          <w:rPr>
            <w:rStyle w:val="Hipervnculo"/>
            <w:rFonts w:asciiTheme="minorHAnsi" w:hAnsiTheme="minorHAnsi"/>
            <w:color w:val="auto"/>
            <w:szCs w:val="24"/>
          </w:rPr>
          <w:t>41.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Proyecciones  de Flujo de Efectivos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82</w:t>
        </w:r>
        <w:r w:rsidR="003F79AA" w:rsidRPr="00150364">
          <w:rPr>
            <w:rFonts w:asciiTheme="minorHAnsi" w:hAnsiTheme="minorHAnsi"/>
            <w:webHidden/>
            <w:szCs w:val="24"/>
          </w:rPr>
          <w:fldChar w:fldCharType="end"/>
        </w:r>
      </w:hyperlink>
    </w:p>
    <w:p w14:paraId="07FD69C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89" w:history="1">
        <w:r w:rsidR="003F79AA" w:rsidRPr="00150364">
          <w:rPr>
            <w:rStyle w:val="Hipervnculo"/>
            <w:rFonts w:asciiTheme="minorHAnsi" w:hAnsiTheme="minorHAnsi"/>
            <w:color w:val="auto"/>
            <w:szCs w:val="24"/>
          </w:rPr>
          <w:t>42.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Certificados de Pago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_Toc115774689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82</w:t>
        </w:r>
        <w:r w:rsidR="003F79AA" w:rsidRPr="00150364">
          <w:rPr>
            <w:rFonts w:asciiTheme="minorHAnsi" w:hAnsiTheme="minorHAnsi"/>
            <w:webHidden/>
            <w:szCs w:val="24"/>
          </w:rPr>
          <w:fldChar w:fldCharType="end"/>
        </w:r>
      </w:hyperlink>
    </w:p>
    <w:p w14:paraId="1FD05768"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0" w:history="1">
        <w:r w:rsidR="003F79AA" w:rsidRPr="00150364">
          <w:rPr>
            <w:rStyle w:val="Hipervnculo"/>
            <w:rFonts w:asciiTheme="minorHAnsi" w:hAnsiTheme="minorHAnsi"/>
            <w:color w:val="auto"/>
            <w:szCs w:val="24"/>
          </w:rPr>
          <w:t>43.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Pagos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83</w:t>
        </w:r>
        <w:r w:rsidR="003F79AA" w:rsidRPr="00150364">
          <w:rPr>
            <w:rFonts w:asciiTheme="minorHAnsi" w:hAnsiTheme="minorHAnsi"/>
            <w:webHidden/>
            <w:szCs w:val="24"/>
          </w:rPr>
          <w:fldChar w:fldCharType="end"/>
        </w:r>
      </w:hyperlink>
    </w:p>
    <w:p w14:paraId="16B5EF4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1" w:history="1">
        <w:r w:rsidR="003F79AA" w:rsidRPr="00150364">
          <w:rPr>
            <w:rStyle w:val="Hipervnculo"/>
            <w:rFonts w:asciiTheme="minorHAnsi" w:hAnsiTheme="minorHAnsi"/>
            <w:color w:val="auto"/>
            <w:szCs w:val="24"/>
          </w:rPr>
          <w:t>44.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Eventos Compensables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83</w:t>
        </w:r>
        <w:r w:rsidR="003F79AA" w:rsidRPr="00150364">
          <w:rPr>
            <w:rFonts w:asciiTheme="minorHAnsi" w:hAnsiTheme="minorHAnsi"/>
            <w:webHidden/>
            <w:szCs w:val="24"/>
          </w:rPr>
          <w:fldChar w:fldCharType="end"/>
        </w:r>
      </w:hyperlink>
    </w:p>
    <w:p w14:paraId="5CA916A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2" w:history="1">
        <w:r w:rsidR="003F79AA" w:rsidRPr="00150364">
          <w:rPr>
            <w:rStyle w:val="Hipervnculo"/>
            <w:rFonts w:asciiTheme="minorHAnsi" w:hAnsiTheme="minorHAnsi"/>
            <w:color w:val="auto"/>
            <w:szCs w:val="24"/>
          </w:rPr>
          <w:t>45.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Impuestos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85</w:t>
        </w:r>
        <w:r w:rsidR="003F79AA" w:rsidRPr="00150364">
          <w:rPr>
            <w:rFonts w:asciiTheme="minorHAnsi" w:hAnsiTheme="minorHAnsi"/>
            <w:webHidden/>
            <w:szCs w:val="24"/>
          </w:rPr>
          <w:fldChar w:fldCharType="end"/>
        </w:r>
      </w:hyperlink>
    </w:p>
    <w:p w14:paraId="5DD64C9F"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3" w:history="1">
        <w:r w:rsidR="003F79AA" w:rsidRPr="00150364">
          <w:rPr>
            <w:rStyle w:val="Hipervnculo"/>
            <w:rFonts w:asciiTheme="minorHAnsi" w:hAnsiTheme="minorHAnsi"/>
            <w:color w:val="auto"/>
            <w:szCs w:val="24"/>
          </w:rPr>
          <w:t>46.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Monedas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85</w:t>
        </w:r>
        <w:r w:rsidR="003F79AA" w:rsidRPr="00150364">
          <w:rPr>
            <w:rFonts w:asciiTheme="minorHAnsi" w:hAnsiTheme="minorHAnsi"/>
            <w:webHidden/>
            <w:szCs w:val="24"/>
          </w:rPr>
          <w:fldChar w:fldCharType="end"/>
        </w:r>
      </w:hyperlink>
    </w:p>
    <w:p w14:paraId="01464EB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4" w:history="1">
        <w:r w:rsidR="003F79AA" w:rsidRPr="00150364">
          <w:rPr>
            <w:rStyle w:val="Hipervnculo"/>
            <w:rFonts w:asciiTheme="minorHAnsi" w:hAnsiTheme="minorHAnsi"/>
            <w:color w:val="auto"/>
            <w:szCs w:val="24"/>
          </w:rPr>
          <w:t>47.</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Ajustes de Precios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85</w:t>
        </w:r>
        <w:r w:rsidR="003F79AA" w:rsidRPr="00150364">
          <w:rPr>
            <w:rFonts w:asciiTheme="minorHAnsi" w:hAnsiTheme="minorHAnsi"/>
            <w:webHidden/>
            <w:szCs w:val="24"/>
          </w:rPr>
          <w:fldChar w:fldCharType="end"/>
        </w:r>
      </w:hyperlink>
    </w:p>
    <w:p w14:paraId="0145E1D4"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5" w:history="1">
        <w:r w:rsidR="003F79AA" w:rsidRPr="00150364">
          <w:rPr>
            <w:rStyle w:val="Hipervnculo"/>
            <w:rFonts w:asciiTheme="minorHAnsi" w:hAnsiTheme="minorHAnsi"/>
            <w:color w:val="auto"/>
            <w:szCs w:val="24"/>
          </w:rPr>
          <w:t>48.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Retenciones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86</w:t>
        </w:r>
        <w:r w:rsidR="003F79AA" w:rsidRPr="00150364">
          <w:rPr>
            <w:rFonts w:asciiTheme="minorHAnsi" w:hAnsiTheme="minorHAnsi"/>
            <w:webHidden/>
            <w:szCs w:val="24"/>
          </w:rPr>
          <w:fldChar w:fldCharType="end"/>
        </w:r>
      </w:hyperlink>
    </w:p>
    <w:p w14:paraId="70F5295A"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6" w:history="1">
        <w:r w:rsidR="003F79AA" w:rsidRPr="00150364">
          <w:rPr>
            <w:rStyle w:val="Hipervnculo"/>
            <w:rFonts w:asciiTheme="minorHAnsi" w:hAnsiTheme="minorHAnsi"/>
            <w:color w:val="auto"/>
            <w:szCs w:val="24"/>
          </w:rPr>
          <w:t>49.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Liquidación por daños y perjuicios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86</w:t>
        </w:r>
        <w:r w:rsidR="003F79AA" w:rsidRPr="00150364">
          <w:rPr>
            <w:rFonts w:asciiTheme="minorHAnsi" w:hAnsiTheme="minorHAnsi"/>
            <w:webHidden/>
            <w:szCs w:val="24"/>
          </w:rPr>
          <w:fldChar w:fldCharType="end"/>
        </w:r>
      </w:hyperlink>
    </w:p>
    <w:p w14:paraId="084054E6"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7" w:history="1">
        <w:r w:rsidR="003F79AA" w:rsidRPr="00150364">
          <w:rPr>
            <w:rStyle w:val="Hipervnculo"/>
            <w:rFonts w:asciiTheme="minorHAnsi" w:hAnsiTheme="minorHAnsi"/>
            <w:color w:val="auto"/>
            <w:szCs w:val="24"/>
          </w:rPr>
          <w:t>50.</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Bonificaciones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87</w:t>
        </w:r>
        <w:r w:rsidR="003F79AA" w:rsidRPr="00150364">
          <w:rPr>
            <w:rFonts w:asciiTheme="minorHAnsi" w:hAnsiTheme="minorHAnsi"/>
            <w:webHidden/>
            <w:szCs w:val="24"/>
          </w:rPr>
          <w:fldChar w:fldCharType="end"/>
        </w:r>
      </w:hyperlink>
    </w:p>
    <w:p w14:paraId="2705B5C7"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8" w:history="1">
        <w:r w:rsidR="003F79AA" w:rsidRPr="00150364">
          <w:rPr>
            <w:rStyle w:val="Hipervnculo"/>
            <w:rFonts w:asciiTheme="minorHAnsi" w:hAnsiTheme="minorHAnsi"/>
            <w:color w:val="auto"/>
            <w:szCs w:val="24"/>
          </w:rPr>
          <w:t>51.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Pago de anticipo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_Toc115774698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87</w:t>
        </w:r>
        <w:r w:rsidR="003F79AA" w:rsidRPr="00150364">
          <w:rPr>
            <w:rFonts w:asciiTheme="minorHAnsi" w:hAnsiTheme="minorHAnsi"/>
            <w:webHidden/>
            <w:szCs w:val="24"/>
          </w:rPr>
          <w:fldChar w:fldCharType="end"/>
        </w:r>
      </w:hyperlink>
    </w:p>
    <w:p w14:paraId="211B4BF1"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699" w:history="1">
        <w:r w:rsidR="003F79AA" w:rsidRPr="00150364">
          <w:rPr>
            <w:rStyle w:val="Hipervnculo"/>
            <w:rFonts w:asciiTheme="minorHAnsi" w:hAnsiTheme="minorHAnsi"/>
            <w:color w:val="auto"/>
            <w:szCs w:val="24"/>
          </w:rPr>
          <w:t>52.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Garantías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_Toc115774699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87</w:t>
        </w:r>
        <w:r w:rsidR="003F79AA" w:rsidRPr="00150364">
          <w:rPr>
            <w:rFonts w:asciiTheme="minorHAnsi" w:hAnsiTheme="minorHAnsi"/>
            <w:webHidden/>
            <w:szCs w:val="24"/>
          </w:rPr>
          <w:fldChar w:fldCharType="end"/>
        </w:r>
      </w:hyperlink>
    </w:p>
    <w:p w14:paraId="2F3D1C51"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00" w:history="1">
        <w:r w:rsidR="003F79AA" w:rsidRPr="00150364">
          <w:rPr>
            <w:rStyle w:val="Hipervnculo"/>
            <w:rFonts w:asciiTheme="minorHAnsi" w:hAnsiTheme="minorHAnsi"/>
            <w:color w:val="auto"/>
            <w:szCs w:val="24"/>
          </w:rPr>
          <w:t>53.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Trabajos por día</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88</w:t>
        </w:r>
        <w:r w:rsidR="003F79AA" w:rsidRPr="00150364">
          <w:rPr>
            <w:rFonts w:asciiTheme="minorHAnsi" w:hAnsiTheme="minorHAnsi"/>
            <w:webHidden/>
            <w:szCs w:val="24"/>
          </w:rPr>
          <w:fldChar w:fldCharType="end"/>
        </w:r>
      </w:hyperlink>
    </w:p>
    <w:p w14:paraId="56741901"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01" w:history="1">
        <w:r w:rsidR="003F79AA" w:rsidRPr="00150364">
          <w:rPr>
            <w:rStyle w:val="Hipervnculo"/>
            <w:rFonts w:asciiTheme="minorHAnsi" w:hAnsiTheme="minorHAnsi"/>
            <w:color w:val="auto"/>
            <w:szCs w:val="24"/>
          </w:rPr>
          <w:t>54.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Costo de reparaciones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88</w:t>
        </w:r>
        <w:r w:rsidR="003F79AA" w:rsidRPr="00150364">
          <w:rPr>
            <w:rFonts w:asciiTheme="minorHAnsi" w:hAnsiTheme="minorHAnsi"/>
            <w:webHidden/>
            <w:szCs w:val="24"/>
          </w:rPr>
          <w:fldChar w:fldCharType="end"/>
        </w:r>
      </w:hyperlink>
    </w:p>
    <w:p w14:paraId="3EF02370" w14:textId="77777777" w:rsidR="003F79AA" w:rsidRPr="00150364" w:rsidRDefault="003F3149" w:rsidP="00ED7FCE">
      <w:pPr>
        <w:pStyle w:val="TDC1"/>
        <w:spacing w:before="0" w:after="120"/>
        <w:rPr>
          <w:rFonts w:asciiTheme="minorHAnsi" w:hAnsiTheme="minorHAnsi"/>
          <w:szCs w:val="24"/>
          <w:lang w:val="en-US"/>
        </w:rPr>
      </w:pPr>
      <w:hyperlink w:anchor="_Toc115774702" w:history="1">
        <w:r w:rsidR="003F79AA" w:rsidRPr="00150364">
          <w:rPr>
            <w:rStyle w:val="Hipervnculo"/>
            <w:rFonts w:asciiTheme="minorHAnsi" w:hAnsiTheme="minorHAnsi"/>
            <w:color w:val="auto"/>
            <w:szCs w:val="24"/>
          </w:rPr>
          <w:t>E. Finalización del Contrato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88</w:t>
        </w:r>
        <w:r w:rsidR="003F79AA" w:rsidRPr="00150364">
          <w:rPr>
            <w:rFonts w:asciiTheme="minorHAnsi" w:hAnsiTheme="minorHAnsi"/>
            <w:webHidden/>
            <w:szCs w:val="24"/>
          </w:rPr>
          <w:fldChar w:fldCharType="end"/>
        </w:r>
      </w:hyperlink>
    </w:p>
    <w:p w14:paraId="1D8C64F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03" w:history="1">
        <w:r w:rsidR="003F79AA" w:rsidRPr="00150364">
          <w:rPr>
            <w:rStyle w:val="Hipervnculo"/>
            <w:rFonts w:asciiTheme="minorHAnsi" w:hAnsiTheme="minorHAnsi"/>
            <w:color w:val="auto"/>
            <w:szCs w:val="24"/>
          </w:rPr>
          <w:t>55.</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Terminación de las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88</w:t>
        </w:r>
        <w:r w:rsidR="003F79AA" w:rsidRPr="00150364">
          <w:rPr>
            <w:rFonts w:asciiTheme="minorHAnsi" w:hAnsiTheme="minorHAnsi"/>
            <w:webHidden/>
            <w:szCs w:val="24"/>
          </w:rPr>
          <w:fldChar w:fldCharType="end"/>
        </w:r>
      </w:hyperlink>
    </w:p>
    <w:p w14:paraId="2E0B2DEE"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04" w:history="1">
        <w:r w:rsidR="003F79AA" w:rsidRPr="00150364">
          <w:rPr>
            <w:rStyle w:val="Hipervnculo"/>
            <w:rFonts w:asciiTheme="minorHAnsi" w:hAnsiTheme="minorHAnsi"/>
            <w:color w:val="auto"/>
            <w:szCs w:val="24"/>
          </w:rPr>
          <w:t>56.</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Recepción de las Obras</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_Toc115774704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88</w:t>
        </w:r>
        <w:r w:rsidR="003F79AA" w:rsidRPr="00150364">
          <w:rPr>
            <w:rFonts w:asciiTheme="minorHAnsi" w:hAnsiTheme="minorHAnsi"/>
            <w:webHidden/>
            <w:szCs w:val="24"/>
          </w:rPr>
          <w:fldChar w:fldCharType="end"/>
        </w:r>
      </w:hyperlink>
    </w:p>
    <w:p w14:paraId="7DEDCC2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05" w:history="1">
        <w:r w:rsidR="003F79AA" w:rsidRPr="00150364">
          <w:rPr>
            <w:rStyle w:val="Hipervnculo"/>
            <w:rFonts w:asciiTheme="minorHAnsi" w:hAnsiTheme="minorHAnsi"/>
            <w:color w:val="auto"/>
            <w:szCs w:val="24"/>
          </w:rPr>
          <w:t>57.</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Liquidación final</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_Toc115774705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88</w:t>
        </w:r>
        <w:r w:rsidR="003F79AA" w:rsidRPr="00150364">
          <w:rPr>
            <w:rFonts w:asciiTheme="minorHAnsi" w:hAnsiTheme="minorHAnsi"/>
            <w:webHidden/>
            <w:szCs w:val="24"/>
          </w:rPr>
          <w:fldChar w:fldCharType="end"/>
        </w:r>
      </w:hyperlink>
    </w:p>
    <w:p w14:paraId="26BD624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06" w:history="1">
        <w:r w:rsidR="003F79AA" w:rsidRPr="00150364">
          <w:rPr>
            <w:rStyle w:val="Hipervnculo"/>
            <w:rFonts w:asciiTheme="minorHAnsi" w:hAnsiTheme="minorHAnsi"/>
            <w:color w:val="auto"/>
            <w:szCs w:val="24"/>
          </w:rPr>
          <w:t>58.</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Manuales de Operación y de Mantenimiento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_Toc115774706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89</w:t>
        </w:r>
        <w:r w:rsidR="003F79AA" w:rsidRPr="00150364">
          <w:rPr>
            <w:rFonts w:asciiTheme="minorHAnsi" w:hAnsiTheme="minorHAnsi"/>
            <w:webHidden/>
            <w:szCs w:val="24"/>
          </w:rPr>
          <w:fldChar w:fldCharType="end"/>
        </w:r>
      </w:hyperlink>
    </w:p>
    <w:p w14:paraId="4A6F6E72"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07" w:history="1">
        <w:r w:rsidR="003F79AA" w:rsidRPr="00150364">
          <w:rPr>
            <w:rStyle w:val="Hipervnculo"/>
            <w:rFonts w:asciiTheme="minorHAnsi" w:hAnsiTheme="minorHAnsi"/>
            <w:color w:val="auto"/>
            <w:szCs w:val="24"/>
          </w:rPr>
          <w:t>59.</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Terminación del Contrato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_Toc115774707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89</w:t>
        </w:r>
        <w:r w:rsidR="003F79AA" w:rsidRPr="00150364">
          <w:rPr>
            <w:rFonts w:asciiTheme="minorHAnsi" w:hAnsiTheme="minorHAnsi"/>
            <w:webHidden/>
            <w:szCs w:val="24"/>
          </w:rPr>
          <w:fldChar w:fldCharType="end"/>
        </w:r>
      </w:hyperlink>
    </w:p>
    <w:p w14:paraId="2FECD78B" w14:textId="77777777" w:rsidR="003F79AA" w:rsidRPr="00150364" w:rsidRDefault="003F3149" w:rsidP="00ED7FCE">
      <w:pPr>
        <w:pStyle w:val="TDC2"/>
        <w:spacing w:after="120"/>
        <w:rPr>
          <w:rFonts w:asciiTheme="minorHAnsi" w:hAnsiTheme="minorHAnsi"/>
          <w:szCs w:val="24"/>
          <w:lang w:val="en-US"/>
        </w:rPr>
      </w:pPr>
      <w:hyperlink w:anchor="_Toc115774708" w:history="1">
        <w:r w:rsidR="003F79AA" w:rsidRPr="00150364">
          <w:rPr>
            <w:rStyle w:val="Hipervnculo"/>
            <w:rFonts w:asciiTheme="minorHAnsi" w:hAnsiTheme="minorHAnsi"/>
            <w:color w:val="auto"/>
            <w:szCs w:val="24"/>
          </w:rPr>
          <w:t xml:space="preserve">60.       </w:t>
        </w:r>
        <w:r w:rsidR="00F123B2" w:rsidRPr="00150364">
          <w:rPr>
            <w:rStyle w:val="Hipervnculo"/>
            <w:rFonts w:asciiTheme="minorHAnsi" w:hAnsiTheme="minorHAnsi"/>
            <w:color w:val="auto"/>
            <w:szCs w:val="24"/>
          </w:rPr>
          <w:t>Prácticas prohibidas</w:t>
        </w:r>
        <w:r w:rsidR="003F79AA" w:rsidRPr="00150364">
          <w:rPr>
            <w:rFonts w:asciiTheme="minorHAnsi" w:hAnsiTheme="minorHAnsi"/>
            <w:webHidden/>
            <w:szCs w:val="24"/>
          </w:rPr>
          <w:tab/>
        </w:r>
        <w:r w:rsidR="00012469" w:rsidRPr="00150364">
          <w:rPr>
            <w:rFonts w:asciiTheme="minorHAnsi" w:hAnsiTheme="minorHAnsi"/>
            <w:webHidden/>
            <w:szCs w:val="24"/>
          </w:rPr>
          <w:t>77</w:t>
        </w:r>
      </w:hyperlink>
    </w:p>
    <w:p w14:paraId="2C15B7F4"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09" w:history="1">
        <w:r w:rsidR="003F79AA" w:rsidRPr="00150364">
          <w:rPr>
            <w:rStyle w:val="Hipervnculo"/>
            <w:rFonts w:asciiTheme="minorHAnsi" w:hAnsiTheme="minorHAnsi"/>
            <w:color w:val="auto"/>
            <w:szCs w:val="24"/>
          </w:rPr>
          <w:t>61.</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Pagos posteriores a la terminación del Contrato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_Toc115774709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96</w:t>
        </w:r>
        <w:r w:rsidR="003F79AA" w:rsidRPr="00150364">
          <w:rPr>
            <w:rFonts w:asciiTheme="minorHAnsi" w:hAnsiTheme="minorHAnsi"/>
            <w:webHidden/>
            <w:szCs w:val="24"/>
          </w:rPr>
          <w:fldChar w:fldCharType="end"/>
        </w:r>
      </w:hyperlink>
    </w:p>
    <w:p w14:paraId="583ED7EB"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10" w:history="1">
        <w:r w:rsidR="003F79AA" w:rsidRPr="00150364">
          <w:rPr>
            <w:rStyle w:val="Hipervnculo"/>
            <w:rFonts w:asciiTheme="minorHAnsi" w:hAnsiTheme="minorHAnsi"/>
            <w:color w:val="auto"/>
            <w:szCs w:val="24"/>
          </w:rPr>
          <w:t>62.</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Derechos de propiedad</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_Toc115774710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97</w:t>
        </w:r>
        <w:r w:rsidR="003F79AA" w:rsidRPr="00150364">
          <w:rPr>
            <w:rFonts w:asciiTheme="minorHAnsi" w:hAnsiTheme="minorHAnsi"/>
            <w:webHidden/>
            <w:szCs w:val="24"/>
          </w:rPr>
          <w:fldChar w:fldCharType="end"/>
        </w:r>
      </w:hyperlink>
    </w:p>
    <w:p w14:paraId="7DEE28C3"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11" w:history="1">
        <w:r w:rsidR="003F79AA" w:rsidRPr="00150364">
          <w:rPr>
            <w:rStyle w:val="Hipervnculo"/>
            <w:rFonts w:asciiTheme="minorHAnsi" w:hAnsiTheme="minorHAnsi"/>
            <w:color w:val="auto"/>
            <w:szCs w:val="24"/>
          </w:rPr>
          <w:t>63.</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Liberación de cumplimiento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_Toc115774711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97</w:t>
        </w:r>
        <w:r w:rsidR="003F79AA" w:rsidRPr="00150364">
          <w:rPr>
            <w:rFonts w:asciiTheme="minorHAnsi" w:hAnsiTheme="minorHAnsi"/>
            <w:webHidden/>
            <w:szCs w:val="24"/>
          </w:rPr>
          <w:fldChar w:fldCharType="end"/>
        </w:r>
      </w:hyperlink>
    </w:p>
    <w:p w14:paraId="349EAB3D" w14:textId="77777777" w:rsidR="003F79AA" w:rsidRPr="00150364" w:rsidRDefault="003F3149" w:rsidP="00ED7FCE">
      <w:pPr>
        <w:pStyle w:val="TDC2"/>
        <w:tabs>
          <w:tab w:val="left" w:pos="1440"/>
        </w:tabs>
        <w:spacing w:after="120"/>
        <w:rPr>
          <w:rFonts w:asciiTheme="minorHAnsi" w:hAnsiTheme="minorHAnsi"/>
          <w:szCs w:val="24"/>
          <w:lang w:val="en-US"/>
        </w:rPr>
      </w:pPr>
      <w:hyperlink w:anchor="_Toc115774712" w:history="1">
        <w:r w:rsidR="003F79AA" w:rsidRPr="00150364">
          <w:rPr>
            <w:rStyle w:val="Hipervnculo"/>
            <w:rFonts w:asciiTheme="minorHAnsi" w:hAnsiTheme="minorHAnsi"/>
            <w:color w:val="auto"/>
            <w:szCs w:val="24"/>
          </w:rPr>
          <w:t>64.</w:t>
        </w:r>
        <w:r w:rsidR="003F79AA" w:rsidRPr="00150364">
          <w:rPr>
            <w:rFonts w:asciiTheme="minorHAnsi" w:hAnsiTheme="minorHAnsi"/>
            <w:szCs w:val="24"/>
            <w:lang w:val="en-US"/>
          </w:rPr>
          <w:tab/>
        </w:r>
        <w:r w:rsidR="003F79AA" w:rsidRPr="00150364">
          <w:rPr>
            <w:rStyle w:val="Hipervnculo"/>
            <w:rFonts w:asciiTheme="minorHAnsi" w:hAnsiTheme="minorHAnsi"/>
            <w:color w:val="auto"/>
            <w:szCs w:val="24"/>
          </w:rPr>
          <w:t>Suspensión de Desembolsos del Préstamo del Banco</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_Toc115774712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97</w:t>
        </w:r>
        <w:r w:rsidR="003F79AA" w:rsidRPr="00150364">
          <w:rPr>
            <w:rFonts w:asciiTheme="minorHAnsi" w:hAnsiTheme="minorHAnsi"/>
            <w:webHidden/>
            <w:szCs w:val="24"/>
          </w:rPr>
          <w:fldChar w:fldCharType="end"/>
        </w:r>
      </w:hyperlink>
    </w:p>
    <w:p w14:paraId="461C1A4D" w14:textId="77777777" w:rsidR="003F79AA" w:rsidRPr="00150364" w:rsidRDefault="003F3149" w:rsidP="00ED7FCE">
      <w:pPr>
        <w:pStyle w:val="TDC2"/>
        <w:spacing w:after="120"/>
        <w:rPr>
          <w:rFonts w:asciiTheme="minorHAnsi" w:hAnsiTheme="minorHAnsi"/>
          <w:szCs w:val="24"/>
          <w:lang w:val="en-US"/>
        </w:rPr>
      </w:pPr>
      <w:hyperlink w:anchor="_Toc115774713" w:history="1">
        <w:r w:rsidR="003F79AA" w:rsidRPr="00150364">
          <w:rPr>
            <w:rStyle w:val="Hipervnculo"/>
            <w:rFonts w:asciiTheme="minorHAnsi" w:hAnsiTheme="minorHAnsi"/>
            <w:color w:val="auto"/>
            <w:szCs w:val="24"/>
          </w:rPr>
          <w:t>65.       Elegibilidad</w:t>
        </w:r>
        <w:r w:rsidR="003F79AA" w:rsidRPr="00150364">
          <w:rPr>
            <w:rFonts w:asciiTheme="minorHAnsi" w:hAnsiTheme="minorHAnsi"/>
            <w:webHidden/>
            <w:szCs w:val="24"/>
          </w:rPr>
          <w:tab/>
        </w:r>
        <w:r w:rsidR="003F79AA" w:rsidRPr="00150364">
          <w:rPr>
            <w:rFonts w:asciiTheme="minorHAnsi" w:hAnsiTheme="minorHAnsi"/>
            <w:webHidden/>
            <w:szCs w:val="24"/>
          </w:rPr>
          <w:fldChar w:fldCharType="begin"/>
        </w:r>
        <w:r w:rsidR="003F79AA" w:rsidRPr="00150364">
          <w:rPr>
            <w:rFonts w:asciiTheme="minorHAnsi" w:hAnsiTheme="minorHAnsi"/>
            <w:webHidden/>
            <w:szCs w:val="24"/>
          </w:rPr>
          <w:instrText xml:space="preserve"> PAGEREF _Toc115774713 \h </w:instrText>
        </w:r>
        <w:r w:rsidR="003F79AA" w:rsidRPr="00150364">
          <w:rPr>
            <w:rFonts w:asciiTheme="minorHAnsi" w:hAnsiTheme="minorHAnsi"/>
            <w:webHidden/>
            <w:szCs w:val="24"/>
          </w:rPr>
        </w:r>
        <w:r w:rsidR="003F79AA" w:rsidRPr="00150364">
          <w:rPr>
            <w:rFonts w:asciiTheme="minorHAnsi" w:hAnsiTheme="minorHAnsi"/>
            <w:webHidden/>
            <w:szCs w:val="24"/>
          </w:rPr>
          <w:fldChar w:fldCharType="separate"/>
        </w:r>
        <w:r w:rsidR="003F7F8D">
          <w:rPr>
            <w:rFonts w:asciiTheme="minorHAnsi" w:hAnsiTheme="minorHAnsi"/>
            <w:webHidden/>
            <w:szCs w:val="24"/>
          </w:rPr>
          <w:t>97</w:t>
        </w:r>
        <w:r w:rsidR="003F79AA" w:rsidRPr="00150364">
          <w:rPr>
            <w:rFonts w:asciiTheme="minorHAnsi" w:hAnsiTheme="minorHAnsi"/>
            <w:webHidden/>
            <w:szCs w:val="24"/>
          </w:rPr>
          <w:fldChar w:fldCharType="end"/>
        </w:r>
      </w:hyperlink>
    </w:p>
    <w:p w14:paraId="3F29DF54" w14:textId="77777777" w:rsidR="003F79AA" w:rsidRPr="00150364" w:rsidRDefault="003F79AA" w:rsidP="00ED7FCE">
      <w:pPr>
        <w:spacing w:after="120"/>
        <w:rPr>
          <w:rFonts w:asciiTheme="minorHAnsi" w:hAnsiTheme="minorHAnsi"/>
        </w:rPr>
      </w:pPr>
      <w:r w:rsidRPr="00150364">
        <w:rPr>
          <w:rFonts w:asciiTheme="minorHAnsi" w:hAnsiTheme="minorHAnsi"/>
        </w:rPr>
        <w:fldChar w:fldCharType="end"/>
      </w:r>
    </w:p>
    <w:p w14:paraId="44696DCF" w14:textId="77777777" w:rsidR="003F79AA" w:rsidRPr="00150364" w:rsidRDefault="003F79AA" w:rsidP="00ED7FCE">
      <w:pPr>
        <w:tabs>
          <w:tab w:val="left" w:pos="1080"/>
          <w:tab w:val="right" w:leader="dot" w:pos="9000"/>
        </w:tabs>
        <w:spacing w:after="120"/>
        <w:ind w:left="720"/>
        <w:rPr>
          <w:rFonts w:asciiTheme="minorHAnsi" w:hAnsiTheme="minorHAnsi"/>
        </w:rPr>
      </w:pPr>
    </w:p>
    <w:p w14:paraId="1BA6854E" w14:textId="77777777" w:rsidR="003F79AA" w:rsidRPr="00150364" w:rsidRDefault="003F79AA" w:rsidP="00ED7FCE">
      <w:pPr>
        <w:keepNext/>
        <w:keepLines/>
        <w:tabs>
          <w:tab w:val="left" w:pos="1080"/>
          <w:tab w:val="right" w:leader="dot" w:pos="9000"/>
        </w:tabs>
        <w:spacing w:after="120"/>
        <w:ind w:left="720"/>
        <w:jc w:val="center"/>
        <w:rPr>
          <w:rFonts w:asciiTheme="minorHAnsi" w:hAnsiTheme="minorHAnsi"/>
          <w:b/>
          <w:bCs/>
        </w:rPr>
      </w:pPr>
      <w:r w:rsidRPr="00150364">
        <w:rPr>
          <w:rFonts w:asciiTheme="minorHAnsi" w:hAnsiTheme="minorHAnsi"/>
        </w:rPr>
        <w:br w:type="page"/>
      </w:r>
      <w:r w:rsidRPr="00150364">
        <w:rPr>
          <w:rFonts w:asciiTheme="minorHAnsi" w:hAnsiTheme="minorHAnsi"/>
          <w:b/>
          <w:bCs/>
        </w:rPr>
        <w:lastRenderedPageBreak/>
        <w:t>Condiciones Generales del Contrato</w:t>
      </w:r>
    </w:p>
    <w:p w14:paraId="5E54B26A" w14:textId="77777777" w:rsidR="003F79AA" w:rsidRPr="00150364" w:rsidRDefault="003F79AA" w:rsidP="00ED7FCE">
      <w:pPr>
        <w:keepNext/>
        <w:keepLines/>
        <w:tabs>
          <w:tab w:val="left" w:pos="1080"/>
          <w:tab w:val="right" w:leader="dot" w:pos="9000"/>
        </w:tabs>
        <w:spacing w:after="120"/>
        <w:ind w:left="720"/>
        <w:jc w:val="center"/>
        <w:rPr>
          <w:rFonts w:asciiTheme="minorHAnsi" w:hAnsiTheme="minorHAnsi"/>
        </w:rPr>
      </w:pPr>
    </w:p>
    <w:p w14:paraId="724D655F" w14:textId="77777777" w:rsidR="003F79AA" w:rsidRPr="00150364" w:rsidRDefault="003F79AA" w:rsidP="00ED7FCE">
      <w:pPr>
        <w:pStyle w:val="SectionVHeading2"/>
        <w:spacing w:before="0" w:after="120"/>
        <w:rPr>
          <w:rFonts w:asciiTheme="minorHAnsi" w:hAnsiTheme="minorHAnsi"/>
          <w:sz w:val="24"/>
        </w:rPr>
      </w:pPr>
      <w:bookmarkStart w:id="56" w:name="_Toc115774644"/>
      <w:r w:rsidRPr="00150364">
        <w:rPr>
          <w:rFonts w:asciiTheme="minorHAnsi" w:hAnsiTheme="minorHAnsi"/>
          <w:sz w:val="24"/>
        </w:rPr>
        <w:t>A. Disposiciones Generales</w:t>
      </w:r>
      <w:bookmarkEnd w:id="56"/>
    </w:p>
    <w:tbl>
      <w:tblPr>
        <w:tblW w:w="9464" w:type="dxa"/>
        <w:tblLook w:val="0000" w:firstRow="0" w:lastRow="0" w:firstColumn="0" w:lastColumn="0" w:noHBand="0" w:noVBand="0"/>
      </w:tblPr>
      <w:tblGrid>
        <w:gridCol w:w="2448"/>
        <w:gridCol w:w="7016"/>
      </w:tblGrid>
      <w:tr w:rsidR="003F79AA" w:rsidRPr="00150364" w14:paraId="24121ADA" w14:textId="77777777" w:rsidTr="00F01C74">
        <w:tc>
          <w:tcPr>
            <w:tcW w:w="2448" w:type="dxa"/>
          </w:tcPr>
          <w:p w14:paraId="1E36D7B0" w14:textId="77777777" w:rsidR="003F79AA" w:rsidRPr="00150364" w:rsidRDefault="003F79AA" w:rsidP="00ED7FCE">
            <w:pPr>
              <w:pStyle w:val="SectionVHeading3"/>
              <w:spacing w:after="120"/>
              <w:rPr>
                <w:rFonts w:asciiTheme="minorHAnsi" w:hAnsiTheme="minorHAnsi"/>
              </w:rPr>
            </w:pPr>
            <w:bookmarkStart w:id="57" w:name="_Toc115774645"/>
            <w:r w:rsidRPr="00150364">
              <w:rPr>
                <w:rFonts w:asciiTheme="minorHAnsi" w:hAnsiTheme="minorHAnsi"/>
              </w:rPr>
              <w:t>1.</w:t>
            </w:r>
            <w:r w:rsidRPr="00150364">
              <w:rPr>
                <w:rFonts w:asciiTheme="minorHAnsi" w:hAnsiTheme="minorHAnsi"/>
              </w:rPr>
              <w:tab/>
              <w:t>Definiciones</w:t>
            </w:r>
            <w:bookmarkEnd w:id="57"/>
          </w:p>
        </w:tc>
        <w:tc>
          <w:tcPr>
            <w:tcW w:w="7016" w:type="dxa"/>
          </w:tcPr>
          <w:p w14:paraId="38FD3D40" w14:textId="77777777" w:rsidR="003F79AA" w:rsidRPr="00150364" w:rsidRDefault="003F79AA" w:rsidP="00ED7FCE">
            <w:pPr>
              <w:spacing w:before="120" w:after="120"/>
              <w:jc w:val="both"/>
              <w:rPr>
                <w:rFonts w:asciiTheme="minorHAnsi" w:hAnsiTheme="minorHAnsi"/>
              </w:rPr>
            </w:pPr>
            <w:r w:rsidRPr="00150364">
              <w:rPr>
                <w:rFonts w:asciiTheme="minorHAnsi" w:hAnsiTheme="minorHAnsi"/>
              </w:rPr>
              <w:t>1.1</w:t>
            </w:r>
            <w:r w:rsidRPr="00150364">
              <w:rPr>
                <w:rFonts w:asciiTheme="minorHAnsi" w:hAnsiTheme="minorHAnsi"/>
              </w:rPr>
              <w:tab/>
              <w:t xml:space="preserve">Las palabras y expresiones definidas aparecen en negrillas </w:t>
            </w:r>
          </w:p>
          <w:p w14:paraId="66239092" w14:textId="77777777" w:rsidR="003F79AA" w:rsidRPr="00150364" w:rsidRDefault="003F79AA" w:rsidP="00ED7FCE">
            <w:pPr>
              <w:keepNext/>
              <w:keepLines/>
              <w:suppressAutoHyphens/>
              <w:spacing w:after="120"/>
              <w:ind w:left="1152" w:hanging="540"/>
              <w:jc w:val="both"/>
              <w:rPr>
                <w:rFonts w:asciiTheme="minorHAnsi" w:hAnsiTheme="minorHAnsi"/>
                <w:spacing w:val="-3"/>
              </w:rPr>
            </w:pPr>
            <w:r w:rsidRPr="00150364">
              <w:rPr>
                <w:rFonts w:asciiTheme="minorHAnsi" w:hAnsiTheme="minorHAnsi"/>
              </w:rPr>
              <w:t>(a)</w:t>
            </w:r>
            <w:r w:rsidRPr="00150364">
              <w:rPr>
                <w:rFonts w:asciiTheme="minorHAnsi" w:hAnsiTheme="minorHAnsi"/>
              </w:rPr>
              <w:tab/>
              <w:t xml:space="preserve">El </w:t>
            </w:r>
            <w:r w:rsidRPr="00150364">
              <w:rPr>
                <w:rFonts w:asciiTheme="minorHAnsi" w:hAnsiTheme="minorHAnsi"/>
                <w:b/>
                <w:bCs/>
              </w:rPr>
              <w:t xml:space="preserve">Conciliador </w:t>
            </w:r>
            <w:r w:rsidRPr="00150364">
              <w:rPr>
                <w:rFonts w:asciiTheme="minorHAnsi" w:hAnsiTheme="minorHAnsi"/>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7D6E2673" w14:textId="77777777" w:rsidR="003F79AA" w:rsidRPr="00150364" w:rsidRDefault="003F79AA" w:rsidP="00ED7FCE">
            <w:pPr>
              <w:keepNext/>
              <w:keepLines/>
              <w:suppressAutoHyphens/>
              <w:spacing w:after="120"/>
              <w:ind w:left="1152" w:hanging="540"/>
              <w:jc w:val="both"/>
              <w:rPr>
                <w:rFonts w:asciiTheme="minorHAnsi" w:hAnsiTheme="minorHAnsi"/>
                <w:spacing w:val="-3"/>
              </w:rPr>
            </w:pPr>
            <w:r w:rsidRPr="00150364">
              <w:rPr>
                <w:rFonts w:asciiTheme="minorHAnsi" w:hAnsiTheme="minorHAnsi"/>
                <w:spacing w:val="-3"/>
              </w:rPr>
              <w:t>(b)</w:t>
            </w:r>
            <w:r w:rsidRPr="00150364">
              <w:rPr>
                <w:rFonts w:asciiTheme="minorHAnsi" w:hAnsiTheme="minorHAnsi"/>
                <w:spacing w:val="-3"/>
              </w:rPr>
              <w:tab/>
              <w:t xml:space="preserve">La </w:t>
            </w:r>
            <w:r w:rsidRPr="00150364">
              <w:rPr>
                <w:rFonts w:asciiTheme="minorHAnsi" w:hAnsiTheme="minorHAnsi"/>
                <w:b/>
                <w:spacing w:val="-3"/>
              </w:rPr>
              <w:t>Lista de Cantidades</w:t>
            </w:r>
            <w:r w:rsidRPr="00150364">
              <w:rPr>
                <w:rFonts w:asciiTheme="minorHAnsi" w:hAnsiTheme="minorHAnsi"/>
                <w:spacing w:val="-3"/>
              </w:rPr>
              <w:t xml:space="preserve"> es la lista debidamente preparada por el Oferente, con indicación de las cantidades y precios, que forma parte de  la Oferta.</w:t>
            </w:r>
          </w:p>
          <w:p w14:paraId="05C5FBD2" w14:textId="77777777" w:rsidR="003F79AA" w:rsidRPr="00150364" w:rsidRDefault="003F79AA" w:rsidP="00ED7FCE">
            <w:pPr>
              <w:keepNext/>
              <w:keepLines/>
              <w:suppressAutoHyphens/>
              <w:spacing w:after="120"/>
              <w:ind w:left="1152" w:hanging="540"/>
              <w:jc w:val="both"/>
              <w:rPr>
                <w:rFonts w:asciiTheme="minorHAnsi" w:hAnsiTheme="minorHAnsi"/>
                <w:spacing w:val="-3"/>
              </w:rPr>
            </w:pPr>
            <w:r w:rsidRPr="00150364">
              <w:rPr>
                <w:rFonts w:asciiTheme="minorHAnsi" w:hAnsiTheme="minorHAnsi"/>
                <w:spacing w:val="-3"/>
              </w:rPr>
              <w:t>(c)</w:t>
            </w:r>
            <w:r w:rsidRPr="00150364">
              <w:rPr>
                <w:rFonts w:asciiTheme="minorHAnsi" w:hAnsiTheme="minorHAnsi"/>
                <w:spacing w:val="-3"/>
              </w:rPr>
              <w:tab/>
            </w:r>
            <w:r w:rsidRPr="00150364">
              <w:rPr>
                <w:rFonts w:asciiTheme="minorHAnsi" w:hAnsiTheme="minorHAnsi"/>
                <w:b/>
                <w:spacing w:val="-3"/>
              </w:rPr>
              <w:t xml:space="preserve">Eventos Compensables </w:t>
            </w:r>
            <w:r w:rsidRPr="00150364">
              <w:rPr>
                <w:rFonts w:asciiTheme="minorHAnsi" w:hAnsiTheme="minorHAnsi"/>
                <w:spacing w:val="-3"/>
              </w:rPr>
              <w:t>son los definidos en la cláusula 44 de estas CGC</w:t>
            </w:r>
          </w:p>
          <w:p w14:paraId="175A6C73" w14:textId="77777777" w:rsidR="003F79AA" w:rsidRPr="00150364" w:rsidRDefault="003F79AA" w:rsidP="00ED7FCE">
            <w:pPr>
              <w:keepNext/>
              <w:keepLines/>
              <w:suppressAutoHyphens/>
              <w:spacing w:after="120"/>
              <w:ind w:left="1152" w:hanging="540"/>
              <w:jc w:val="both"/>
              <w:rPr>
                <w:rFonts w:asciiTheme="minorHAnsi" w:hAnsiTheme="minorHAnsi"/>
                <w:spacing w:val="-3"/>
              </w:rPr>
            </w:pPr>
            <w:r w:rsidRPr="00150364">
              <w:rPr>
                <w:rFonts w:asciiTheme="minorHAnsi" w:hAnsiTheme="minorHAnsi"/>
                <w:spacing w:val="-3"/>
              </w:rPr>
              <w:t>(d)</w:t>
            </w:r>
            <w:r w:rsidRPr="00150364">
              <w:rPr>
                <w:rFonts w:asciiTheme="minorHAnsi" w:hAnsiTheme="minorHAnsi"/>
                <w:spacing w:val="-3"/>
              </w:rPr>
              <w:tab/>
              <w:t>La</w:t>
            </w:r>
            <w:r w:rsidRPr="00150364">
              <w:rPr>
                <w:rFonts w:asciiTheme="minorHAnsi" w:hAnsiTheme="minorHAnsi"/>
                <w:b/>
                <w:spacing w:val="-3"/>
              </w:rPr>
              <w:t xml:space="preserve"> Fecha de Terminación</w:t>
            </w:r>
            <w:r w:rsidRPr="00150364">
              <w:rPr>
                <w:rFonts w:asciiTheme="minorHAnsi" w:hAnsiTheme="minorHAnsi"/>
                <w:spacing w:val="-3"/>
              </w:rPr>
              <w:t xml:space="preserve"> es la fecha de terminación de las Obras, certificada por el Gerente de Obras de acuerdo con la Subcláusula 55.1 de estas CGC.</w:t>
            </w:r>
          </w:p>
          <w:p w14:paraId="02FF445C" w14:textId="77777777" w:rsidR="003F79AA" w:rsidRPr="00150364" w:rsidRDefault="003F79AA" w:rsidP="00ED7FCE">
            <w:pPr>
              <w:keepNext/>
              <w:keepLines/>
              <w:suppressAutoHyphens/>
              <w:spacing w:after="120"/>
              <w:ind w:left="1152" w:hanging="540"/>
              <w:jc w:val="both"/>
              <w:rPr>
                <w:rFonts w:asciiTheme="minorHAnsi" w:hAnsiTheme="minorHAnsi"/>
                <w:spacing w:val="-3"/>
              </w:rPr>
            </w:pPr>
            <w:r w:rsidRPr="00150364">
              <w:rPr>
                <w:rFonts w:asciiTheme="minorHAnsi" w:hAnsiTheme="minorHAnsi"/>
                <w:spacing w:val="-3"/>
              </w:rPr>
              <w:t>(e)</w:t>
            </w:r>
            <w:r w:rsidRPr="00150364">
              <w:rPr>
                <w:rFonts w:asciiTheme="minorHAnsi" w:hAnsiTheme="minorHAnsi"/>
                <w:spacing w:val="-3"/>
              </w:rPr>
              <w:tab/>
              <w:t>El</w:t>
            </w:r>
            <w:r w:rsidRPr="00150364">
              <w:rPr>
                <w:rFonts w:asciiTheme="minorHAnsi" w:hAnsiTheme="minorHAnsi"/>
                <w:b/>
                <w:spacing w:val="-3"/>
              </w:rPr>
              <w:t xml:space="preserve"> Contrato</w:t>
            </w:r>
            <w:r w:rsidRPr="00150364">
              <w:rPr>
                <w:rFonts w:asciiTheme="minorHAnsi" w:hAnsiTheme="minorHAnsi"/>
                <w:spacing w:val="-3"/>
              </w:rPr>
              <w:t xml:space="preserve"> es el Contrato  entre el Contratante y el Contratista para ejecutar, terminar y mantener las Obras. Comprende los documentos enumerados en la Subcláusula 2.3 de estas CGC.</w:t>
            </w:r>
          </w:p>
          <w:p w14:paraId="15EE22F7"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(f)</w:t>
            </w:r>
            <w:r w:rsidRPr="00150364">
              <w:rPr>
                <w:rFonts w:asciiTheme="minorHAnsi" w:hAnsiTheme="minorHAnsi"/>
              </w:rPr>
              <w:tab/>
            </w:r>
            <w:r w:rsidRPr="00150364">
              <w:rPr>
                <w:rFonts w:asciiTheme="minorHAnsi" w:hAnsiTheme="minorHAnsi"/>
                <w:spacing w:val="-3"/>
              </w:rPr>
              <w:t xml:space="preserve">El </w:t>
            </w:r>
            <w:r w:rsidRPr="00150364">
              <w:rPr>
                <w:rFonts w:asciiTheme="minorHAnsi" w:hAnsiTheme="minorHAnsi"/>
                <w:b/>
                <w:spacing w:val="-3"/>
              </w:rPr>
              <w:t>Contratista</w:t>
            </w:r>
            <w:r w:rsidRPr="00150364">
              <w:rPr>
                <w:rFonts w:asciiTheme="minorHAnsi" w:hAnsiTheme="minorHAnsi"/>
                <w:spacing w:val="-3"/>
              </w:rPr>
              <w:t xml:space="preserve"> es la persona natural o jurídica, cuya Oferta para la ejecución de las Obras ha sido aceptada por el Contratante.</w:t>
            </w:r>
          </w:p>
          <w:p w14:paraId="6BC01148" w14:textId="77777777" w:rsidR="003F79AA" w:rsidRPr="00150364" w:rsidRDefault="00B46D33" w:rsidP="00ED7FCE">
            <w:pPr>
              <w:keepNext/>
              <w:keepLines/>
              <w:spacing w:after="120"/>
              <w:ind w:left="1152" w:hanging="540"/>
              <w:jc w:val="both"/>
              <w:rPr>
                <w:rFonts w:asciiTheme="minorHAnsi" w:hAnsiTheme="minorHAnsi"/>
                <w:spacing w:val="-3"/>
              </w:rPr>
            </w:pPr>
            <w:r w:rsidRPr="00150364">
              <w:rPr>
                <w:rFonts w:asciiTheme="minorHAnsi" w:hAnsiTheme="minorHAnsi"/>
              </w:rPr>
              <w:t xml:space="preserve"> </w:t>
            </w:r>
            <w:r w:rsidR="003F79AA" w:rsidRPr="00150364">
              <w:rPr>
                <w:rFonts w:asciiTheme="minorHAnsi" w:hAnsiTheme="minorHAnsi"/>
              </w:rPr>
              <w:t>(g)</w:t>
            </w:r>
            <w:r w:rsidR="003F79AA" w:rsidRPr="00150364">
              <w:rPr>
                <w:rFonts w:asciiTheme="minorHAnsi" w:hAnsiTheme="minorHAnsi"/>
              </w:rPr>
              <w:tab/>
              <w:t xml:space="preserve">La </w:t>
            </w:r>
            <w:r w:rsidR="003F79AA" w:rsidRPr="00150364">
              <w:rPr>
                <w:rFonts w:asciiTheme="minorHAnsi" w:hAnsiTheme="minorHAnsi"/>
                <w:b/>
                <w:bCs/>
              </w:rPr>
              <w:t>Oferta del Contratista</w:t>
            </w:r>
            <w:r w:rsidR="003F79AA" w:rsidRPr="00150364">
              <w:rPr>
                <w:rFonts w:asciiTheme="minorHAnsi" w:hAnsiTheme="minorHAnsi"/>
              </w:rPr>
              <w:t xml:space="preserve"> es el documento de licitación  que fue completado y entregado por el Contratista</w:t>
            </w:r>
            <w:r w:rsidR="003F79AA" w:rsidRPr="00150364">
              <w:rPr>
                <w:rFonts w:asciiTheme="minorHAnsi" w:hAnsiTheme="minorHAnsi"/>
                <w:spacing w:val="-3"/>
              </w:rPr>
              <w:t xml:space="preserve"> al Contratante.</w:t>
            </w:r>
          </w:p>
          <w:p w14:paraId="4263E6CD"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spacing w:val="-3"/>
              </w:rPr>
              <w:t>(h)</w:t>
            </w:r>
            <w:r w:rsidRPr="00150364">
              <w:rPr>
                <w:rFonts w:asciiTheme="minorHAnsi" w:hAnsiTheme="minorHAnsi"/>
                <w:spacing w:val="-3"/>
              </w:rPr>
              <w:tab/>
              <w:t>El</w:t>
            </w:r>
            <w:r w:rsidRPr="00150364">
              <w:rPr>
                <w:rFonts w:asciiTheme="minorHAnsi" w:hAnsiTheme="minorHAnsi"/>
                <w:b/>
                <w:spacing w:val="-3"/>
              </w:rPr>
              <w:t xml:space="preserve"> Precio del Contrato</w:t>
            </w:r>
            <w:r w:rsidRPr="00150364">
              <w:rPr>
                <w:rFonts w:asciiTheme="minorHAnsi" w:hAnsiTheme="minorHAnsi"/>
                <w:spacing w:val="-3"/>
              </w:rPr>
              <w:t xml:space="preserve"> es el precio establecido en la Carta de Aceptación y subsecuentemente, según sea ajustado de conformidad con las disposiciones del Contrato.</w:t>
            </w:r>
          </w:p>
          <w:p w14:paraId="0D9A12D4" w14:textId="77777777" w:rsidR="003F79AA" w:rsidRPr="00150364" w:rsidRDefault="003F79AA" w:rsidP="00ED7FCE">
            <w:pPr>
              <w:keepNext/>
              <w:keepLines/>
              <w:spacing w:after="120"/>
              <w:jc w:val="both"/>
              <w:rPr>
                <w:rFonts w:asciiTheme="minorHAnsi" w:hAnsiTheme="minorHAnsi"/>
                <w:spacing w:val="-3"/>
              </w:rPr>
            </w:pPr>
            <w:r w:rsidRPr="00150364">
              <w:rPr>
                <w:rFonts w:asciiTheme="minorHAnsi" w:hAnsiTheme="minorHAnsi"/>
                <w:spacing w:val="-3"/>
              </w:rPr>
              <w:t>(i)</w:t>
            </w:r>
            <w:r w:rsidRPr="00150364">
              <w:rPr>
                <w:rFonts w:asciiTheme="minorHAnsi" w:hAnsiTheme="minorHAnsi"/>
                <w:spacing w:val="-3"/>
              </w:rPr>
              <w:tab/>
            </w:r>
            <w:r w:rsidRPr="00150364">
              <w:rPr>
                <w:rFonts w:asciiTheme="minorHAnsi" w:hAnsiTheme="minorHAnsi"/>
                <w:b/>
                <w:spacing w:val="-3"/>
              </w:rPr>
              <w:t>Días</w:t>
            </w:r>
            <w:r w:rsidRPr="00150364">
              <w:rPr>
                <w:rFonts w:asciiTheme="minorHAnsi" w:hAnsiTheme="minorHAnsi"/>
                <w:spacing w:val="-3"/>
              </w:rPr>
              <w:t xml:space="preserve"> significa días calendario;</w:t>
            </w:r>
            <w:r w:rsidR="00844807" w:rsidRPr="00150364">
              <w:rPr>
                <w:rFonts w:asciiTheme="minorHAnsi" w:hAnsiTheme="minorHAnsi"/>
                <w:spacing w:val="-3"/>
              </w:rPr>
              <w:t xml:space="preserve"> </w:t>
            </w:r>
            <w:r w:rsidRPr="00150364">
              <w:rPr>
                <w:rFonts w:asciiTheme="minorHAnsi" w:hAnsiTheme="minorHAnsi"/>
                <w:b/>
                <w:bCs/>
                <w:spacing w:val="-3"/>
              </w:rPr>
              <w:t>Meses</w:t>
            </w:r>
            <w:r w:rsidRPr="00150364">
              <w:rPr>
                <w:rFonts w:asciiTheme="minorHAnsi" w:hAnsiTheme="minorHAnsi"/>
                <w:spacing w:val="-3"/>
              </w:rPr>
              <w:t xml:space="preserve"> significa meses calendario.</w:t>
            </w:r>
          </w:p>
          <w:p w14:paraId="6AD10603"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spacing w:val="-3"/>
              </w:rPr>
              <w:t>(j)</w:t>
            </w:r>
            <w:r w:rsidRPr="00150364">
              <w:rPr>
                <w:rFonts w:asciiTheme="minorHAnsi" w:hAnsiTheme="minorHAnsi"/>
                <w:spacing w:val="-3"/>
              </w:rPr>
              <w:tab/>
            </w:r>
            <w:r w:rsidRPr="00150364">
              <w:rPr>
                <w:rFonts w:asciiTheme="minorHAnsi" w:hAnsiTheme="minorHAnsi"/>
                <w:b/>
                <w:spacing w:val="-3"/>
              </w:rPr>
              <w:t xml:space="preserve">Trabajos por día </w:t>
            </w:r>
            <w:r w:rsidRPr="00150364">
              <w:rPr>
                <w:rFonts w:asciiTheme="minorHAnsi" w:hAnsiTheme="minorHAnsi"/>
                <w:spacing w:val="-3"/>
              </w:rPr>
              <w:t>significa una variedad de trabajos que se pagan en base al tiempo utilizado por los empleados y equipos del Contratista, en adición  a los pagos por concepto de los materiales y planta conexos.</w:t>
            </w:r>
          </w:p>
          <w:p w14:paraId="6FE0875D"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spacing w:val="-3"/>
              </w:rPr>
              <w:t>(k)</w:t>
            </w:r>
            <w:r w:rsidRPr="00150364">
              <w:rPr>
                <w:rFonts w:asciiTheme="minorHAnsi" w:hAnsiTheme="minorHAnsi"/>
                <w:spacing w:val="-3"/>
              </w:rPr>
              <w:tab/>
            </w:r>
            <w:r w:rsidRPr="00150364">
              <w:rPr>
                <w:rFonts w:asciiTheme="minorHAnsi" w:hAnsiTheme="minorHAnsi"/>
                <w:b/>
                <w:bCs/>
                <w:spacing w:val="-3"/>
              </w:rPr>
              <w:t xml:space="preserve">Defecto </w:t>
            </w:r>
            <w:r w:rsidRPr="00150364">
              <w:rPr>
                <w:rFonts w:asciiTheme="minorHAnsi" w:hAnsiTheme="minorHAnsi"/>
                <w:spacing w:val="-3"/>
              </w:rPr>
              <w:t xml:space="preserve">es cualquier parte de las Obras que no haya sido </w:t>
            </w:r>
            <w:r w:rsidRPr="00150364">
              <w:rPr>
                <w:rFonts w:asciiTheme="minorHAnsi" w:hAnsiTheme="minorHAnsi"/>
                <w:spacing w:val="-3"/>
              </w:rPr>
              <w:lastRenderedPageBreak/>
              <w:t>terminada conforme al Contrato.</w:t>
            </w:r>
          </w:p>
          <w:p w14:paraId="13B5F8BE"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(l)</w:t>
            </w:r>
            <w:r w:rsidRPr="00150364">
              <w:rPr>
                <w:rFonts w:asciiTheme="minorHAnsi" w:hAnsiTheme="minorHAnsi"/>
              </w:rPr>
              <w:tab/>
            </w:r>
            <w:r w:rsidRPr="00150364">
              <w:rPr>
                <w:rFonts w:asciiTheme="minorHAnsi" w:hAnsiTheme="minorHAnsi"/>
                <w:spacing w:val="-3"/>
              </w:rPr>
              <w:t>El</w:t>
            </w:r>
            <w:r w:rsidRPr="00150364">
              <w:rPr>
                <w:rFonts w:asciiTheme="minorHAnsi" w:hAnsiTheme="minorHAnsi"/>
                <w:b/>
                <w:spacing w:val="-3"/>
              </w:rPr>
              <w:t xml:space="preserve"> Certificado de Responsabilidad por Defectos</w:t>
            </w:r>
            <w:r w:rsidRPr="00150364">
              <w:rPr>
                <w:rFonts w:asciiTheme="minorHAnsi" w:hAnsiTheme="minorHAnsi"/>
                <w:spacing w:val="-3"/>
              </w:rPr>
              <w:t xml:space="preserve"> es el certificado emitido por el Gerente de Obras una vez que el Contratista ha corregido los defectos.</w:t>
            </w:r>
            <w:r w:rsidR="00BB43A3" w:rsidRPr="00150364">
              <w:rPr>
                <w:rFonts w:asciiTheme="minorHAnsi" w:hAnsiTheme="minorHAnsi"/>
                <w:spacing w:val="-3"/>
              </w:rPr>
              <w:t xml:space="preserve"> </w:t>
            </w:r>
          </w:p>
          <w:p w14:paraId="47145189"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(m)</w:t>
            </w:r>
            <w:r w:rsidRPr="00150364">
              <w:rPr>
                <w:rFonts w:asciiTheme="minorHAnsi" w:hAnsiTheme="minorHAnsi"/>
              </w:rPr>
              <w:tab/>
            </w:r>
            <w:r w:rsidRPr="00150364">
              <w:rPr>
                <w:rFonts w:asciiTheme="minorHAnsi" w:hAnsiTheme="minorHAnsi"/>
                <w:spacing w:val="-3"/>
              </w:rPr>
              <w:t>El</w:t>
            </w:r>
            <w:r w:rsidRPr="00150364">
              <w:rPr>
                <w:rFonts w:asciiTheme="minorHAnsi" w:hAnsiTheme="minorHAnsi"/>
                <w:b/>
                <w:spacing w:val="-3"/>
              </w:rPr>
              <w:t xml:space="preserve"> Período de Responsabilidad por Defectos</w:t>
            </w:r>
            <w:r w:rsidRPr="00150364">
              <w:rPr>
                <w:rFonts w:asciiTheme="minorHAnsi" w:hAnsiTheme="minorHAnsi"/>
                <w:spacing w:val="-3"/>
              </w:rPr>
              <w:t xml:space="preserve"> es el período </w:t>
            </w:r>
            <w:r w:rsidRPr="00150364">
              <w:rPr>
                <w:rFonts w:asciiTheme="minorHAnsi" w:hAnsiTheme="minorHAnsi"/>
                <w:b/>
                <w:bCs/>
                <w:spacing w:val="-3"/>
              </w:rPr>
              <w:t>estipulado en la Subcláusula 35.1 de las CEC</w:t>
            </w:r>
            <w:r w:rsidRPr="00150364">
              <w:rPr>
                <w:rFonts w:asciiTheme="minorHAnsi" w:hAnsiTheme="minorHAnsi"/>
                <w:spacing w:val="-3"/>
              </w:rPr>
              <w:t xml:space="preserve">  y calculado a partir de la fecha de terminación.</w:t>
            </w:r>
          </w:p>
          <w:p w14:paraId="7188DDAB"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(n)</w:t>
            </w:r>
            <w:r w:rsidRPr="00150364">
              <w:rPr>
                <w:rFonts w:asciiTheme="minorHAnsi" w:hAnsiTheme="minorHAnsi"/>
              </w:rPr>
              <w:tab/>
            </w:r>
            <w:r w:rsidRPr="00150364">
              <w:rPr>
                <w:rFonts w:asciiTheme="minorHAnsi" w:hAnsiTheme="minorHAnsi"/>
                <w:spacing w:val="-3"/>
              </w:rPr>
              <w:t>Los</w:t>
            </w:r>
            <w:r w:rsidRPr="00150364">
              <w:rPr>
                <w:rFonts w:asciiTheme="minorHAnsi" w:hAnsiTheme="minorHAnsi"/>
                <w:b/>
                <w:spacing w:val="-3"/>
              </w:rPr>
              <w:t xml:space="preserve"> Planos </w:t>
            </w:r>
            <w:r w:rsidRPr="00150364">
              <w:rPr>
                <w:rFonts w:asciiTheme="minorHAnsi" w:hAnsiTheme="minorHAnsi"/>
                <w:spacing w:val="-3"/>
              </w:rPr>
              <w:t>incluye los cálculos y otra información proporcionada o aprobada por el Gerente de Obras para la ejecución del Contrato.</w:t>
            </w:r>
          </w:p>
          <w:p w14:paraId="2AACCE5A"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spacing w:val="-3"/>
              </w:rPr>
              <w:t>(o)</w:t>
            </w:r>
            <w:r w:rsidRPr="00150364">
              <w:rPr>
                <w:rFonts w:asciiTheme="minorHAnsi" w:hAnsiTheme="minorHAnsi"/>
                <w:spacing w:val="-3"/>
              </w:rPr>
              <w:tab/>
              <w:t xml:space="preserve">El </w:t>
            </w:r>
            <w:r w:rsidRPr="00150364">
              <w:rPr>
                <w:rFonts w:asciiTheme="minorHAnsi" w:hAnsiTheme="minorHAnsi"/>
                <w:b/>
                <w:spacing w:val="-3"/>
              </w:rPr>
              <w:t>Contratante</w:t>
            </w:r>
            <w:r w:rsidRPr="00150364">
              <w:rPr>
                <w:rFonts w:asciiTheme="minorHAnsi" w:hAnsiTheme="minorHAnsi"/>
                <w:spacing w:val="-3"/>
              </w:rPr>
              <w:t xml:space="preserve"> es la parte que contrata con el Contratista para la ejecución de las Obras, según se</w:t>
            </w:r>
            <w:r w:rsidRPr="00150364">
              <w:rPr>
                <w:rFonts w:asciiTheme="minorHAnsi" w:hAnsiTheme="minorHAnsi"/>
                <w:b/>
                <w:bCs/>
                <w:spacing w:val="-3"/>
              </w:rPr>
              <w:t xml:space="preserve"> estipula en las CEC</w:t>
            </w:r>
            <w:r w:rsidRPr="00150364">
              <w:rPr>
                <w:rFonts w:asciiTheme="minorHAnsi" w:hAnsiTheme="minorHAnsi"/>
                <w:spacing w:val="-3"/>
              </w:rPr>
              <w:t>.</w:t>
            </w:r>
          </w:p>
          <w:p w14:paraId="42751575"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spacing w:val="-3"/>
              </w:rPr>
              <w:t>(p)</w:t>
            </w:r>
            <w:r w:rsidRPr="00150364">
              <w:rPr>
                <w:rFonts w:asciiTheme="minorHAnsi" w:hAnsiTheme="minorHAnsi"/>
                <w:spacing w:val="-3"/>
              </w:rPr>
              <w:tab/>
            </w:r>
            <w:r w:rsidRPr="00150364">
              <w:rPr>
                <w:rFonts w:asciiTheme="minorHAnsi" w:hAnsiTheme="minorHAnsi"/>
                <w:b/>
                <w:spacing w:val="-3"/>
              </w:rPr>
              <w:t>Equipos</w:t>
            </w:r>
            <w:r w:rsidRPr="00150364">
              <w:rPr>
                <w:rFonts w:asciiTheme="minorHAnsi" w:hAnsiTheme="minorHAnsi"/>
                <w:spacing w:val="-3"/>
              </w:rPr>
              <w:t xml:space="preserve"> es la maquinaria y los vehículos del Contratista que han sido trasladados transitoriamente  al Sitio de las Obras para la construcción de las Obras.</w:t>
            </w:r>
          </w:p>
          <w:p w14:paraId="20C4FD47"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spacing w:val="-3"/>
              </w:rPr>
              <w:t>(q)</w:t>
            </w:r>
            <w:r w:rsidRPr="00150364">
              <w:rPr>
                <w:rFonts w:asciiTheme="minorHAnsi" w:hAnsiTheme="minorHAnsi"/>
                <w:spacing w:val="-3"/>
              </w:rPr>
              <w:tab/>
              <w:t>El</w:t>
            </w:r>
            <w:r w:rsidRPr="00150364">
              <w:rPr>
                <w:rFonts w:asciiTheme="minorHAnsi" w:hAnsiTheme="minorHAnsi"/>
                <w:b/>
                <w:spacing w:val="-3"/>
              </w:rPr>
              <w:t xml:space="preserve"> Precio Inicial del Contrato</w:t>
            </w:r>
            <w:r w:rsidRPr="00150364">
              <w:rPr>
                <w:rFonts w:asciiTheme="minorHAnsi" w:hAnsiTheme="minorHAnsi"/>
                <w:spacing w:val="-3"/>
              </w:rPr>
              <w:t xml:space="preserve"> es el Precio del Contrato indicado en la Carta de Aceptación del Contratante.</w:t>
            </w:r>
          </w:p>
          <w:p w14:paraId="4035431E"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spacing w:val="-3"/>
              </w:rPr>
              <w:t>(r)</w:t>
            </w:r>
            <w:r w:rsidRPr="00150364">
              <w:rPr>
                <w:rFonts w:asciiTheme="minorHAnsi" w:hAnsiTheme="minorHAnsi"/>
                <w:spacing w:val="-3"/>
              </w:rPr>
              <w:tab/>
              <w:t>La</w:t>
            </w:r>
            <w:r w:rsidRPr="00150364">
              <w:rPr>
                <w:rFonts w:asciiTheme="minorHAnsi" w:hAnsiTheme="minorHAnsi"/>
                <w:b/>
                <w:spacing w:val="-3"/>
              </w:rPr>
              <w:t xml:space="preserve"> Fecha Prevista de Terminación</w:t>
            </w:r>
            <w:r w:rsidRPr="00150364">
              <w:rPr>
                <w:rFonts w:asciiTheme="minorHAnsi" w:hAnsiTheme="minorHAnsi"/>
                <w:spacing w:val="-3"/>
              </w:rPr>
              <w:t xml:space="preserve"> de las Obras es la fecha en que se prevé que el Contratista deba terminar las Obras y que</w:t>
            </w:r>
            <w:r w:rsidRPr="00150364">
              <w:rPr>
                <w:rFonts w:asciiTheme="minorHAnsi" w:hAnsiTheme="minorHAnsi"/>
                <w:b/>
                <w:bCs/>
                <w:spacing w:val="-3"/>
              </w:rPr>
              <w:t xml:space="preserve"> se especifica en las CEC</w:t>
            </w:r>
            <w:r w:rsidRPr="00150364">
              <w:rPr>
                <w:rFonts w:asciiTheme="minorHAnsi" w:hAnsiTheme="minorHAnsi"/>
                <w:spacing w:val="-3"/>
              </w:rPr>
              <w:t>.  Esta fecha podrá ser modificada únicamente por el Gerente de Obras mediante una prórroga del plazo o una orden de acelerar los trabajos.</w:t>
            </w:r>
          </w:p>
          <w:p w14:paraId="565CA3D3"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(s)</w:t>
            </w:r>
            <w:r w:rsidRPr="00150364">
              <w:rPr>
                <w:rFonts w:asciiTheme="minorHAnsi" w:hAnsiTheme="minorHAnsi"/>
              </w:rPr>
              <w:tab/>
            </w:r>
            <w:r w:rsidRPr="00150364">
              <w:rPr>
                <w:rFonts w:asciiTheme="minorHAnsi" w:hAnsiTheme="minorHAnsi"/>
                <w:b/>
                <w:spacing w:val="-3"/>
              </w:rPr>
              <w:t>Materiales</w:t>
            </w:r>
            <w:r w:rsidRPr="00150364">
              <w:rPr>
                <w:rFonts w:asciiTheme="minorHAnsi" w:hAnsiTheme="minorHAnsi"/>
                <w:spacing w:val="-3"/>
              </w:rPr>
              <w:t xml:space="preserve"> son todos los suministros, inclusive bienes fungibles, utilizados por el Contratista para ser incorporados en las Obras.</w:t>
            </w:r>
          </w:p>
          <w:p w14:paraId="3B05ABE5"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(t)</w:t>
            </w:r>
            <w:r w:rsidRPr="00150364">
              <w:rPr>
                <w:rFonts w:asciiTheme="minorHAnsi" w:hAnsiTheme="minorHAnsi"/>
              </w:rPr>
              <w:tab/>
            </w:r>
            <w:r w:rsidRPr="00150364">
              <w:rPr>
                <w:rFonts w:asciiTheme="minorHAnsi" w:hAnsiTheme="minorHAnsi"/>
                <w:b/>
                <w:spacing w:val="-3"/>
              </w:rPr>
              <w:t>Planta</w:t>
            </w:r>
            <w:r w:rsidRPr="00150364">
              <w:rPr>
                <w:rFonts w:asciiTheme="minorHAnsi" w:hAnsiTheme="minorHAnsi"/>
                <w:spacing w:val="-3"/>
              </w:rPr>
              <w:t xml:space="preserve"> es cualquiera parte integral de las Obras que tenga una función mecánica, eléctrica, química o biológica.</w:t>
            </w:r>
          </w:p>
          <w:p w14:paraId="63A04CA7"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(u)</w:t>
            </w:r>
            <w:r w:rsidRPr="00150364">
              <w:rPr>
                <w:rFonts w:asciiTheme="minorHAnsi" w:hAnsiTheme="minorHAnsi"/>
              </w:rPr>
              <w:tab/>
            </w:r>
            <w:r w:rsidRPr="00150364">
              <w:rPr>
                <w:rFonts w:asciiTheme="minorHAnsi" w:hAnsiTheme="minorHAnsi"/>
                <w:spacing w:val="-3"/>
              </w:rPr>
              <w:t>El</w:t>
            </w:r>
            <w:r w:rsidRPr="00150364">
              <w:rPr>
                <w:rFonts w:asciiTheme="minorHAnsi" w:hAnsiTheme="minorHAnsi"/>
                <w:b/>
                <w:spacing w:val="-3"/>
              </w:rPr>
              <w:t xml:space="preserve"> Gerente de Obra</w:t>
            </w:r>
            <w:r w:rsidR="00B46D33" w:rsidRPr="00150364">
              <w:rPr>
                <w:rFonts w:asciiTheme="minorHAnsi" w:hAnsiTheme="minorHAnsi"/>
                <w:b/>
                <w:spacing w:val="-3"/>
              </w:rPr>
              <w:t xml:space="preserve"> o Administrador del Contrato</w:t>
            </w:r>
            <w:r w:rsidR="00B46D33" w:rsidRPr="00150364">
              <w:rPr>
                <w:rFonts w:asciiTheme="minorHAnsi" w:hAnsiTheme="minorHAnsi"/>
                <w:spacing w:val="-3"/>
              </w:rPr>
              <w:t xml:space="preserve"> </w:t>
            </w:r>
            <w:r w:rsidRPr="00150364">
              <w:rPr>
                <w:rFonts w:asciiTheme="minorHAnsi" w:hAnsiTheme="minorHAnsi"/>
                <w:spacing w:val="-3"/>
              </w:rPr>
              <w:t>es la persona cuyo nombre</w:t>
            </w:r>
            <w:r w:rsidRPr="00150364">
              <w:rPr>
                <w:rFonts w:asciiTheme="minorHAnsi" w:hAnsiTheme="minorHAnsi"/>
                <w:b/>
                <w:bCs/>
                <w:spacing w:val="-3"/>
              </w:rPr>
              <w:t xml:space="preserve"> se indica en las CEC</w:t>
            </w:r>
            <w:r w:rsidRPr="00150364">
              <w:rPr>
                <w:rFonts w:asciiTheme="minorHAnsi" w:hAnsiTheme="minorHAnsi"/>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17A9820E" w14:textId="77777777" w:rsidR="003F79AA" w:rsidRPr="00150364" w:rsidRDefault="003F79AA" w:rsidP="00ED7FCE">
            <w:pPr>
              <w:keepNext/>
              <w:keepLines/>
              <w:spacing w:after="120"/>
              <w:ind w:left="1152" w:hanging="540"/>
              <w:jc w:val="both"/>
              <w:rPr>
                <w:rFonts w:asciiTheme="minorHAnsi" w:hAnsiTheme="minorHAnsi"/>
              </w:rPr>
            </w:pPr>
            <w:r w:rsidRPr="00150364">
              <w:rPr>
                <w:rFonts w:asciiTheme="minorHAnsi" w:hAnsiTheme="minorHAnsi"/>
              </w:rPr>
              <w:t>(v)</w:t>
            </w:r>
            <w:r w:rsidRPr="00150364">
              <w:rPr>
                <w:rFonts w:asciiTheme="minorHAnsi" w:hAnsiTheme="minorHAnsi"/>
              </w:rPr>
              <w:tab/>
            </w:r>
            <w:r w:rsidRPr="00150364">
              <w:rPr>
                <w:rFonts w:asciiTheme="minorHAnsi" w:hAnsiTheme="minorHAnsi"/>
                <w:b/>
                <w:bCs/>
              </w:rPr>
              <w:t xml:space="preserve">CEC </w:t>
            </w:r>
            <w:r w:rsidRPr="00150364">
              <w:rPr>
                <w:rFonts w:asciiTheme="minorHAnsi" w:hAnsiTheme="minorHAnsi"/>
              </w:rPr>
              <w:t>significa las Condiciones Especiales del Contrato.</w:t>
            </w:r>
          </w:p>
          <w:p w14:paraId="5CEF0F54" w14:textId="77777777" w:rsidR="003F79AA" w:rsidRPr="00150364" w:rsidRDefault="003F79AA" w:rsidP="00ED7FCE">
            <w:pPr>
              <w:keepNext/>
              <w:keepLines/>
              <w:spacing w:after="120"/>
              <w:ind w:left="1152" w:hanging="540"/>
              <w:jc w:val="both"/>
              <w:rPr>
                <w:rFonts w:asciiTheme="minorHAnsi" w:hAnsiTheme="minorHAnsi"/>
                <w:b/>
                <w:bCs/>
                <w:spacing w:val="-3"/>
              </w:rPr>
            </w:pPr>
            <w:r w:rsidRPr="00150364">
              <w:rPr>
                <w:rFonts w:asciiTheme="minorHAnsi" w:hAnsiTheme="minorHAnsi"/>
              </w:rPr>
              <w:t>(w)</w:t>
            </w:r>
            <w:r w:rsidRPr="00150364">
              <w:rPr>
                <w:rFonts w:asciiTheme="minorHAnsi" w:hAnsiTheme="minorHAnsi"/>
              </w:rPr>
              <w:tab/>
            </w:r>
            <w:r w:rsidRPr="00150364">
              <w:rPr>
                <w:rFonts w:asciiTheme="minorHAnsi" w:hAnsiTheme="minorHAnsi"/>
                <w:spacing w:val="-3"/>
              </w:rPr>
              <w:t xml:space="preserve">El </w:t>
            </w:r>
            <w:r w:rsidRPr="00150364">
              <w:rPr>
                <w:rFonts w:asciiTheme="minorHAnsi" w:hAnsiTheme="minorHAnsi"/>
                <w:b/>
                <w:spacing w:val="-3"/>
              </w:rPr>
              <w:t>Sitio de las Obras</w:t>
            </w:r>
            <w:r w:rsidRPr="00150364">
              <w:rPr>
                <w:rFonts w:asciiTheme="minorHAnsi" w:hAnsiTheme="minorHAnsi"/>
                <w:spacing w:val="-3"/>
              </w:rPr>
              <w:t xml:space="preserve"> es el sitio </w:t>
            </w:r>
            <w:r w:rsidRPr="00150364">
              <w:rPr>
                <w:rFonts w:asciiTheme="minorHAnsi" w:hAnsiTheme="minorHAnsi"/>
                <w:b/>
                <w:bCs/>
                <w:spacing w:val="-3"/>
              </w:rPr>
              <w:t>definido como tal en las CEC.</w:t>
            </w:r>
          </w:p>
          <w:p w14:paraId="5A2BE4DA"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(x)</w:t>
            </w:r>
            <w:r w:rsidRPr="00150364">
              <w:rPr>
                <w:rFonts w:asciiTheme="minorHAnsi" w:hAnsiTheme="minorHAnsi"/>
              </w:rPr>
              <w:tab/>
            </w:r>
            <w:r w:rsidRPr="00150364">
              <w:rPr>
                <w:rFonts w:asciiTheme="minorHAnsi" w:hAnsiTheme="minorHAnsi"/>
                <w:spacing w:val="-3"/>
              </w:rPr>
              <w:t xml:space="preserve">Los </w:t>
            </w:r>
            <w:r w:rsidRPr="00150364">
              <w:rPr>
                <w:rFonts w:asciiTheme="minorHAnsi" w:hAnsiTheme="minorHAnsi"/>
                <w:b/>
                <w:spacing w:val="-3"/>
              </w:rPr>
              <w:t>Informes de Investigación  del Sitio de las Obras,</w:t>
            </w:r>
            <w:r w:rsidRPr="00150364">
              <w:rPr>
                <w:rFonts w:asciiTheme="minorHAnsi" w:hAnsiTheme="minorHAnsi"/>
                <w:spacing w:val="-3"/>
              </w:rPr>
              <w:t xml:space="preserve"> incluidos en los documentos de licitación, son informes de </w:t>
            </w:r>
            <w:r w:rsidRPr="00150364">
              <w:rPr>
                <w:rFonts w:asciiTheme="minorHAnsi" w:hAnsiTheme="minorHAnsi"/>
                <w:spacing w:val="-3"/>
              </w:rPr>
              <w:lastRenderedPageBreak/>
              <w:t>tipo interpretativo, basados en hechos, y que se refieren a las condiciones de la superficie y en el subsuelo del Sitio de las Obras.</w:t>
            </w:r>
          </w:p>
          <w:p w14:paraId="60F76924" w14:textId="77777777" w:rsidR="003F79AA" w:rsidRPr="00150364" w:rsidRDefault="003F79AA" w:rsidP="00ED7FCE">
            <w:pPr>
              <w:suppressAutoHyphens/>
              <w:spacing w:after="120"/>
              <w:ind w:left="1152" w:hanging="540"/>
              <w:jc w:val="both"/>
              <w:rPr>
                <w:rFonts w:asciiTheme="minorHAnsi" w:hAnsiTheme="minorHAnsi"/>
                <w:spacing w:val="-3"/>
              </w:rPr>
            </w:pPr>
            <w:r w:rsidRPr="00150364">
              <w:rPr>
                <w:rFonts w:asciiTheme="minorHAnsi" w:hAnsiTheme="minorHAnsi"/>
              </w:rPr>
              <w:t>(y)</w:t>
            </w:r>
            <w:r w:rsidRPr="00150364">
              <w:rPr>
                <w:rFonts w:asciiTheme="minorHAnsi" w:hAnsiTheme="minorHAnsi"/>
              </w:rPr>
              <w:tab/>
            </w:r>
            <w:r w:rsidRPr="00150364">
              <w:rPr>
                <w:rFonts w:asciiTheme="minorHAnsi" w:hAnsiTheme="minorHAnsi"/>
                <w:b/>
                <w:spacing w:val="-3"/>
              </w:rPr>
              <w:t>Especificaciones</w:t>
            </w:r>
            <w:r w:rsidRPr="00150364">
              <w:rPr>
                <w:rFonts w:asciiTheme="minorHAnsi" w:hAnsiTheme="minorHAnsi"/>
                <w:spacing w:val="-3"/>
              </w:rPr>
              <w:t xml:space="preserve"> significa las especificaciones de las Obras incluidas en el Contrato y cualquier modificación o adición hecha o aprobada por el Gerente de Obras.</w:t>
            </w:r>
          </w:p>
          <w:p w14:paraId="0E898424" w14:textId="77777777" w:rsidR="003F79AA" w:rsidRPr="00150364" w:rsidRDefault="003F79AA" w:rsidP="00ED7FCE">
            <w:pPr>
              <w:keepNext/>
              <w:keepLines/>
              <w:spacing w:after="120"/>
              <w:ind w:left="1152" w:hanging="540"/>
              <w:jc w:val="both"/>
              <w:rPr>
                <w:rFonts w:asciiTheme="minorHAnsi" w:hAnsiTheme="minorHAnsi"/>
                <w:spacing w:val="-3"/>
              </w:rPr>
            </w:pPr>
            <w:r w:rsidRPr="00150364">
              <w:rPr>
                <w:rFonts w:asciiTheme="minorHAnsi" w:hAnsiTheme="minorHAnsi"/>
              </w:rPr>
              <w:t>(z)</w:t>
            </w:r>
            <w:r w:rsidRPr="00150364">
              <w:rPr>
                <w:rFonts w:asciiTheme="minorHAnsi" w:hAnsiTheme="minorHAnsi"/>
              </w:rPr>
              <w:tab/>
            </w:r>
            <w:r w:rsidRPr="00150364">
              <w:rPr>
                <w:rFonts w:asciiTheme="minorHAnsi" w:hAnsiTheme="minorHAnsi"/>
                <w:spacing w:val="-3"/>
              </w:rPr>
              <w:t>La</w:t>
            </w:r>
            <w:r w:rsidRPr="00150364">
              <w:rPr>
                <w:rFonts w:asciiTheme="minorHAnsi" w:hAnsiTheme="minorHAnsi"/>
                <w:b/>
                <w:spacing w:val="-3"/>
              </w:rPr>
              <w:t xml:space="preserve"> Fecha de Inicio </w:t>
            </w:r>
            <w:r w:rsidRPr="00150364">
              <w:rPr>
                <w:rFonts w:asciiTheme="minorHAnsi" w:hAnsiTheme="minorHAnsi"/>
                <w:spacing w:val="-3"/>
              </w:rPr>
              <w:t xml:space="preserve">es la fecha más tardía en la que el Contratista deberá empezar la ejecución de las Obras y que está </w:t>
            </w:r>
            <w:r w:rsidRPr="00150364">
              <w:rPr>
                <w:rFonts w:asciiTheme="minorHAnsi" w:hAnsiTheme="minorHAnsi"/>
                <w:b/>
                <w:bCs/>
                <w:spacing w:val="-3"/>
              </w:rPr>
              <w:t>estipulada en las CEC</w:t>
            </w:r>
            <w:r w:rsidRPr="00150364">
              <w:rPr>
                <w:rFonts w:asciiTheme="minorHAnsi" w:hAnsiTheme="minorHAnsi"/>
                <w:spacing w:val="-3"/>
              </w:rPr>
              <w:t>.  No coincide necesariamente con ninguna de las fechas de toma de posesión del Sitio de las Obras.</w:t>
            </w:r>
          </w:p>
          <w:p w14:paraId="4C9F086F" w14:textId="77777777" w:rsidR="003F79AA" w:rsidRPr="00150364" w:rsidRDefault="003F79AA" w:rsidP="00ED7FCE">
            <w:pPr>
              <w:keepNext/>
              <w:keepLines/>
              <w:spacing w:after="120"/>
              <w:ind w:left="1332" w:hanging="720"/>
              <w:jc w:val="both"/>
              <w:rPr>
                <w:rFonts w:asciiTheme="minorHAnsi" w:hAnsiTheme="minorHAnsi"/>
                <w:spacing w:val="-3"/>
              </w:rPr>
            </w:pPr>
            <w:r w:rsidRPr="00150364">
              <w:rPr>
                <w:rFonts w:asciiTheme="minorHAnsi" w:hAnsiTheme="minorHAnsi"/>
              </w:rPr>
              <w:t>(aa)</w:t>
            </w:r>
            <w:r w:rsidRPr="00150364">
              <w:rPr>
                <w:rFonts w:asciiTheme="minorHAnsi" w:hAnsiTheme="minorHAnsi"/>
              </w:rPr>
              <w:tab/>
            </w:r>
            <w:r w:rsidRPr="00150364">
              <w:rPr>
                <w:rFonts w:asciiTheme="minorHAnsi" w:hAnsiTheme="minorHAnsi"/>
                <w:b/>
                <w:spacing w:val="-3"/>
              </w:rPr>
              <w:t>Subcontratista</w:t>
            </w:r>
            <w:r w:rsidRPr="00150364">
              <w:rPr>
                <w:rFonts w:asciiTheme="minorHAnsi" w:hAnsiTheme="minorHAnsi"/>
                <w:spacing w:val="-3"/>
              </w:rPr>
              <w:t xml:space="preserve"> es una persona natural o jurídica, contratada por el Contratista para realizar una parte de los trabajos del Contrato, y que incluye trabajos en el Sitio de las Obras.</w:t>
            </w:r>
          </w:p>
          <w:p w14:paraId="0C135C60" w14:textId="77777777" w:rsidR="003F79AA" w:rsidRPr="00150364" w:rsidRDefault="003F79AA" w:rsidP="00ED7FCE">
            <w:pPr>
              <w:keepNext/>
              <w:keepLines/>
              <w:spacing w:after="120"/>
              <w:ind w:left="1332" w:hanging="720"/>
              <w:jc w:val="both"/>
              <w:rPr>
                <w:rFonts w:asciiTheme="minorHAnsi" w:hAnsiTheme="minorHAnsi"/>
                <w:spacing w:val="-3"/>
              </w:rPr>
            </w:pPr>
            <w:r w:rsidRPr="00150364">
              <w:rPr>
                <w:rFonts w:asciiTheme="minorHAnsi" w:hAnsiTheme="minorHAnsi"/>
              </w:rPr>
              <w:t>(bb)</w:t>
            </w:r>
            <w:r w:rsidRPr="00150364">
              <w:rPr>
                <w:rFonts w:asciiTheme="minorHAnsi" w:hAnsiTheme="minorHAnsi"/>
              </w:rPr>
              <w:tab/>
            </w:r>
            <w:r w:rsidRPr="00150364">
              <w:rPr>
                <w:rFonts w:asciiTheme="minorHAnsi" w:hAnsiTheme="minorHAnsi"/>
                <w:b/>
                <w:spacing w:val="-3"/>
              </w:rPr>
              <w:t>Obras Provisionales</w:t>
            </w:r>
            <w:r w:rsidRPr="00150364">
              <w:rPr>
                <w:rFonts w:asciiTheme="minorHAnsi" w:hAnsiTheme="minorHAnsi"/>
                <w:spacing w:val="-3"/>
              </w:rPr>
              <w:t xml:space="preserve"> son las obras que el Contratista debe diseñar, construir, instalar y retirar, y que son necesarias para la construcción o instalación de las Obras.</w:t>
            </w:r>
          </w:p>
          <w:p w14:paraId="5DCB7E61" w14:textId="77777777" w:rsidR="003F79AA" w:rsidRPr="00150364" w:rsidRDefault="003F79AA" w:rsidP="00ED7FCE">
            <w:pPr>
              <w:keepNext/>
              <w:keepLines/>
              <w:spacing w:after="120"/>
              <w:ind w:left="1332" w:hanging="720"/>
              <w:jc w:val="both"/>
              <w:rPr>
                <w:rFonts w:asciiTheme="minorHAnsi" w:hAnsiTheme="minorHAnsi"/>
                <w:spacing w:val="-3"/>
              </w:rPr>
            </w:pPr>
            <w:r w:rsidRPr="00150364">
              <w:rPr>
                <w:rFonts w:asciiTheme="minorHAnsi" w:hAnsiTheme="minorHAnsi"/>
              </w:rPr>
              <w:t>(cc)</w:t>
            </w:r>
            <w:r w:rsidRPr="00150364">
              <w:rPr>
                <w:rFonts w:asciiTheme="minorHAnsi" w:hAnsiTheme="minorHAnsi"/>
              </w:rPr>
              <w:tab/>
              <w:t xml:space="preserve">Una </w:t>
            </w:r>
            <w:r w:rsidRPr="00150364">
              <w:rPr>
                <w:rFonts w:asciiTheme="minorHAnsi" w:hAnsiTheme="minorHAnsi"/>
                <w:b/>
                <w:spacing w:val="-3"/>
              </w:rPr>
              <w:t>Variación</w:t>
            </w:r>
            <w:r w:rsidRPr="00150364">
              <w:rPr>
                <w:rFonts w:asciiTheme="minorHAnsi" w:hAnsiTheme="minorHAnsi"/>
                <w:spacing w:val="-3"/>
              </w:rPr>
              <w:t xml:space="preserve"> es una instrucción impartida por el Gerente de Obras que modifica las Obras.</w:t>
            </w:r>
          </w:p>
          <w:p w14:paraId="62BC2F38" w14:textId="77777777" w:rsidR="003F79AA" w:rsidRPr="00150364" w:rsidRDefault="003F79AA" w:rsidP="00ED7FCE">
            <w:pPr>
              <w:keepNext/>
              <w:keepLines/>
              <w:spacing w:after="120"/>
              <w:ind w:left="1332" w:hanging="720"/>
              <w:jc w:val="both"/>
              <w:rPr>
                <w:rFonts w:asciiTheme="minorHAnsi" w:hAnsiTheme="minorHAnsi"/>
                <w:spacing w:val="-3"/>
              </w:rPr>
            </w:pPr>
            <w:r w:rsidRPr="00150364">
              <w:rPr>
                <w:rFonts w:asciiTheme="minorHAnsi" w:hAnsiTheme="minorHAnsi"/>
              </w:rPr>
              <w:t>(dd)</w:t>
            </w:r>
            <w:r w:rsidRPr="00150364">
              <w:rPr>
                <w:rFonts w:asciiTheme="minorHAnsi" w:hAnsiTheme="minorHAnsi"/>
              </w:rPr>
              <w:tab/>
              <w:t xml:space="preserve">Las </w:t>
            </w:r>
            <w:r w:rsidRPr="00150364">
              <w:rPr>
                <w:rFonts w:asciiTheme="minorHAnsi" w:hAnsiTheme="minorHAnsi"/>
                <w:b/>
                <w:spacing w:val="-3"/>
              </w:rPr>
              <w:t>Obras</w:t>
            </w:r>
            <w:r w:rsidRPr="00150364">
              <w:rPr>
                <w:rFonts w:asciiTheme="minorHAnsi" w:hAnsiTheme="minorHAnsi"/>
                <w:spacing w:val="-3"/>
              </w:rPr>
              <w:t xml:space="preserve"> es todo aquello que el Contrato exige al Contratista construir, instalar y entregar al Contratante como</w:t>
            </w:r>
            <w:r w:rsidRPr="00150364">
              <w:rPr>
                <w:rFonts w:asciiTheme="minorHAnsi" w:hAnsiTheme="minorHAnsi"/>
                <w:b/>
                <w:bCs/>
                <w:spacing w:val="-3"/>
              </w:rPr>
              <w:t xml:space="preserve"> se define en las</w:t>
            </w:r>
            <w:r w:rsidRPr="00150364">
              <w:rPr>
                <w:rFonts w:asciiTheme="minorHAnsi" w:hAnsiTheme="minorHAnsi"/>
                <w:spacing w:val="-3"/>
              </w:rPr>
              <w:t xml:space="preserve"> </w:t>
            </w:r>
            <w:r w:rsidRPr="00150364">
              <w:rPr>
                <w:rFonts w:asciiTheme="minorHAnsi" w:hAnsiTheme="minorHAnsi"/>
                <w:b/>
                <w:bCs/>
                <w:spacing w:val="-3"/>
              </w:rPr>
              <w:t>CEC</w:t>
            </w:r>
            <w:r w:rsidRPr="00150364">
              <w:rPr>
                <w:rFonts w:asciiTheme="minorHAnsi" w:hAnsiTheme="minorHAnsi"/>
                <w:spacing w:val="-3"/>
              </w:rPr>
              <w:t>.</w:t>
            </w:r>
          </w:p>
          <w:p w14:paraId="686C6B55" w14:textId="77777777" w:rsidR="00B46D33" w:rsidRPr="00150364" w:rsidRDefault="00B46D33" w:rsidP="00ED7FCE">
            <w:pPr>
              <w:keepNext/>
              <w:keepLines/>
              <w:spacing w:after="120"/>
              <w:ind w:left="1380" w:hanging="768"/>
              <w:jc w:val="both"/>
              <w:rPr>
                <w:rFonts w:asciiTheme="minorHAnsi" w:hAnsiTheme="minorHAnsi"/>
                <w:spacing w:val="-3"/>
              </w:rPr>
            </w:pPr>
            <w:r w:rsidRPr="00150364">
              <w:rPr>
                <w:rFonts w:asciiTheme="minorHAnsi" w:hAnsiTheme="minorHAnsi"/>
                <w:spacing w:val="-3"/>
              </w:rPr>
              <w:t xml:space="preserve">(ee) </w:t>
            </w:r>
            <w:r w:rsidR="0037444B" w:rsidRPr="00150364">
              <w:rPr>
                <w:rFonts w:asciiTheme="minorHAnsi" w:hAnsiTheme="minorHAnsi"/>
                <w:spacing w:val="-3"/>
              </w:rPr>
              <w:t xml:space="preserve">       </w:t>
            </w:r>
            <w:r w:rsidRPr="00150364">
              <w:rPr>
                <w:rFonts w:asciiTheme="minorHAnsi" w:hAnsiTheme="minorHAnsi"/>
                <w:spacing w:val="-3"/>
              </w:rPr>
              <w:t xml:space="preserve">Certificado de pago equivale a Planilla </w:t>
            </w:r>
          </w:p>
          <w:p w14:paraId="1DDF599F" w14:textId="2DF3A2EC" w:rsidR="006B4219" w:rsidRPr="00150364" w:rsidRDefault="0037444B" w:rsidP="005D0C85">
            <w:pPr>
              <w:keepNext/>
              <w:keepLines/>
              <w:spacing w:after="120"/>
              <w:ind w:left="1332" w:hanging="720"/>
              <w:jc w:val="both"/>
              <w:rPr>
                <w:rFonts w:asciiTheme="minorHAnsi" w:hAnsiTheme="minorHAnsi"/>
              </w:rPr>
            </w:pPr>
            <w:r w:rsidRPr="00150364">
              <w:rPr>
                <w:rFonts w:asciiTheme="minorHAnsi" w:hAnsiTheme="minorHAnsi"/>
                <w:spacing w:val="-3"/>
              </w:rPr>
              <w:t xml:space="preserve">(ff)       </w:t>
            </w:r>
            <w:r w:rsidRPr="00150364">
              <w:rPr>
                <w:rFonts w:asciiTheme="minorHAnsi" w:hAnsiTheme="minorHAnsi"/>
                <w:b/>
                <w:spacing w:val="-3"/>
              </w:rPr>
              <w:t>Fiscalizador</w:t>
            </w:r>
            <w:r w:rsidRPr="00150364">
              <w:rPr>
                <w:rFonts w:asciiTheme="minorHAnsi" w:hAnsiTheme="minorHAnsi"/>
                <w:spacing w:val="-3"/>
              </w:rPr>
              <w:t xml:space="preserve"> es el tercero designado por el contratante que tiene a su cargo la fiscalización de la obra</w:t>
            </w:r>
            <w:r w:rsidR="001D0F42" w:rsidRPr="00150364">
              <w:rPr>
                <w:rFonts w:asciiTheme="minorHAnsi" w:hAnsiTheme="minorHAnsi"/>
                <w:spacing w:val="-3"/>
              </w:rPr>
              <w:t>.</w:t>
            </w:r>
          </w:p>
          <w:p w14:paraId="1C7DE049" w14:textId="77777777" w:rsidR="003F79AA" w:rsidRPr="00150364" w:rsidRDefault="003F79AA" w:rsidP="00ED7FCE">
            <w:pPr>
              <w:keepNext/>
              <w:keepLines/>
              <w:spacing w:after="120"/>
              <w:ind w:hanging="612"/>
              <w:jc w:val="both"/>
              <w:rPr>
                <w:rFonts w:asciiTheme="minorHAnsi" w:hAnsiTheme="minorHAnsi"/>
              </w:rPr>
            </w:pPr>
          </w:p>
        </w:tc>
      </w:tr>
      <w:tr w:rsidR="003F79AA" w:rsidRPr="00150364" w14:paraId="6C7E14B3" w14:textId="77777777" w:rsidTr="00F01C74">
        <w:tc>
          <w:tcPr>
            <w:tcW w:w="2448" w:type="dxa"/>
          </w:tcPr>
          <w:p w14:paraId="659CD7DD" w14:textId="77777777" w:rsidR="003F79AA" w:rsidRPr="00150364" w:rsidRDefault="003F79AA" w:rsidP="009160EC">
            <w:pPr>
              <w:pStyle w:val="SectionVHeading3"/>
              <w:spacing w:before="120" w:after="120"/>
              <w:jc w:val="both"/>
              <w:rPr>
                <w:rFonts w:asciiTheme="minorHAnsi" w:hAnsiTheme="minorHAnsi"/>
              </w:rPr>
            </w:pPr>
            <w:bookmarkStart w:id="58" w:name="_Toc115774646"/>
            <w:r w:rsidRPr="00150364">
              <w:rPr>
                <w:rFonts w:asciiTheme="minorHAnsi" w:hAnsiTheme="minorHAnsi"/>
              </w:rPr>
              <w:lastRenderedPageBreak/>
              <w:t xml:space="preserve">2. </w:t>
            </w:r>
            <w:r w:rsidRPr="00150364">
              <w:rPr>
                <w:rFonts w:asciiTheme="minorHAnsi" w:hAnsiTheme="minorHAnsi"/>
              </w:rPr>
              <w:tab/>
              <w:t>Interpretación</w:t>
            </w:r>
            <w:bookmarkEnd w:id="58"/>
          </w:p>
        </w:tc>
        <w:tc>
          <w:tcPr>
            <w:tcW w:w="7016" w:type="dxa"/>
          </w:tcPr>
          <w:p w14:paraId="4D121BBE"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2.1</w:t>
            </w:r>
            <w:r w:rsidRPr="00150364">
              <w:rPr>
                <w:rFonts w:asciiTheme="minorHAnsi" w:hAnsiTheme="minorHAnsi"/>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4ABF156D" w14:textId="77777777" w:rsidR="003F79AA" w:rsidRPr="00150364" w:rsidRDefault="003F79AA" w:rsidP="00ED7FCE">
            <w:pPr>
              <w:spacing w:after="120"/>
              <w:ind w:left="612" w:hanging="612"/>
              <w:jc w:val="both"/>
              <w:rPr>
                <w:rFonts w:asciiTheme="minorHAnsi" w:hAnsiTheme="minorHAnsi"/>
                <w:spacing w:val="-3"/>
              </w:rPr>
            </w:pPr>
            <w:r w:rsidRPr="00150364">
              <w:rPr>
                <w:rFonts w:asciiTheme="minorHAnsi" w:hAnsiTheme="minorHAnsi"/>
              </w:rPr>
              <w:t>2.2</w:t>
            </w:r>
            <w:r w:rsidRPr="00150364">
              <w:rPr>
                <w:rFonts w:asciiTheme="minorHAnsi" w:hAnsiTheme="minorHAnsi"/>
              </w:rPr>
              <w:tab/>
            </w:r>
            <w:r w:rsidRPr="00150364">
              <w:rPr>
                <w:rFonts w:asciiTheme="minorHAnsi" w:hAnsiTheme="minorHAnsi"/>
                <w:b/>
                <w:spacing w:val="-3"/>
              </w:rPr>
              <w:t>Si</w:t>
            </w:r>
            <w:r w:rsidRPr="00150364">
              <w:rPr>
                <w:rFonts w:asciiTheme="minorHAnsi" w:hAnsiTheme="minorHAnsi"/>
                <w:spacing w:val="-3"/>
              </w:rPr>
              <w:t xml:space="preserve"> </w:t>
            </w:r>
            <w:r w:rsidRPr="00150364">
              <w:rPr>
                <w:rFonts w:asciiTheme="minorHAnsi" w:hAnsiTheme="minorHAnsi"/>
                <w:b/>
                <w:bCs/>
                <w:spacing w:val="-3"/>
              </w:rPr>
              <w:t xml:space="preserve">las CEC estipulan </w:t>
            </w:r>
            <w:r w:rsidRPr="00150364">
              <w:rPr>
                <w:rFonts w:asciiTheme="minorHAnsi" w:hAnsiTheme="minorHAnsi"/>
                <w:spacing w:val="-3"/>
              </w:rPr>
              <w:t xml:space="preserve">la terminación de las Obras por secciones, las referencias que en las CGC se hacen a las Obras, a la Fecha de Terminación y a la Fecha Prevista de Terminación aplican a cada Sección de las Obras (excepto las referencias específicas a la </w:t>
            </w:r>
            <w:r w:rsidRPr="00150364">
              <w:rPr>
                <w:rFonts w:asciiTheme="minorHAnsi" w:hAnsiTheme="minorHAnsi"/>
                <w:spacing w:val="-3"/>
              </w:rPr>
              <w:lastRenderedPageBreak/>
              <w:t>Fecha de Terminación y de la Fecha Prevista de Terminación de la totalidad de las Obras).</w:t>
            </w:r>
          </w:p>
          <w:p w14:paraId="1FA5C26D" w14:textId="77777777" w:rsidR="003F79AA" w:rsidRPr="00150364" w:rsidRDefault="003F79AA" w:rsidP="00ED7FCE">
            <w:pPr>
              <w:spacing w:after="120"/>
              <w:ind w:left="612" w:hanging="612"/>
              <w:rPr>
                <w:rFonts w:asciiTheme="minorHAnsi" w:hAnsiTheme="minorHAnsi"/>
              </w:rPr>
            </w:pPr>
            <w:r w:rsidRPr="00150364">
              <w:rPr>
                <w:rFonts w:asciiTheme="minorHAnsi" w:hAnsiTheme="minorHAnsi"/>
              </w:rPr>
              <w:t>2.3</w:t>
            </w:r>
            <w:r w:rsidRPr="00150364">
              <w:rPr>
                <w:rFonts w:asciiTheme="minorHAnsi" w:hAnsiTheme="minorHAnsi"/>
              </w:rPr>
              <w:tab/>
            </w:r>
            <w:r w:rsidRPr="00150364">
              <w:rPr>
                <w:rFonts w:asciiTheme="minorHAnsi" w:hAnsiTheme="minorHAnsi"/>
                <w:spacing w:val="-3"/>
              </w:rPr>
              <w:t>Los documentos que constituyen el Contrato se interpretarán  en el siguiente orden de prioridad:</w:t>
            </w:r>
          </w:p>
          <w:p w14:paraId="3520A28B" w14:textId="77777777" w:rsidR="003F79AA" w:rsidRPr="00150364" w:rsidRDefault="003F79AA" w:rsidP="00100A3A">
            <w:pPr>
              <w:numPr>
                <w:ilvl w:val="0"/>
                <w:numId w:val="11"/>
              </w:numPr>
              <w:suppressAutoHyphens/>
              <w:spacing w:after="120"/>
              <w:ind w:left="1339"/>
              <w:jc w:val="both"/>
              <w:rPr>
                <w:rFonts w:asciiTheme="minorHAnsi" w:hAnsiTheme="minorHAnsi"/>
                <w:spacing w:val="-3"/>
              </w:rPr>
            </w:pPr>
            <w:r w:rsidRPr="00150364">
              <w:rPr>
                <w:rFonts w:asciiTheme="minorHAnsi" w:hAnsiTheme="minorHAnsi"/>
                <w:spacing w:val="-3"/>
              </w:rPr>
              <w:t>Convenio,</w:t>
            </w:r>
          </w:p>
          <w:p w14:paraId="40088B42" w14:textId="77777777" w:rsidR="003F79AA" w:rsidRPr="00150364" w:rsidRDefault="003F79AA" w:rsidP="00ED7FCE">
            <w:pPr>
              <w:suppressAutoHyphens/>
              <w:spacing w:after="120"/>
              <w:ind w:left="1339" w:hanging="720"/>
              <w:jc w:val="both"/>
              <w:rPr>
                <w:rFonts w:asciiTheme="minorHAnsi" w:hAnsiTheme="minorHAnsi"/>
                <w:spacing w:val="-3"/>
              </w:rPr>
            </w:pPr>
            <w:r w:rsidRPr="00150364">
              <w:rPr>
                <w:rFonts w:asciiTheme="minorHAnsi" w:hAnsiTheme="minorHAnsi"/>
                <w:spacing w:val="-3"/>
              </w:rPr>
              <w:t>(b)</w:t>
            </w:r>
            <w:r w:rsidRPr="00150364">
              <w:rPr>
                <w:rFonts w:asciiTheme="minorHAnsi" w:hAnsiTheme="minorHAnsi"/>
                <w:spacing w:val="-3"/>
              </w:rPr>
              <w:tab/>
              <w:t>Carta de Aceptación,</w:t>
            </w:r>
          </w:p>
          <w:p w14:paraId="22D337DF" w14:textId="77777777" w:rsidR="003F79AA" w:rsidRPr="00150364" w:rsidRDefault="003F79AA" w:rsidP="00ED7FCE">
            <w:pPr>
              <w:suppressAutoHyphens/>
              <w:spacing w:after="120"/>
              <w:ind w:left="1339" w:hanging="720"/>
              <w:jc w:val="both"/>
              <w:rPr>
                <w:rFonts w:asciiTheme="minorHAnsi" w:hAnsiTheme="minorHAnsi"/>
                <w:spacing w:val="-3"/>
              </w:rPr>
            </w:pPr>
            <w:r w:rsidRPr="00150364">
              <w:rPr>
                <w:rFonts w:asciiTheme="minorHAnsi" w:hAnsiTheme="minorHAnsi"/>
                <w:spacing w:val="-3"/>
              </w:rPr>
              <w:t xml:space="preserve">(c) </w:t>
            </w:r>
            <w:r w:rsidRPr="00150364">
              <w:rPr>
                <w:rFonts w:asciiTheme="minorHAnsi" w:hAnsiTheme="minorHAnsi"/>
                <w:spacing w:val="-3"/>
              </w:rPr>
              <w:tab/>
              <w:t>Oferta,</w:t>
            </w:r>
          </w:p>
          <w:p w14:paraId="1C133823" w14:textId="77777777" w:rsidR="003F79AA" w:rsidRPr="00150364" w:rsidRDefault="003F79AA" w:rsidP="00ED7FCE">
            <w:pPr>
              <w:suppressAutoHyphens/>
              <w:spacing w:after="120"/>
              <w:ind w:left="1339" w:hanging="720"/>
              <w:jc w:val="both"/>
              <w:rPr>
                <w:rFonts w:asciiTheme="minorHAnsi" w:hAnsiTheme="minorHAnsi"/>
                <w:spacing w:val="-3"/>
              </w:rPr>
            </w:pPr>
            <w:r w:rsidRPr="00150364">
              <w:rPr>
                <w:rFonts w:asciiTheme="minorHAnsi" w:hAnsiTheme="minorHAnsi"/>
                <w:spacing w:val="-3"/>
              </w:rPr>
              <w:t xml:space="preserve">(d) </w:t>
            </w:r>
            <w:r w:rsidRPr="00150364">
              <w:rPr>
                <w:rFonts w:asciiTheme="minorHAnsi" w:hAnsiTheme="minorHAnsi"/>
                <w:spacing w:val="-3"/>
              </w:rPr>
              <w:tab/>
              <w:t>Condiciones Especiales del Contrato,</w:t>
            </w:r>
          </w:p>
          <w:p w14:paraId="285D4D31" w14:textId="77777777" w:rsidR="003F79AA" w:rsidRPr="00150364" w:rsidRDefault="003F79AA" w:rsidP="00ED7FCE">
            <w:pPr>
              <w:suppressAutoHyphens/>
              <w:spacing w:after="120"/>
              <w:ind w:left="1339" w:hanging="720"/>
              <w:jc w:val="both"/>
              <w:rPr>
                <w:rFonts w:asciiTheme="minorHAnsi" w:hAnsiTheme="minorHAnsi"/>
                <w:spacing w:val="-3"/>
              </w:rPr>
            </w:pPr>
            <w:r w:rsidRPr="00150364">
              <w:rPr>
                <w:rFonts w:asciiTheme="minorHAnsi" w:hAnsiTheme="minorHAnsi"/>
                <w:spacing w:val="-3"/>
              </w:rPr>
              <w:t>(e)</w:t>
            </w:r>
            <w:r w:rsidRPr="00150364">
              <w:rPr>
                <w:rFonts w:asciiTheme="minorHAnsi" w:hAnsiTheme="minorHAnsi"/>
                <w:spacing w:val="-3"/>
              </w:rPr>
              <w:tab/>
              <w:t>Condiciones Generales del Contrato,</w:t>
            </w:r>
          </w:p>
          <w:p w14:paraId="1E67064D" w14:textId="77777777" w:rsidR="003F79AA" w:rsidRPr="00150364" w:rsidRDefault="003F79AA" w:rsidP="00ED7FCE">
            <w:pPr>
              <w:suppressAutoHyphens/>
              <w:spacing w:after="120"/>
              <w:ind w:left="1339" w:hanging="720"/>
              <w:jc w:val="both"/>
              <w:rPr>
                <w:rFonts w:asciiTheme="minorHAnsi" w:hAnsiTheme="minorHAnsi"/>
                <w:spacing w:val="-3"/>
              </w:rPr>
            </w:pPr>
            <w:r w:rsidRPr="00150364">
              <w:rPr>
                <w:rFonts w:asciiTheme="minorHAnsi" w:hAnsiTheme="minorHAnsi"/>
                <w:spacing w:val="-3"/>
              </w:rPr>
              <w:t xml:space="preserve">(f) </w:t>
            </w:r>
            <w:r w:rsidRPr="00150364">
              <w:rPr>
                <w:rFonts w:asciiTheme="minorHAnsi" w:hAnsiTheme="minorHAnsi"/>
                <w:spacing w:val="-3"/>
              </w:rPr>
              <w:tab/>
              <w:t>Especificaciones,</w:t>
            </w:r>
          </w:p>
          <w:p w14:paraId="716985F8" w14:textId="77777777" w:rsidR="003F79AA" w:rsidRPr="00150364" w:rsidRDefault="003F79AA" w:rsidP="00ED7FCE">
            <w:pPr>
              <w:suppressAutoHyphens/>
              <w:spacing w:after="120"/>
              <w:ind w:left="1339" w:hanging="720"/>
              <w:jc w:val="both"/>
              <w:rPr>
                <w:rFonts w:asciiTheme="minorHAnsi" w:hAnsiTheme="minorHAnsi"/>
                <w:spacing w:val="-3"/>
              </w:rPr>
            </w:pPr>
            <w:r w:rsidRPr="00150364">
              <w:rPr>
                <w:rFonts w:asciiTheme="minorHAnsi" w:hAnsiTheme="minorHAnsi"/>
                <w:spacing w:val="-3"/>
              </w:rPr>
              <w:t xml:space="preserve">(g) </w:t>
            </w:r>
            <w:r w:rsidRPr="00150364">
              <w:rPr>
                <w:rFonts w:asciiTheme="minorHAnsi" w:hAnsiTheme="minorHAnsi"/>
                <w:spacing w:val="-3"/>
              </w:rPr>
              <w:tab/>
              <w:t>Planos,</w:t>
            </w:r>
          </w:p>
          <w:p w14:paraId="78457EAA" w14:textId="77777777" w:rsidR="003F79AA" w:rsidRPr="00150364" w:rsidRDefault="003F79AA" w:rsidP="00ED7FCE">
            <w:pPr>
              <w:suppressAutoHyphens/>
              <w:spacing w:after="120"/>
              <w:ind w:left="1339" w:hanging="720"/>
              <w:jc w:val="both"/>
              <w:rPr>
                <w:rFonts w:asciiTheme="minorHAnsi" w:hAnsiTheme="minorHAnsi"/>
                <w:spacing w:val="-3"/>
              </w:rPr>
            </w:pPr>
            <w:r w:rsidRPr="00150364">
              <w:rPr>
                <w:rFonts w:asciiTheme="minorHAnsi" w:hAnsiTheme="minorHAnsi"/>
                <w:spacing w:val="-3"/>
              </w:rPr>
              <w:t xml:space="preserve">(h) </w:t>
            </w:r>
            <w:r w:rsidRPr="00150364">
              <w:rPr>
                <w:rFonts w:asciiTheme="minorHAnsi" w:hAnsiTheme="minorHAnsi"/>
                <w:spacing w:val="-3"/>
              </w:rPr>
              <w:tab/>
              <w:t>Lista de Cantidades,</w:t>
            </w:r>
            <w:r w:rsidRPr="00150364">
              <w:rPr>
                <w:rStyle w:val="Refdenotaalpie"/>
                <w:rFonts w:asciiTheme="minorHAnsi" w:hAnsiTheme="minorHAnsi"/>
                <w:spacing w:val="-3"/>
              </w:rPr>
              <w:footnoteReference w:id="27"/>
            </w:r>
            <w:r w:rsidRPr="00150364">
              <w:rPr>
                <w:rFonts w:asciiTheme="minorHAnsi" w:hAnsiTheme="minorHAnsi"/>
                <w:spacing w:val="-3"/>
                <w:vertAlign w:val="superscript"/>
              </w:rPr>
              <w:t xml:space="preserve"> </w:t>
            </w:r>
            <w:r w:rsidRPr="00150364">
              <w:rPr>
                <w:rFonts w:asciiTheme="minorHAnsi" w:hAnsiTheme="minorHAnsi"/>
                <w:spacing w:val="-3"/>
              </w:rPr>
              <w:t>y</w:t>
            </w:r>
          </w:p>
          <w:p w14:paraId="1D193E77" w14:textId="77777777" w:rsidR="003F79AA" w:rsidRPr="00150364" w:rsidRDefault="003F79AA" w:rsidP="00ED7FCE">
            <w:pPr>
              <w:suppressAutoHyphens/>
              <w:spacing w:after="120"/>
              <w:ind w:left="1332" w:hanging="720"/>
              <w:jc w:val="both"/>
              <w:rPr>
                <w:rFonts w:asciiTheme="minorHAnsi" w:hAnsiTheme="minorHAnsi"/>
              </w:rPr>
            </w:pPr>
            <w:r w:rsidRPr="00150364">
              <w:rPr>
                <w:rFonts w:asciiTheme="minorHAnsi" w:hAnsiTheme="minorHAnsi"/>
                <w:spacing w:val="-3"/>
              </w:rPr>
              <w:t xml:space="preserve">(i) </w:t>
            </w:r>
            <w:r w:rsidRPr="00150364">
              <w:rPr>
                <w:rFonts w:asciiTheme="minorHAnsi" w:hAnsiTheme="minorHAnsi"/>
                <w:spacing w:val="-3"/>
              </w:rPr>
              <w:tab/>
              <w:t xml:space="preserve">Cualquier otro documento </w:t>
            </w:r>
            <w:r w:rsidRPr="00150364">
              <w:rPr>
                <w:rFonts w:asciiTheme="minorHAnsi" w:hAnsiTheme="minorHAnsi"/>
                <w:bCs/>
                <w:spacing w:val="-3"/>
              </w:rPr>
              <w:t>que</w:t>
            </w:r>
            <w:r w:rsidRPr="00150364">
              <w:rPr>
                <w:rFonts w:asciiTheme="minorHAnsi" w:hAnsiTheme="minorHAnsi"/>
                <w:b/>
                <w:bCs/>
                <w:spacing w:val="-3"/>
              </w:rPr>
              <w:t xml:space="preserve"> en las CEC</w:t>
            </w:r>
            <w:r w:rsidRPr="00150364">
              <w:rPr>
                <w:rFonts w:asciiTheme="minorHAnsi" w:hAnsiTheme="minorHAnsi"/>
                <w:spacing w:val="-3"/>
              </w:rPr>
              <w:t xml:space="preserve"> </w:t>
            </w:r>
            <w:r w:rsidRPr="00150364">
              <w:rPr>
                <w:rFonts w:asciiTheme="minorHAnsi" w:hAnsiTheme="minorHAnsi"/>
                <w:b/>
                <w:bCs/>
                <w:spacing w:val="-3"/>
              </w:rPr>
              <w:t>se</w:t>
            </w:r>
            <w:r w:rsidRPr="00150364">
              <w:rPr>
                <w:rFonts w:asciiTheme="minorHAnsi" w:hAnsiTheme="minorHAnsi"/>
                <w:spacing w:val="-3"/>
              </w:rPr>
              <w:t xml:space="preserve"> </w:t>
            </w:r>
            <w:r w:rsidRPr="00150364">
              <w:rPr>
                <w:rFonts w:asciiTheme="minorHAnsi" w:hAnsiTheme="minorHAnsi"/>
                <w:b/>
                <w:bCs/>
                <w:spacing w:val="-3"/>
              </w:rPr>
              <w:t>especifique</w:t>
            </w:r>
            <w:r w:rsidRPr="00150364">
              <w:rPr>
                <w:rFonts w:asciiTheme="minorHAnsi" w:hAnsiTheme="minorHAnsi"/>
                <w:spacing w:val="-3"/>
              </w:rPr>
              <w:t xml:space="preserve"> que forma parte integral del Contrato.</w:t>
            </w:r>
          </w:p>
        </w:tc>
      </w:tr>
      <w:tr w:rsidR="003F79AA" w:rsidRPr="00150364" w14:paraId="132EBD1A" w14:textId="77777777" w:rsidTr="00F01C74">
        <w:tc>
          <w:tcPr>
            <w:tcW w:w="2448" w:type="dxa"/>
          </w:tcPr>
          <w:p w14:paraId="3BECFD15" w14:textId="77777777" w:rsidR="003F79AA" w:rsidRPr="00150364" w:rsidRDefault="003F79AA" w:rsidP="009160EC">
            <w:pPr>
              <w:pStyle w:val="SectionVHeading3"/>
              <w:spacing w:after="120"/>
              <w:rPr>
                <w:rFonts w:asciiTheme="minorHAnsi" w:hAnsiTheme="minorHAnsi"/>
              </w:rPr>
            </w:pPr>
            <w:bookmarkStart w:id="59" w:name="_Toc115774647"/>
            <w:r w:rsidRPr="00150364">
              <w:rPr>
                <w:rFonts w:asciiTheme="minorHAnsi" w:hAnsiTheme="minorHAnsi"/>
              </w:rPr>
              <w:lastRenderedPageBreak/>
              <w:t>3.</w:t>
            </w:r>
            <w:r w:rsidRPr="00150364">
              <w:rPr>
                <w:rFonts w:asciiTheme="minorHAnsi" w:hAnsiTheme="minorHAnsi"/>
              </w:rPr>
              <w:tab/>
              <w:t>Idioma y Ley Aplicables</w:t>
            </w:r>
            <w:bookmarkEnd w:id="59"/>
          </w:p>
        </w:tc>
        <w:tc>
          <w:tcPr>
            <w:tcW w:w="7016" w:type="dxa"/>
          </w:tcPr>
          <w:p w14:paraId="0DB5D165" w14:textId="77777777" w:rsidR="003F79AA" w:rsidRPr="00150364" w:rsidRDefault="003F79AA" w:rsidP="00ED7FCE">
            <w:pPr>
              <w:spacing w:after="120"/>
              <w:ind w:left="612" w:hanging="612"/>
              <w:rPr>
                <w:rFonts w:asciiTheme="minorHAnsi" w:hAnsiTheme="minorHAnsi"/>
              </w:rPr>
            </w:pPr>
            <w:r w:rsidRPr="00150364">
              <w:rPr>
                <w:rFonts w:asciiTheme="minorHAnsi" w:hAnsiTheme="minorHAnsi"/>
              </w:rPr>
              <w:t>3.1</w:t>
            </w:r>
            <w:r w:rsidRPr="00150364">
              <w:rPr>
                <w:rFonts w:asciiTheme="minorHAnsi" w:hAnsiTheme="minorHAnsi"/>
              </w:rPr>
              <w:tab/>
              <w:t>El idioma del Contrato y la ley que lo regirá se estipulan en las CEC.</w:t>
            </w:r>
          </w:p>
        </w:tc>
      </w:tr>
      <w:tr w:rsidR="003F79AA" w:rsidRPr="00150364" w14:paraId="13DC4305" w14:textId="77777777" w:rsidTr="00F01C74">
        <w:tc>
          <w:tcPr>
            <w:tcW w:w="2448" w:type="dxa"/>
          </w:tcPr>
          <w:p w14:paraId="031944C6" w14:textId="77777777" w:rsidR="003F79AA" w:rsidRPr="00150364" w:rsidRDefault="003F79AA" w:rsidP="009160EC">
            <w:pPr>
              <w:pStyle w:val="SectionVHeading3"/>
              <w:spacing w:after="120"/>
              <w:rPr>
                <w:rFonts w:asciiTheme="minorHAnsi" w:hAnsiTheme="minorHAnsi"/>
              </w:rPr>
            </w:pPr>
            <w:bookmarkStart w:id="60" w:name="_Toc115774648"/>
            <w:r w:rsidRPr="00150364">
              <w:rPr>
                <w:rFonts w:asciiTheme="minorHAnsi" w:hAnsiTheme="minorHAnsi"/>
              </w:rPr>
              <w:t>4.</w:t>
            </w:r>
            <w:r w:rsidRPr="00150364">
              <w:rPr>
                <w:rFonts w:asciiTheme="minorHAnsi" w:hAnsiTheme="minorHAnsi"/>
              </w:rPr>
              <w:tab/>
              <w:t>Decisiones del Gerente de Obras</w:t>
            </w:r>
            <w:bookmarkEnd w:id="60"/>
          </w:p>
        </w:tc>
        <w:tc>
          <w:tcPr>
            <w:tcW w:w="7016" w:type="dxa"/>
          </w:tcPr>
          <w:p w14:paraId="7B70077D" w14:textId="77777777" w:rsidR="003F79AA" w:rsidRPr="00150364" w:rsidRDefault="003F79AA" w:rsidP="00ED7FCE">
            <w:pPr>
              <w:spacing w:after="120"/>
              <w:ind w:left="612" w:hanging="612"/>
              <w:jc w:val="both"/>
              <w:rPr>
                <w:rFonts w:asciiTheme="minorHAnsi" w:hAnsiTheme="minorHAnsi"/>
                <w:b/>
                <w:bCs/>
              </w:rPr>
            </w:pPr>
            <w:r w:rsidRPr="00150364">
              <w:rPr>
                <w:rFonts w:asciiTheme="minorHAnsi" w:hAnsiTheme="minorHAnsi"/>
              </w:rPr>
              <w:t>4.1</w:t>
            </w:r>
            <w:r w:rsidRPr="00150364">
              <w:rPr>
                <w:rFonts w:asciiTheme="minorHAnsi" w:hAnsiTheme="minorHAnsi"/>
                <w:b/>
                <w:bCs/>
              </w:rPr>
              <w:tab/>
            </w:r>
            <w:r w:rsidRPr="00150364">
              <w:rPr>
                <w:rFonts w:asciiTheme="minorHAnsi" w:hAnsiTheme="minorHAnsi"/>
              </w:rPr>
              <w:t>Salvo cuando se especifique otra cosa, el Gerente de Obras, en representación del Contratante, decidirá sobre cuestiones contractuales que se presenten entre el Contratante y el Contratista.</w:t>
            </w:r>
          </w:p>
        </w:tc>
      </w:tr>
      <w:tr w:rsidR="003F79AA" w:rsidRPr="00150364" w14:paraId="002E375F" w14:textId="77777777" w:rsidTr="00F01C74">
        <w:tc>
          <w:tcPr>
            <w:tcW w:w="2448" w:type="dxa"/>
          </w:tcPr>
          <w:p w14:paraId="0403E3EC" w14:textId="77777777" w:rsidR="003F79AA" w:rsidRPr="00150364" w:rsidRDefault="003F79AA" w:rsidP="009160EC">
            <w:pPr>
              <w:pStyle w:val="SectionVHeading3"/>
              <w:spacing w:after="120"/>
              <w:rPr>
                <w:rFonts w:asciiTheme="minorHAnsi" w:hAnsiTheme="minorHAnsi"/>
              </w:rPr>
            </w:pPr>
            <w:bookmarkStart w:id="61" w:name="_Toc115774649"/>
            <w:r w:rsidRPr="00150364">
              <w:rPr>
                <w:rFonts w:asciiTheme="minorHAnsi" w:hAnsiTheme="minorHAnsi"/>
              </w:rPr>
              <w:t>5.</w:t>
            </w:r>
            <w:r w:rsidRPr="00150364">
              <w:rPr>
                <w:rFonts w:asciiTheme="minorHAnsi" w:hAnsiTheme="minorHAnsi"/>
              </w:rPr>
              <w:tab/>
              <w:t>Delegación de funciones</w:t>
            </w:r>
            <w:bookmarkEnd w:id="61"/>
            <w:r w:rsidRPr="00150364">
              <w:rPr>
                <w:rFonts w:asciiTheme="minorHAnsi" w:hAnsiTheme="minorHAnsi"/>
              </w:rPr>
              <w:tab/>
            </w:r>
          </w:p>
        </w:tc>
        <w:tc>
          <w:tcPr>
            <w:tcW w:w="7016" w:type="dxa"/>
          </w:tcPr>
          <w:p w14:paraId="244B84B1" w14:textId="77777777" w:rsidR="003F79AA" w:rsidRPr="00150364" w:rsidRDefault="003F79AA" w:rsidP="00ED7FCE">
            <w:pPr>
              <w:spacing w:after="120"/>
              <w:ind w:left="612" w:hanging="612"/>
              <w:jc w:val="both"/>
              <w:rPr>
                <w:rFonts w:asciiTheme="minorHAnsi" w:hAnsiTheme="minorHAnsi"/>
                <w:b/>
                <w:bCs/>
              </w:rPr>
            </w:pPr>
            <w:r w:rsidRPr="00150364">
              <w:rPr>
                <w:rFonts w:asciiTheme="minorHAnsi" w:hAnsiTheme="minorHAnsi"/>
              </w:rPr>
              <w:t>5.1</w:t>
            </w:r>
            <w:r w:rsidRPr="00150364">
              <w:rPr>
                <w:rFonts w:asciiTheme="minorHAnsi" w:hAnsiTheme="minorHAnsi"/>
                <w:b/>
                <w:bCs/>
              </w:rPr>
              <w:tab/>
            </w:r>
            <w:r w:rsidRPr="00150364">
              <w:rPr>
                <w:rFonts w:asciiTheme="minorHAnsi" w:hAnsiTheme="minorHAnsi"/>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150364" w14:paraId="2004C0D2" w14:textId="77777777" w:rsidTr="00F01C74">
        <w:tc>
          <w:tcPr>
            <w:tcW w:w="2448" w:type="dxa"/>
          </w:tcPr>
          <w:p w14:paraId="080EEC6A" w14:textId="77777777" w:rsidR="003F79AA" w:rsidRPr="00150364" w:rsidRDefault="003F79AA" w:rsidP="009160EC">
            <w:pPr>
              <w:pStyle w:val="SectionVHeading3"/>
              <w:spacing w:after="120"/>
              <w:rPr>
                <w:rFonts w:asciiTheme="minorHAnsi" w:hAnsiTheme="minorHAnsi"/>
              </w:rPr>
            </w:pPr>
            <w:bookmarkStart w:id="62" w:name="_Toc115774650"/>
            <w:r w:rsidRPr="00150364">
              <w:rPr>
                <w:rFonts w:asciiTheme="minorHAnsi" w:hAnsiTheme="minorHAnsi"/>
              </w:rPr>
              <w:t>6.</w:t>
            </w:r>
            <w:r w:rsidRPr="00150364">
              <w:rPr>
                <w:rFonts w:asciiTheme="minorHAnsi" w:hAnsiTheme="minorHAnsi"/>
              </w:rPr>
              <w:tab/>
              <w:t>Comunicaciones</w:t>
            </w:r>
            <w:bookmarkEnd w:id="62"/>
          </w:p>
        </w:tc>
        <w:tc>
          <w:tcPr>
            <w:tcW w:w="7016" w:type="dxa"/>
          </w:tcPr>
          <w:p w14:paraId="3F905B20"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6.1</w:t>
            </w:r>
            <w:r w:rsidRPr="00150364">
              <w:rPr>
                <w:rFonts w:asciiTheme="minorHAnsi" w:hAnsiTheme="minorHAnsi"/>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150364" w14:paraId="1BC279CD" w14:textId="77777777" w:rsidTr="00F01C74">
        <w:tc>
          <w:tcPr>
            <w:tcW w:w="2448" w:type="dxa"/>
          </w:tcPr>
          <w:p w14:paraId="7165F98D" w14:textId="77777777" w:rsidR="003F79AA" w:rsidRPr="00150364" w:rsidRDefault="003F79AA" w:rsidP="009160EC">
            <w:pPr>
              <w:pStyle w:val="SectionVHeading3"/>
              <w:spacing w:after="120"/>
              <w:rPr>
                <w:rFonts w:asciiTheme="minorHAnsi" w:hAnsiTheme="minorHAnsi"/>
              </w:rPr>
            </w:pPr>
            <w:bookmarkStart w:id="63" w:name="_Toc115774651"/>
            <w:r w:rsidRPr="00150364">
              <w:rPr>
                <w:rFonts w:asciiTheme="minorHAnsi" w:hAnsiTheme="minorHAnsi"/>
              </w:rPr>
              <w:t>7.</w:t>
            </w:r>
            <w:r w:rsidRPr="00150364">
              <w:rPr>
                <w:rFonts w:asciiTheme="minorHAnsi" w:hAnsiTheme="minorHAnsi"/>
              </w:rPr>
              <w:tab/>
              <w:t>Subcontratos</w:t>
            </w:r>
            <w:bookmarkEnd w:id="63"/>
          </w:p>
        </w:tc>
        <w:tc>
          <w:tcPr>
            <w:tcW w:w="7016" w:type="dxa"/>
          </w:tcPr>
          <w:p w14:paraId="70237814"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7.1</w:t>
            </w:r>
            <w:r w:rsidRPr="00150364">
              <w:rPr>
                <w:rFonts w:asciiTheme="minorHAnsi" w:hAnsiTheme="minorHAnsi"/>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150364" w14:paraId="33724A8A" w14:textId="77777777" w:rsidTr="00F01C74">
        <w:tc>
          <w:tcPr>
            <w:tcW w:w="2448" w:type="dxa"/>
          </w:tcPr>
          <w:p w14:paraId="0EC75B8F" w14:textId="77777777" w:rsidR="003F79AA" w:rsidRPr="00150364" w:rsidRDefault="003F79AA" w:rsidP="009160EC">
            <w:pPr>
              <w:pStyle w:val="SectionVHeading3"/>
              <w:spacing w:after="120"/>
              <w:rPr>
                <w:rFonts w:asciiTheme="minorHAnsi" w:hAnsiTheme="minorHAnsi"/>
              </w:rPr>
            </w:pPr>
            <w:bookmarkStart w:id="64" w:name="_Toc115774652"/>
            <w:r w:rsidRPr="00150364">
              <w:rPr>
                <w:rFonts w:asciiTheme="minorHAnsi" w:hAnsiTheme="minorHAnsi"/>
              </w:rPr>
              <w:t>8.</w:t>
            </w:r>
            <w:r w:rsidRPr="00150364">
              <w:rPr>
                <w:rFonts w:asciiTheme="minorHAnsi" w:hAnsiTheme="minorHAnsi"/>
              </w:rPr>
              <w:tab/>
              <w:t>Otros Contratistas</w:t>
            </w:r>
            <w:bookmarkEnd w:id="64"/>
          </w:p>
        </w:tc>
        <w:tc>
          <w:tcPr>
            <w:tcW w:w="7016" w:type="dxa"/>
          </w:tcPr>
          <w:p w14:paraId="11102544" w14:textId="77777777" w:rsidR="003F79AA" w:rsidRPr="00150364" w:rsidRDefault="003F79AA" w:rsidP="00ED7FCE">
            <w:pPr>
              <w:suppressAutoHyphens/>
              <w:spacing w:after="120"/>
              <w:ind w:left="619" w:hanging="619"/>
              <w:jc w:val="both"/>
              <w:rPr>
                <w:rFonts w:asciiTheme="minorHAnsi" w:hAnsiTheme="minorHAnsi"/>
                <w:spacing w:val="-3"/>
              </w:rPr>
            </w:pPr>
            <w:r w:rsidRPr="00150364">
              <w:rPr>
                <w:rFonts w:asciiTheme="minorHAnsi" w:hAnsiTheme="minorHAnsi"/>
                <w:spacing w:val="-3"/>
              </w:rPr>
              <w:t>8.1</w:t>
            </w:r>
            <w:r w:rsidRPr="00150364">
              <w:rPr>
                <w:rFonts w:asciiTheme="minorHAnsi" w:hAnsiTheme="minorHAnsi"/>
                <w:spacing w:val="-3"/>
              </w:rPr>
              <w:tab/>
              <w:t xml:space="preserve">El Contratista deberá cooperar y compartir el Sitio de las Obras con otros contratistas, autoridades públicas, empresas de </w:t>
            </w:r>
            <w:r w:rsidRPr="00150364">
              <w:rPr>
                <w:rFonts w:asciiTheme="minorHAnsi" w:hAnsiTheme="minorHAnsi"/>
                <w:spacing w:val="-3"/>
              </w:rPr>
              <w:lastRenderedPageBreak/>
              <w:t xml:space="preserve">servicios públicos y el Contratante en las fechas señaladas en la Lista de Otros Contratistas </w:t>
            </w:r>
            <w:r w:rsidRPr="00150364">
              <w:rPr>
                <w:rFonts w:asciiTheme="minorHAnsi" w:hAnsiTheme="minorHAnsi"/>
                <w:b/>
                <w:bCs/>
                <w:spacing w:val="-3"/>
              </w:rPr>
              <w:t>indicada en las CEC</w:t>
            </w:r>
            <w:r w:rsidRPr="00150364">
              <w:rPr>
                <w:rFonts w:asciiTheme="minorHAnsi" w:hAnsiTheme="minorHAnsi"/>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150364" w14:paraId="0079E502" w14:textId="77777777" w:rsidTr="00F01C74">
        <w:tc>
          <w:tcPr>
            <w:tcW w:w="2448" w:type="dxa"/>
          </w:tcPr>
          <w:p w14:paraId="42A269BF" w14:textId="77777777" w:rsidR="003F79AA" w:rsidRPr="00150364" w:rsidRDefault="003F79AA" w:rsidP="009160EC">
            <w:pPr>
              <w:pStyle w:val="SectionVHeading3"/>
              <w:spacing w:after="120"/>
              <w:rPr>
                <w:rFonts w:asciiTheme="minorHAnsi" w:hAnsiTheme="minorHAnsi"/>
              </w:rPr>
            </w:pPr>
            <w:bookmarkStart w:id="65" w:name="_Toc115774653"/>
            <w:r w:rsidRPr="00150364">
              <w:rPr>
                <w:rFonts w:asciiTheme="minorHAnsi" w:hAnsiTheme="minorHAnsi"/>
              </w:rPr>
              <w:lastRenderedPageBreak/>
              <w:t>9.</w:t>
            </w:r>
            <w:r w:rsidRPr="00150364">
              <w:rPr>
                <w:rFonts w:asciiTheme="minorHAnsi" w:hAnsiTheme="minorHAnsi"/>
              </w:rPr>
              <w:tab/>
              <w:t>Personal</w:t>
            </w:r>
            <w:bookmarkEnd w:id="65"/>
          </w:p>
        </w:tc>
        <w:tc>
          <w:tcPr>
            <w:tcW w:w="7016" w:type="dxa"/>
          </w:tcPr>
          <w:p w14:paraId="6BBFA784" w14:textId="77777777" w:rsidR="003F79AA" w:rsidRPr="00150364" w:rsidRDefault="003F79AA" w:rsidP="00ED7FCE">
            <w:pPr>
              <w:suppressAutoHyphens/>
              <w:spacing w:after="120"/>
              <w:ind w:left="619" w:hanging="619"/>
              <w:jc w:val="both"/>
              <w:rPr>
                <w:rFonts w:asciiTheme="minorHAnsi" w:hAnsiTheme="minorHAnsi"/>
                <w:spacing w:val="-3"/>
              </w:rPr>
            </w:pPr>
            <w:r w:rsidRPr="00150364">
              <w:rPr>
                <w:rFonts w:asciiTheme="minorHAnsi" w:hAnsiTheme="minorHAnsi"/>
                <w:spacing w:val="-3"/>
              </w:rPr>
              <w:t>9.1</w:t>
            </w:r>
            <w:r w:rsidRPr="00150364">
              <w:rPr>
                <w:rFonts w:asciiTheme="minorHAnsi" w:hAnsiTheme="minorHAnsi"/>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328A58B5" w14:textId="77777777" w:rsidR="003F79AA" w:rsidRPr="00150364" w:rsidRDefault="003F79AA" w:rsidP="00ED7FCE">
            <w:pPr>
              <w:suppressAutoHyphens/>
              <w:spacing w:after="120"/>
              <w:ind w:left="619" w:hanging="619"/>
              <w:jc w:val="both"/>
              <w:rPr>
                <w:rFonts w:asciiTheme="minorHAnsi" w:hAnsiTheme="minorHAnsi"/>
                <w:spacing w:val="-3"/>
              </w:rPr>
            </w:pPr>
            <w:r w:rsidRPr="00150364">
              <w:rPr>
                <w:rFonts w:asciiTheme="minorHAnsi" w:hAnsiTheme="minorHAnsi"/>
                <w:spacing w:val="-3"/>
              </w:rPr>
              <w:t>9.2</w:t>
            </w:r>
            <w:r w:rsidRPr="00150364">
              <w:rPr>
                <w:rFonts w:asciiTheme="minorHAnsi" w:hAnsiTheme="minorHAnsi"/>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150364" w14:paraId="33811CF8" w14:textId="77777777" w:rsidTr="00F01C74">
        <w:tc>
          <w:tcPr>
            <w:tcW w:w="2448" w:type="dxa"/>
          </w:tcPr>
          <w:p w14:paraId="5F533B9E" w14:textId="77777777" w:rsidR="003F79AA" w:rsidRPr="00150364" w:rsidRDefault="003F79AA" w:rsidP="009160EC">
            <w:pPr>
              <w:pStyle w:val="SectionVHeading3"/>
              <w:spacing w:after="120"/>
              <w:rPr>
                <w:rFonts w:asciiTheme="minorHAnsi" w:hAnsiTheme="minorHAnsi"/>
              </w:rPr>
            </w:pPr>
            <w:bookmarkStart w:id="66" w:name="_Toc115774654"/>
            <w:r w:rsidRPr="00150364">
              <w:rPr>
                <w:rFonts w:asciiTheme="minorHAnsi" w:hAnsiTheme="minorHAnsi"/>
              </w:rPr>
              <w:t>10.</w:t>
            </w:r>
            <w:r w:rsidRPr="00150364">
              <w:rPr>
                <w:rFonts w:asciiTheme="minorHAnsi" w:hAnsiTheme="minorHAnsi"/>
              </w:rPr>
              <w:tab/>
              <w:t>Riesgos del Contratante y del Contratista</w:t>
            </w:r>
            <w:bookmarkEnd w:id="66"/>
          </w:p>
        </w:tc>
        <w:tc>
          <w:tcPr>
            <w:tcW w:w="7016" w:type="dxa"/>
          </w:tcPr>
          <w:p w14:paraId="1722F797" w14:textId="77777777" w:rsidR="003F79AA" w:rsidRPr="00150364" w:rsidRDefault="003F79AA" w:rsidP="00ED7FCE">
            <w:pPr>
              <w:suppressAutoHyphens/>
              <w:spacing w:after="120"/>
              <w:ind w:left="619" w:hanging="619"/>
              <w:jc w:val="both"/>
              <w:rPr>
                <w:rFonts w:asciiTheme="minorHAnsi" w:hAnsiTheme="minorHAnsi"/>
                <w:spacing w:val="-3"/>
              </w:rPr>
            </w:pPr>
            <w:r w:rsidRPr="00150364">
              <w:rPr>
                <w:rFonts w:asciiTheme="minorHAnsi" w:hAnsiTheme="minorHAnsi"/>
                <w:spacing w:val="-3"/>
              </w:rPr>
              <w:t>10.1</w:t>
            </w:r>
            <w:r w:rsidRPr="00150364">
              <w:rPr>
                <w:rFonts w:asciiTheme="minorHAnsi" w:hAnsiTheme="minorHAnsi"/>
                <w:spacing w:val="-3"/>
              </w:rPr>
              <w:tab/>
              <w:t>Son riesgos del Contratante los que en este Contrato se estipulen que corresponden al Contratante, y son riesgos del Contratista los que en este Contrato se estipulen que corresponden al Contratista.</w:t>
            </w:r>
          </w:p>
        </w:tc>
      </w:tr>
      <w:tr w:rsidR="003F79AA" w:rsidRPr="00150364" w14:paraId="194F1F0D" w14:textId="77777777" w:rsidTr="00F01C74">
        <w:tc>
          <w:tcPr>
            <w:tcW w:w="2448" w:type="dxa"/>
          </w:tcPr>
          <w:p w14:paraId="7B412A03" w14:textId="77777777" w:rsidR="003F79AA" w:rsidRPr="00150364" w:rsidRDefault="003F79AA" w:rsidP="009160EC">
            <w:pPr>
              <w:pStyle w:val="SectionVHeading3"/>
              <w:spacing w:after="120"/>
              <w:rPr>
                <w:rFonts w:asciiTheme="minorHAnsi" w:hAnsiTheme="minorHAnsi"/>
              </w:rPr>
            </w:pPr>
            <w:bookmarkStart w:id="67" w:name="_Toc115774655"/>
            <w:r w:rsidRPr="00150364">
              <w:rPr>
                <w:rFonts w:asciiTheme="minorHAnsi" w:hAnsiTheme="minorHAnsi"/>
              </w:rPr>
              <w:t>11.</w:t>
            </w:r>
            <w:r w:rsidRPr="00150364">
              <w:rPr>
                <w:rFonts w:asciiTheme="minorHAnsi" w:hAnsiTheme="minorHAnsi"/>
              </w:rPr>
              <w:tab/>
              <w:t>Riesgos del Contratante</w:t>
            </w:r>
            <w:bookmarkEnd w:id="67"/>
            <w:r w:rsidRPr="00150364">
              <w:rPr>
                <w:rFonts w:asciiTheme="minorHAnsi" w:hAnsiTheme="minorHAnsi"/>
              </w:rPr>
              <w:tab/>
            </w:r>
          </w:p>
        </w:tc>
        <w:tc>
          <w:tcPr>
            <w:tcW w:w="7016" w:type="dxa"/>
          </w:tcPr>
          <w:p w14:paraId="0DF59FB7"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11.1</w:t>
            </w:r>
            <w:r w:rsidRPr="00150364">
              <w:rPr>
                <w:rFonts w:asciiTheme="minorHAnsi" w:hAnsiTheme="minorHAnsi"/>
                <w:spacing w:val="-3"/>
              </w:rPr>
              <w:tab/>
              <w:t>Desde la Fecha de Inicio de las Obras hasta la fecha de emisión del Certificado de Corrección de Defectos, son riesgos del Contratante:</w:t>
            </w:r>
          </w:p>
          <w:p w14:paraId="22FCF53E" w14:textId="77777777" w:rsidR="003F79AA" w:rsidRPr="00150364" w:rsidRDefault="003F79AA" w:rsidP="00ED7FCE">
            <w:pPr>
              <w:suppressAutoHyphens/>
              <w:spacing w:after="120"/>
              <w:ind w:left="1152" w:hanging="540"/>
              <w:jc w:val="both"/>
              <w:rPr>
                <w:rFonts w:asciiTheme="minorHAnsi" w:hAnsiTheme="minorHAnsi"/>
                <w:spacing w:val="-3"/>
              </w:rPr>
            </w:pPr>
            <w:r w:rsidRPr="00150364">
              <w:rPr>
                <w:rFonts w:asciiTheme="minorHAnsi" w:hAnsiTheme="minorHAnsi"/>
                <w:spacing w:val="-3"/>
              </w:rPr>
              <w:t>(a)</w:t>
            </w:r>
            <w:r w:rsidRPr="00150364">
              <w:rPr>
                <w:rFonts w:asciiTheme="minorHAnsi" w:hAnsiTheme="minorHAnsi"/>
                <w:spacing w:val="-3"/>
              </w:rPr>
              <w:tab/>
              <w:t>Los riesgos de lesiones personales, de muerte, o de pérdida o daños a la propiedad (sin incluir las Obras, Planta, Materiales y Equipos) como consecuencia de:</w:t>
            </w:r>
          </w:p>
          <w:p w14:paraId="5D59031E" w14:textId="77777777" w:rsidR="003F79AA" w:rsidRPr="00150364" w:rsidRDefault="003F79AA" w:rsidP="00ED7FCE">
            <w:pPr>
              <w:suppressAutoHyphens/>
              <w:spacing w:after="120"/>
              <w:ind w:left="1692" w:hanging="540"/>
              <w:jc w:val="both"/>
              <w:rPr>
                <w:rFonts w:asciiTheme="minorHAnsi" w:hAnsiTheme="minorHAnsi"/>
                <w:spacing w:val="-3"/>
              </w:rPr>
            </w:pPr>
            <w:r w:rsidRPr="00150364">
              <w:rPr>
                <w:rFonts w:asciiTheme="minorHAnsi" w:hAnsiTheme="minorHAnsi"/>
                <w:spacing w:val="-3"/>
              </w:rPr>
              <w:t>(i)</w:t>
            </w:r>
            <w:r w:rsidRPr="00150364">
              <w:rPr>
                <w:rFonts w:asciiTheme="minorHAnsi" w:hAnsiTheme="minorHAnsi"/>
                <w:spacing w:val="-3"/>
              </w:rPr>
              <w:tab/>
              <w:t>el uso u ocupación  del Sitio de las Obras por las Obras, o con el objeto de realizar las Obras, como resultado inevitable de las Obras, o</w:t>
            </w:r>
          </w:p>
          <w:p w14:paraId="3AD98D8F" w14:textId="77777777" w:rsidR="003F79AA" w:rsidRPr="00150364" w:rsidRDefault="003F79AA" w:rsidP="00ED7FCE">
            <w:pPr>
              <w:suppressAutoHyphens/>
              <w:spacing w:after="120"/>
              <w:ind w:left="1692" w:hanging="540"/>
              <w:jc w:val="both"/>
              <w:rPr>
                <w:rFonts w:asciiTheme="minorHAnsi" w:hAnsiTheme="minorHAnsi"/>
                <w:spacing w:val="-3"/>
              </w:rPr>
            </w:pPr>
            <w:r w:rsidRPr="00150364">
              <w:rPr>
                <w:rFonts w:asciiTheme="minorHAnsi" w:hAnsiTheme="minorHAnsi"/>
                <w:spacing w:val="-3"/>
              </w:rPr>
              <w:t>(ii)</w:t>
            </w:r>
            <w:r w:rsidRPr="00150364">
              <w:rPr>
                <w:rFonts w:asciiTheme="minorHAnsi" w:hAnsiTheme="minorHAnsi"/>
                <w:spacing w:val="-3"/>
              </w:rPr>
              <w:tab/>
              <w:t>negligencia, violación de los deberes establecidos por la ley, o interferencia con los derechos legales por parte del Contratante o cualquiera persona empleada por él o contratada por él, excepto el Contratista.</w:t>
            </w:r>
          </w:p>
          <w:p w14:paraId="471883DC" w14:textId="77777777" w:rsidR="003F79AA" w:rsidRPr="00150364" w:rsidRDefault="003F79AA" w:rsidP="00ED7FCE">
            <w:pPr>
              <w:suppressAutoHyphens/>
              <w:spacing w:after="120"/>
              <w:ind w:left="1152" w:hanging="540"/>
              <w:jc w:val="both"/>
              <w:rPr>
                <w:rFonts w:asciiTheme="minorHAnsi" w:hAnsiTheme="minorHAnsi"/>
                <w:spacing w:val="-3"/>
              </w:rPr>
            </w:pPr>
            <w:r w:rsidRPr="00150364">
              <w:rPr>
                <w:rFonts w:asciiTheme="minorHAnsi" w:hAnsiTheme="minorHAnsi"/>
                <w:spacing w:val="-3"/>
              </w:rPr>
              <w:t>(b)</w:t>
            </w:r>
            <w:r w:rsidRPr="00150364">
              <w:rPr>
                <w:rFonts w:asciiTheme="minorHAnsi" w:hAnsiTheme="minorHAnsi"/>
                <w:spacing w:val="-3"/>
              </w:rPr>
              <w:tab/>
              <w:t xml:space="preserve">El riesgo de daño a las Obras, Planta, Materiales y Equipos, en la medida en que ello se deba a fallas del Contratante o en el diseño hecho por el Contratante, o a una guerra o </w:t>
            </w:r>
            <w:r w:rsidRPr="00150364">
              <w:rPr>
                <w:rFonts w:asciiTheme="minorHAnsi" w:hAnsiTheme="minorHAnsi"/>
                <w:spacing w:val="-3"/>
              </w:rPr>
              <w:lastRenderedPageBreak/>
              <w:t>contaminación radioactiva que afecte directamente al país donde se han de realizar las Obras.</w:t>
            </w:r>
          </w:p>
          <w:p w14:paraId="128771C1"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11.2</w:t>
            </w:r>
            <w:r w:rsidRPr="00150364">
              <w:rPr>
                <w:rFonts w:asciiTheme="minorHAnsi" w:hAnsiTheme="minorHAnsi"/>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7123C2FD" w14:textId="77777777" w:rsidR="003F79AA" w:rsidRPr="00150364" w:rsidRDefault="003F79AA" w:rsidP="00ED7FCE">
            <w:pPr>
              <w:suppressAutoHyphens/>
              <w:spacing w:after="120"/>
              <w:ind w:left="1152" w:hanging="540"/>
              <w:jc w:val="both"/>
              <w:rPr>
                <w:rFonts w:asciiTheme="minorHAnsi" w:hAnsiTheme="minorHAnsi"/>
                <w:spacing w:val="-3"/>
              </w:rPr>
            </w:pPr>
            <w:r w:rsidRPr="00150364">
              <w:rPr>
                <w:rFonts w:asciiTheme="minorHAnsi" w:hAnsiTheme="minorHAnsi"/>
                <w:spacing w:val="-3"/>
              </w:rPr>
              <w:t>(a)</w:t>
            </w:r>
            <w:r w:rsidRPr="00150364">
              <w:rPr>
                <w:rFonts w:asciiTheme="minorHAnsi" w:hAnsiTheme="minorHAnsi"/>
                <w:spacing w:val="-3"/>
              </w:rPr>
              <w:tab/>
              <w:t>un Defecto que existía en la Fecha de Terminación;</w:t>
            </w:r>
          </w:p>
          <w:p w14:paraId="03FC67DD" w14:textId="77777777" w:rsidR="003F79AA" w:rsidRPr="00150364" w:rsidRDefault="003F79AA" w:rsidP="00ED7FCE">
            <w:pPr>
              <w:suppressAutoHyphens/>
              <w:spacing w:after="120"/>
              <w:ind w:left="1152" w:hanging="540"/>
              <w:jc w:val="both"/>
              <w:rPr>
                <w:rFonts w:asciiTheme="minorHAnsi" w:hAnsiTheme="minorHAnsi"/>
                <w:spacing w:val="-3"/>
              </w:rPr>
            </w:pPr>
            <w:r w:rsidRPr="00150364">
              <w:rPr>
                <w:rFonts w:asciiTheme="minorHAnsi" w:hAnsiTheme="minorHAnsi"/>
                <w:spacing w:val="-3"/>
              </w:rPr>
              <w:t>(b)</w:t>
            </w:r>
            <w:r w:rsidRPr="00150364">
              <w:rPr>
                <w:rFonts w:asciiTheme="minorHAnsi" w:hAnsiTheme="minorHAnsi"/>
                <w:spacing w:val="-3"/>
              </w:rPr>
              <w:tab/>
              <w:t xml:space="preserve">un evento que ocurrió antes de la Fecha de Terminación, y que no constituía un riesgo del Contratante; o </w:t>
            </w:r>
          </w:p>
          <w:p w14:paraId="052937D2" w14:textId="77777777" w:rsidR="003F79AA" w:rsidRPr="00150364" w:rsidRDefault="003F79AA" w:rsidP="00ED7FCE">
            <w:pPr>
              <w:suppressAutoHyphens/>
              <w:spacing w:after="120"/>
              <w:ind w:left="1152" w:hanging="540"/>
              <w:jc w:val="both"/>
              <w:rPr>
                <w:rFonts w:asciiTheme="minorHAnsi" w:hAnsiTheme="minorHAnsi"/>
                <w:spacing w:val="-3"/>
              </w:rPr>
            </w:pPr>
            <w:r w:rsidRPr="00150364">
              <w:rPr>
                <w:rFonts w:asciiTheme="minorHAnsi" w:hAnsiTheme="minorHAnsi"/>
                <w:spacing w:val="-3"/>
              </w:rPr>
              <w:t>(c)</w:t>
            </w:r>
            <w:r w:rsidRPr="00150364">
              <w:rPr>
                <w:rFonts w:asciiTheme="minorHAnsi" w:hAnsiTheme="minorHAnsi"/>
                <w:spacing w:val="-3"/>
              </w:rPr>
              <w:tab/>
              <w:t xml:space="preserve">las actividades del Contratista en el Sitio de las Obras después de la Fecha de Terminación. </w:t>
            </w:r>
          </w:p>
        </w:tc>
      </w:tr>
      <w:tr w:rsidR="003F79AA" w:rsidRPr="00150364" w14:paraId="7AD9D88A" w14:textId="77777777" w:rsidTr="00F01C74">
        <w:tc>
          <w:tcPr>
            <w:tcW w:w="2448" w:type="dxa"/>
          </w:tcPr>
          <w:p w14:paraId="0B66EC33" w14:textId="77777777" w:rsidR="003F79AA" w:rsidRPr="00150364" w:rsidRDefault="003F79AA" w:rsidP="009160EC">
            <w:pPr>
              <w:pStyle w:val="SectionVHeading3"/>
              <w:spacing w:after="120"/>
              <w:rPr>
                <w:rFonts w:asciiTheme="minorHAnsi" w:hAnsiTheme="minorHAnsi"/>
              </w:rPr>
            </w:pPr>
            <w:bookmarkStart w:id="68" w:name="_Toc115774656"/>
            <w:r w:rsidRPr="00150364">
              <w:rPr>
                <w:rFonts w:asciiTheme="minorHAnsi" w:hAnsiTheme="minorHAnsi"/>
              </w:rPr>
              <w:lastRenderedPageBreak/>
              <w:t>12.</w:t>
            </w:r>
            <w:r w:rsidRPr="00150364">
              <w:rPr>
                <w:rFonts w:asciiTheme="minorHAnsi" w:hAnsiTheme="minorHAnsi"/>
              </w:rPr>
              <w:tab/>
              <w:t>Riesgos del Contratista</w:t>
            </w:r>
            <w:bookmarkEnd w:id="68"/>
          </w:p>
        </w:tc>
        <w:tc>
          <w:tcPr>
            <w:tcW w:w="7016" w:type="dxa"/>
          </w:tcPr>
          <w:p w14:paraId="06801608"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12.1</w:t>
            </w:r>
            <w:r w:rsidRPr="00150364">
              <w:rPr>
                <w:rFonts w:asciiTheme="minorHAnsi" w:hAnsiTheme="minorHAnsi"/>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3F79AA" w:rsidRPr="00150364" w14:paraId="5CA2EBCA" w14:textId="77777777" w:rsidTr="00F01C74">
        <w:tc>
          <w:tcPr>
            <w:tcW w:w="2448" w:type="dxa"/>
          </w:tcPr>
          <w:p w14:paraId="125529B6" w14:textId="77777777" w:rsidR="003F79AA" w:rsidRPr="00150364" w:rsidRDefault="003F79AA" w:rsidP="009160EC">
            <w:pPr>
              <w:pStyle w:val="SectionVHeading3"/>
              <w:spacing w:after="120"/>
              <w:rPr>
                <w:rFonts w:asciiTheme="minorHAnsi" w:hAnsiTheme="minorHAnsi"/>
              </w:rPr>
            </w:pPr>
            <w:bookmarkStart w:id="69" w:name="_Toc115774657"/>
            <w:r w:rsidRPr="00150364">
              <w:rPr>
                <w:rFonts w:asciiTheme="minorHAnsi" w:hAnsiTheme="minorHAnsi"/>
              </w:rPr>
              <w:t>13.</w:t>
            </w:r>
            <w:r w:rsidRPr="00150364">
              <w:rPr>
                <w:rFonts w:asciiTheme="minorHAnsi" w:hAnsiTheme="minorHAnsi"/>
              </w:rPr>
              <w:tab/>
              <w:t>Seguros</w:t>
            </w:r>
            <w:bookmarkEnd w:id="69"/>
          </w:p>
        </w:tc>
        <w:tc>
          <w:tcPr>
            <w:tcW w:w="7016" w:type="dxa"/>
          </w:tcPr>
          <w:p w14:paraId="682DDD18"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13.1</w:t>
            </w:r>
            <w:r w:rsidRPr="00150364">
              <w:rPr>
                <w:rFonts w:asciiTheme="minorHAnsi" w:hAnsiTheme="minorHAnsi"/>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150364">
              <w:rPr>
                <w:rFonts w:asciiTheme="minorHAnsi" w:hAnsiTheme="minorHAnsi"/>
                <w:b/>
                <w:bCs/>
                <w:spacing w:val="-3"/>
              </w:rPr>
              <w:t>estipulados en las CEC,</w:t>
            </w:r>
            <w:r w:rsidRPr="00150364">
              <w:rPr>
                <w:rFonts w:asciiTheme="minorHAnsi" w:hAnsiTheme="minorHAnsi"/>
                <w:spacing w:val="-3"/>
              </w:rPr>
              <w:t xml:space="preserve"> los siguientes eventos constituyen riesgos del Contratista:</w:t>
            </w:r>
          </w:p>
          <w:p w14:paraId="4287C17A" w14:textId="77777777" w:rsidR="003F79AA" w:rsidRPr="00150364" w:rsidRDefault="003F79AA" w:rsidP="00ED7FCE">
            <w:pPr>
              <w:suppressAutoHyphens/>
              <w:spacing w:after="120"/>
              <w:ind w:left="1332" w:hanging="720"/>
              <w:jc w:val="both"/>
              <w:rPr>
                <w:rFonts w:asciiTheme="minorHAnsi" w:hAnsiTheme="minorHAnsi"/>
                <w:spacing w:val="-3"/>
              </w:rPr>
            </w:pPr>
            <w:r w:rsidRPr="00150364">
              <w:rPr>
                <w:rFonts w:asciiTheme="minorHAnsi" w:hAnsiTheme="minorHAnsi"/>
                <w:spacing w:val="-3"/>
              </w:rPr>
              <w:t>(a)</w:t>
            </w:r>
            <w:r w:rsidRPr="00150364">
              <w:rPr>
                <w:rFonts w:asciiTheme="minorHAnsi" w:hAnsiTheme="minorHAnsi"/>
                <w:spacing w:val="-3"/>
              </w:rPr>
              <w:tab/>
              <w:t>pérdida o daños a -- las Obras, Planta y Materiales;</w:t>
            </w:r>
          </w:p>
          <w:p w14:paraId="6D164467" w14:textId="77777777" w:rsidR="003F79AA" w:rsidRPr="00150364" w:rsidRDefault="003F79AA" w:rsidP="00ED7FCE">
            <w:pPr>
              <w:suppressAutoHyphens/>
              <w:spacing w:after="120"/>
              <w:ind w:left="1332" w:hanging="720"/>
              <w:jc w:val="both"/>
              <w:rPr>
                <w:rFonts w:asciiTheme="minorHAnsi" w:hAnsiTheme="minorHAnsi"/>
                <w:spacing w:val="-3"/>
              </w:rPr>
            </w:pPr>
            <w:r w:rsidRPr="00150364">
              <w:rPr>
                <w:rFonts w:asciiTheme="minorHAnsi" w:hAnsiTheme="minorHAnsi"/>
                <w:spacing w:val="-3"/>
              </w:rPr>
              <w:t>(b)</w:t>
            </w:r>
            <w:r w:rsidRPr="00150364">
              <w:rPr>
                <w:rFonts w:asciiTheme="minorHAnsi" w:hAnsiTheme="minorHAnsi"/>
                <w:spacing w:val="-3"/>
              </w:rPr>
              <w:tab/>
              <w:t>pérdida o daños a -- los Equipos;</w:t>
            </w:r>
          </w:p>
          <w:p w14:paraId="0A4B1084" w14:textId="77777777" w:rsidR="003F79AA" w:rsidRPr="00150364" w:rsidRDefault="003F79AA" w:rsidP="00ED7FCE">
            <w:pPr>
              <w:suppressAutoHyphens/>
              <w:spacing w:after="120"/>
              <w:ind w:left="1332" w:hanging="720"/>
              <w:jc w:val="both"/>
              <w:rPr>
                <w:rFonts w:asciiTheme="minorHAnsi" w:hAnsiTheme="minorHAnsi"/>
                <w:spacing w:val="-3"/>
              </w:rPr>
            </w:pPr>
            <w:r w:rsidRPr="00150364">
              <w:rPr>
                <w:rFonts w:asciiTheme="minorHAnsi" w:hAnsiTheme="minorHAnsi"/>
                <w:spacing w:val="-3"/>
              </w:rPr>
              <w:t xml:space="preserve">(c) </w:t>
            </w:r>
            <w:r w:rsidRPr="00150364">
              <w:rPr>
                <w:rFonts w:asciiTheme="minorHAnsi" w:hAnsiTheme="minorHAnsi"/>
                <w:spacing w:val="-3"/>
              </w:rPr>
              <w:tab/>
              <w:t>pérdida o daños a -- la propiedad (sin incluir las Obras, Planta, Materiales y Equipos) relacionada con el Contrato, y</w:t>
            </w:r>
          </w:p>
          <w:p w14:paraId="7CC55D69" w14:textId="77777777" w:rsidR="003F79AA" w:rsidRPr="00150364" w:rsidRDefault="003F79AA" w:rsidP="00ED7FCE">
            <w:pPr>
              <w:suppressAutoHyphens/>
              <w:spacing w:after="120"/>
              <w:ind w:left="1152" w:hanging="540"/>
              <w:jc w:val="both"/>
              <w:rPr>
                <w:rFonts w:asciiTheme="minorHAnsi" w:hAnsiTheme="minorHAnsi"/>
                <w:spacing w:val="-3"/>
              </w:rPr>
            </w:pPr>
            <w:r w:rsidRPr="00150364">
              <w:rPr>
                <w:rFonts w:asciiTheme="minorHAnsi" w:hAnsiTheme="minorHAnsi"/>
                <w:spacing w:val="-3"/>
              </w:rPr>
              <w:t xml:space="preserve">(d) </w:t>
            </w:r>
            <w:r w:rsidRPr="00150364">
              <w:rPr>
                <w:rFonts w:asciiTheme="minorHAnsi" w:hAnsiTheme="minorHAnsi"/>
                <w:spacing w:val="-3"/>
              </w:rPr>
              <w:tab/>
              <w:t>lesiones personales o muerte.</w:t>
            </w:r>
          </w:p>
          <w:p w14:paraId="3A9D6D98"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13.2</w:t>
            </w:r>
            <w:r w:rsidRPr="00150364">
              <w:rPr>
                <w:rFonts w:asciiTheme="minorHAnsi" w:hAnsiTheme="minorHAnsi"/>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44824226"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13.3</w:t>
            </w:r>
            <w:r w:rsidRPr="00150364">
              <w:rPr>
                <w:rFonts w:asciiTheme="minorHAnsi" w:hAnsiTheme="minorHAnsi"/>
                <w:spacing w:val="-3"/>
              </w:rPr>
              <w:tab/>
              <w:t xml:space="preserve">Si el Contratista no proporcionara las pólizas y los certificados exigidos, el Contratante podrá contratar los seguros cuyas pólizas y certificados debería haber suministrado el Contratista y podrá recuperar las primas pagadas por el Contratante de los pagos </w:t>
            </w:r>
            <w:r w:rsidRPr="00150364">
              <w:rPr>
                <w:rFonts w:asciiTheme="minorHAnsi" w:hAnsiTheme="minorHAnsi"/>
                <w:spacing w:val="-3"/>
              </w:rPr>
              <w:lastRenderedPageBreak/>
              <w:t>que se adeuden al Contratista, o bien, si no se le adeudara nada, considerarlas una deuda del Contratista.</w:t>
            </w:r>
          </w:p>
          <w:p w14:paraId="54309527"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13.4</w:t>
            </w:r>
            <w:r w:rsidRPr="00150364">
              <w:rPr>
                <w:rFonts w:asciiTheme="minorHAnsi" w:hAnsiTheme="minorHAnsi"/>
                <w:spacing w:val="-3"/>
              </w:rPr>
              <w:tab/>
              <w:t>Las condiciones del seguro no podrán modificarse sin la aprobación del Gerente de Obras.</w:t>
            </w:r>
          </w:p>
          <w:p w14:paraId="66D6E1D7"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13.5</w:t>
            </w:r>
            <w:r w:rsidRPr="00150364">
              <w:rPr>
                <w:rFonts w:asciiTheme="minorHAnsi" w:hAnsiTheme="minorHAnsi"/>
                <w:spacing w:val="-3"/>
              </w:rPr>
              <w:tab/>
              <w:t>Ambas partes deberán cumplir con todas las condiciones de las pólizas de seguro.</w:t>
            </w:r>
          </w:p>
        </w:tc>
      </w:tr>
      <w:tr w:rsidR="003F79AA" w:rsidRPr="00150364" w14:paraId="3642F48B" w14:textId="77777777" w:rsidTr="00F01C74">
        <w:tc>
          <w:tcPr>
            <w:tcW w:w="2448" w:type="dxa"/>
          </w:tcPr>
          <w:p w14:paraId="713C99CB" w14:textId="77777777" w:rsidR="003F79AA" w:rsidRPr="00150364" w:rsidRDefault="003F79AA" w:rsidP="009160EC">
            <w:pPr>
              <w:pStyle w:val="SectionVHeading3"/>
              <w:spacing w:after="120"/>
              <w:rPr>
                <w:rFonts w:asciiTheme="minorHAnsi" w:hAnsiTheme="minorHAnsi"/>
              </w:rPr>
            </w:pPr>
            <w:bookmarkStart w:id="70" w:name="_Toc115774658"/>
            <w:r w:rsidRPr="00150364">
              <w:rPr>
                <w:rFonts w:asciiTheme="minorHAnsi" w:hAnsiTheme="minorHAnsi"/>
              </w:rPr>
              <w:lastRenderedPageBreak/>
              <w:t>14.</w:t>
            </w:r>
            <w:r w:rsidRPr="00150364">
              <w:rPr>
                <w:rFonts w:asciiTheme="minorHAnsi" w:hAnsiTheme="minorHAnsi"/>
              </w:rPr>
              <w:tab/>
            </w:r>
            <w:r w:rsidRPr="00150364">
              <w:rPr>
                <w:rFonts w:asciiTheme="minorHAnsi" w:hAnsiTheme="minorHAnsi"/>
                <w:bCs w:val="0"/>
                <w:spacing w:val="-3"/>
              </w:rPr>
              <w:t>Informes de investigación del Sitio de las Obras</w:t>
            </w:r>
            <w:bookmarkEnd w:id="70"/>
          </w:p>
        </w:tc>
        <w:tc>
          <w:tcPr>
            <w:tcW w:w="7016" w:type="dxa"/>
          </w:tcPr>
          <w:p w14:paraId="3CE4F2CA"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14.1</w:t>
            </w:r>
            <w:r w:rsidRPr="00150364">
              <w:rPr>
                <w:rFonts w:asciiTheme="minorHAnsi" w:hAnsiTheme="minorHAnsi"/>
                <w:spacing w:val="-3"/>
              </w:rPr>
              <w:tab/>
              <w:t xml:space="preserve">El Contratista, al preparar su Oferta, se basará en los informes de investigación del Sitio de las Obras </w:t>
            </w:r>
            <w:r w:rsidRPr="00150364">
              <w:rPr>
                <w:rFonts w:asciiTheme="minorHAnsi" w:hAnsiTheme="minorHAnsi"/>
                <w:b/>
                <w:bCs/>
                <w:spacing w:val="-3"/>
              </w:rPr>
              <w:t>indicados en las CEC</w:t>
            </w:r>
            <w:r w:rsidRPr="00150364">
              <w:rPr>
                <w:rFonts w:asciiTheme="minorHAnsi" w:hAnsiTheme="minorHAnsi"/>
                <w:spacing w:val="-3"/>
              </w:rPr>
              <w:t>, además de cualquier otra información de que disponga el Oferente.</w:t>
            </w:r>
          </w:p>
        </w:tc>
      </w:tr>
      <w:tr w:rsidR="003F79AA" w:rsidRPr="00150364" w14:paraId="7C6579BF" w14:textId="77777777" w:rsidTr="00F01C74">
        <w:tc>
          <w:tcPr>
            <w:tcW w:w="2448" w:type="dxa"/>
          </w:tcPr>
          <w:p w14:paraId="41AC4513" w14:textId="77777777" w:rsidR="003F79AA" w:rsidRPr="00150364" w:rsidRDefault="003F79AA" w:rsidP="009160EC">
            <w:pPr>
              <w:pStyle w:val="SectionVHeading3"/>
              <w:spacing w:after="120"/>
              <w:rPr>
                <w:rFonts w:asciiTheme="minorHAnsi" w:hAnsiTheme="minorHAnsi"/>
              </w:rPr>
            </w:pPr>
            <w:bookmarkStart w:id="71" w:name="_Toc115774659"/>
            <w:r w:rsidRPr="00150364">
              <w:rPr>
                <w:rFonts w:asciiTheme="minorHAnsi" w:hAnsiTheme="minorHAnsi"/>
              </w:rPr>
              <w:t>15.</w:t>
            </w:r>
            <w:r w:rsidRPr="00150364">
              <w:rPr>
                <w:rFonts w:asciiTheme="minorHAnsi" w:hAnsiTheme="minorHAnsi"/>
              </w:rPr>
              <w:tab/>
            </w:r>
            <w:r w:rsidRPr="00150364">
              <w:rPr>
                <w:rFonts w:asciiTheme="minorHAnsi" w:hAnsiTheme="minorHAnsi"/>
                <w:spacing w:val="-3"/>
              </w:rPr>
              <w:t>Consultas acerca de las Condiciones Especiales del Contrato</w:t>
            </w:r>
            <w:bookmarkEnd w:id="71"/>
          </w:p>
        </w:tc>
        <w:tc>
          <w:tcPr>
            <w:tcW w:w="7016" w:type="dxa"/>
          </w:tcPr>
          <w:p w14:paraId="08E2B5CF"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15.1</w:t>
            </w:r>
            <w:r w:rsidRPr="00150364">
              <w:rPr>
                <w:rFonts w:asciiTheme="minorHAnsi" w:hAnsiTheme="minorHAnsi"/>
                <w:spacing w:val="-3"/>
              </w:rPr>
              <w:tab/>
              <w:t xml:space="preserve">El Gerente de Obras responderá a las consultas sobre </w:t>
            </w:r>
            <w:r w:rsidRPr="00150364">
              <w:rPr>
                <w:rFonts w:asciiTheme="minorHAnsi" w:hAnsiTheme="minorHAnsi"/>
                <w:bCs/>
                <w:spacing w:val="-3"/>
              </w:rPr>
              <w:t>las CEC</w:t>
            </w:r>
            <w:r w:rsidRPr="00150364">
              <w:rPr>
                <w:rFonts w:asciiTheme="minorHAnsi" w:hAnsiTheme="minorHAnsi"/>
                <w:spacing w:val="-3"/>
              </w:rPr>
              <w:t>.</w:t>
            </w:r>
          </w:p>
        </w:tc>
      </w:tr>
      <w:tr w:rsidR="003F79AA" w:rsidRPr="00150364" w14:paraId="741DF40D" w14:textId="77777777" w:rsidTr="00F01C74">
        <w:tc>
          <w:tcPr>
            <w:tcW w:w="2448" w:type="dxa"/>
          </w:tcPr>
          <w:p w14:paraId="5BFC9364" w14:textId="77777777" w:rsidR="003F79AA" w:rsidRPr="00150364" w:rsidRDefault="003F79AA" w:rsidP="009160EC">
            <w:pPr>
              <w:pStyle w:val="SectionVHeading3"/>
              <w:spacing w:after="120"/>
              <w:rPr>
                <w:rFonts w:asciiTheme="minorHAnsi" w:hAnsiTheme="minorHAnsi"/>
              </w:rPr>
            </w:pPr>
            <w:bookmarkStart w:id="72" w:name="_Toc115774660"/>
            <w:r w:rsidRPr="00150364">
              <w:rPr>
                <w:rFonts w:asciiTheme="minorHAnsi" w:hAnsiTheme="minorHAnsi"/>
              </w:rPr>
              <w:t>16.</w:t>
            </w:r>
            <w:r w:rsidRPr="00150364">
              <w:rPr>
                <w:rFonts w:asciiTheme="minorHAnsi" w:hAnsiTheme="minorHAnsi"/>
              </w:rPr>
              <w:tab/>
            </w:r>
            <w:r w:rsidRPr="00150364">
              <w:rPr>
                <w:rFonts w:asciiTheme="minorHAnsi" w:hAnsiTheme="minorHAnsi"/>
                <w:spacing w:val="-3"/>
              </w:rPr>
              <w:t>Construcción de las Obras por el Contratista</w:t>
            </w:r>
            <w:bookmarkEnd w:id="72"/>
            <w:r w:rsidRPr="00150364">
              <w:rPr>
                <w:rFonts w:asciiTheme="minorHAnsi" w:hAnsiTheme="minorHAnsi"/>
                <w:spacing w:val="-3"/>
              </w:rPr>
              <w:t xml:space="preserve"> </w:t>
            </w:r>
          </w:p>
        </w:tc>
        <w:tc>
          <w:tcPr>
            <w:tcW w:w="7016" w:type="dxa"/>
          </w:tcPr>
          <w:p w14:paraId="03AF38AD"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16.1</w:t>
            </w:r>
            <w:r w:rsidRPr="00150364">
              <w:rPr>
                <w:rFonts w:asciiTheme="minorHAnsi" w:hAnsiTheme="minorHAnsi"/>
                <w:spacing w:val="-3"/>
              </w:rPr>
              <w:tab/>
              <w:t>El Contratista deberá construir e instalar las Obras  de conformidad con las Especificaciones y los Planos.</w:t>
            </w:r>
          </w:p>
        </w:tc>
      </w:tr>
      <w:tr w:rsidR="003F79AA" w:rsidRPr="00150364" w14:paraId="5931F188" w14:textId="77777777" w:rsidTr="00F01C74">
        <w:tc>
          <w:tcPr>
            <w:tcW w:w="2448" w:type="dxa"/>
          </w:tcPr>
          <w:p w14:paraId="3C288132" w14:textId="77777777" w:rsidR="003F79AA" w:rsidRPr="00150364" w:rsidRDefault="003F79AA" w:rsidP="009160EC">
            <w:pPr>
              <w:pStyle w:val="SectionVHeading3"/>
              <w:spacing w:after="120"/>
              <w:rPr>
                <w:rFonts w:asciiTheme="minorHAnsi" w:hAnsiTheme="minorHAnsi"/>
                <w:b w:val="0"/>
                <w:bCs w:val="0"/>
              </w:rPr>
            </w:pPr>
            <w:bookmarkStart w:id="73" w:name="_Toc115774661"/>
            <w:r w:rsidRPr="00150364">
              <w:rPr>
                <w:rFonts w:asciiTheme="minorHAnsi" w:hAnsiTheme="minorHAnsi"/>
              </w:rPr>
              <w:t>17.</w:t>
            </w:r>
            <w:r w:rsidRPr="00150364">
              <w:rPr>
                <w:rFonts w:asciiTheme="minorHAnsi" w:hAnsiTheme="minorHAnsi"/>
              </w:rPr>
              <w:tab/>
            </w:r>
            <w:r w:rsidRPr="00150364">
              <w:rPr>
                <w:rFonts w:asciiTheme="minorHAnsi" w:hAnsiTheme="minorHAnsi"/>
                <w:bCs w:val="0"/>
                <w:spacing w:val="-3"/>
              </w:rPr>
              <w:t>Terminación de las Obras en la fecha prevista</w:t>
            </w:r>
            <w:bookmarkEnd w:id="73"/>
          </w:p>
        </w:tc>
        <w:tc>
          <w:tcPr>
            <w:tcW w:w="7016" w:type="dxa"/>
          </w:tcPr>
          <w:p w14:paraId="78F13959"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17.1</w:t>
            </w:r>
            <w:r w:rsidRPr="00150364">
              <w:rPr>
                <w:rFonts w:asciiTheme="minorHAnsi" w:hAnsiTheme="minorHAnsi"/>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150364" w14:paraId="211CB111" w14:textId="77777777" w:rsidTr="00F01C74">
        <w:tc>
          <w:tcPr>
            <w:tcW w:w="2448" w:type="dxa"/>
          </w:tcPr>
          <w:p w14:paraId="6C0BE551" w14:textId="77777777" w:rsidR="003F79AA" w:rsidRPr="00150364" w:rsidRDefault="003F79AA" w:rsidP="009160EC">
            <w:pPr>
              <w:pStyle w:val="SectionVHeading3"/>
              <w:spacing w:after="120"/>
              <w:rPr>
                <w:rFonts w:asciiTheme="minorHAnsi" w:hAnsiTheme="minorHAnsi"/>
              </w:rPr>
            </w:pPr>
            <w:bookmarkStart w:id="74" w:name="_Toc115774662"/>
            <w:r w:rsidRPr="00150364">
              <w:rPr>
                <w:rFonts w:asciiTheme="minorHAnsi" w:hAnsiTheme="minorHAnsi"/>
              </w:rPr>
              <w:t>18.</w:t>
            </w:r>
            <w:r w:rsidRPr="00150364">
              <w:rPr>
                <w:rFonts w:asciiTheme="minorHAnsi" w:hAnsiTheme="minorHAnsi"/>
              </w:rPr>
              <w:tab/>
              <w:t>Aprobación por el Gerente de Obras</w:t>
            </w:r>
            <w:bookmarkEnd w:id="74"/>
          </w:p>
        </w:tc>
        <w:tc>
          <w:tcPr>
            <w:tcW w:w="7016" w:type="dxa"/>
          </w:tcPr>
          <w:p w14:paraId="1F693862"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18.1</w:t>
            </w:r>
            <w:r w:rsidRPr="00150364">
              <w:rPr>
                <w:rFonts w:asciiTheme="minorHAnsi" w:hAnsiTheme="minorHAnsi"/>
                <w:spacing w:val="-3"/>
              </w:rPr>
              <w:tab/>
              <w:t>El Contratista deberá proporcionar al Gerente de Obras las Especificaciones y los Planos que muestren las obras provisionales propuestas, quien deberá aprobarlas si dichas obras cumplen con las Especificaciones y los Planos.</w:t>
            </w:r>
          </w:p>
          <w:p w14:paraId="22A4C711"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18.2</w:t>
            </w:r>
            <w:r w:rsidRPr="00150364">
              <w:rPr>
                <w:rFonts w:asciiTheme="minorHAnsi" w:hAnsiTheme="minorHAnsi"/>
                <w:spacing w:val="-3"/>
              </w:rPr>
              <w:tab/>
              <w:t>El Contratista será responsable por el diseño de las obras provisionales.</w:t>
            </w:r>
          </w:p>
          <w:p w14:paraId="2675AB3F"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18.3</w:t>
            </w:r>
            <w:r w:rsidRPr="00150364">
              <w:rPr>
                <w:rFonts w:asciiTheme="minorHAnsi" w:hAnsiTheme="minorHAnsi"/>
                <w:spacing w:val="-3"/>
              </w:rPr>
              <w:tab/>
              <w:t>La aprobación del Gerente de Obras no liberará al Contratista de responsabilidad en cuanto al diseño de las obras provisionales.</w:t>
            </w:r>
          </w:p>
          <w:p w14:paraId="0B376216"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18.4</w:t>
            </w:r>
            <w:r w:rsidRPr="00150364">
              <w:rPr>
                <w:rFonts w:asciiTheme="minorHAnsi" w:hAnsiTheme="minorHAnsi"/>
                <w:spacing w:val="-3"/>
              </w:rPr>
              <w:tab/>
              <w:t>El Contratista deberá obtener las aprobaciones del diseño de las obras provisionales por parte de terceros cuando sean necesarias.</w:t>
            </w:r>
          </w:p>
          <w:p w14:paraId="66BAA36E"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18.5</w:t>
            </w:r>
            <w:r w:rsidRPr="00150364">
              <w:rPr>
                <w:rFonts w:asciiTheme="minorHAnsi" w:hAnsiTheme="minorHAnsi"/>
                <w:spacing w:val="-3"/>
              </w:rPr>
              <w:tab/>
              <w:t>Todos los planos preparados por el Contratista para la ejecución de las obras provisionales o definitivas deberán ser aprobados previamente por el Gerente de Obras antes de su utilización.</w:t>
            </w:r>
          </w:p>
        </w:tc>
      </w:tr>
      <w:tr w:rsidR="003F79AA" w:rsidRPr="00150364" w14:paraId="2EFAC5BF" w14:textId="77777777" w:rsidTr="00F01C74">
        <w:tc>
          <w:tcPr>
            <w:tcW w:w="2448" w:type="dxa"/>
          </w:tcPr>
          <w:p w14:paraId="64C1A78D" w14:textId="77777777" w:rsidR="003F79AA" w:rsidRPr="00150364" w:rsidRDefault="003F79AA" w:rsidP="009160EC">
            <w:pPr>
              <w:pStyle w:val="SectionVHeading3"/>
              <w:spacing w:after="120"/>
              <w:rPr>
                <w:rFonts w:asciiTheme="minorHAnsi" w:hAnsiTheme="minorHAnsi"/>
              </w:rPr>
            </w:pPr>
            <w:bookmarkStart w:id="75" w:name="_Toc115774663"/>
            <w:r w:rsidRPr="00150364">
              <w:rPr>
                <w:rFonts w:asciiTheme="minorHAnsi" w:hAnsiTheme="minorHAnsi"/>
              </w:rPr>
              <w:t>19.</w:t>
            </w:r>
            <w:r w:rsidRPr="00150364">
              <w:rPr>
                <w:rFonts w:asciiTheme="minorHAnsi" w:hAnsiTheme="minorHAnsi"/>
              </w:rPr>
              <w:tab/>
              <w:t>Seguridad</w:t>
            </w:r>
            <w:bookmarkEnd w:id="75"/>
          </w:p>
        </w:tc>
        <w:tc>
          <w:tcPr>
            <w:tcW w:w="7016" w:type="dxa"/>
          </w:tcPr>
          <w:p w14:paraId="7445A5E9"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19.1</w:t>
            </w:r>
            <w:r w:rsidRPr="00150364">
              <w:rPr>
                <w:rFonts w:asciiTheme="minorHAnsi" w:hAnsiTheme="minorHAnsi"/>
                <w:spacing w:val="-3"/>
              </w:rPr>
              <w:tab/>
              <w:t>El Contratista será responsable por la seguridad de todas las actividades en el Sitio de las Obras.</w:t>
            </w:r>
          </w:p>
        </w:tc>
      </w:tr>
      <w:tr w:rsidR="003F79AA" w:rsidRPr="00150364" w14:paraId="4FBFA306" w14:textId="77777777" w:rsidTr="00F01C74">
        <w:tc>
          <w:tcPr>
            <w:tcW w:w="2448" w:type="dxa"/>
          </w:tcPr>
          <w:p w14:paraId="6580EBA7" w14:textId="77777777" w:rsidR="003F79AA" w:rsidRPr="00150364" w:rsidRDefault="003F79AA" w:rsidP="009160EC">
            <w:pPr>
              <w:pStyle w:val="SectionVHeading3"/>
              <w:spacing w:after="120"/>
              <w:rPr>
                <w:rFonts w:asciiTheme="minorHAnsi" w:hAnsiTheme="minorHAnsi"/>
              </w:rPr>
            </w:pPr>
            <w:bookmarkStart w:id="76" w:name="_Toc115774664"/>
            <w:r w:rsidRPr="00150364">
              <w:rPr>
                <w:rFonts w:asciiTheme="minorHAnsi" w:hAnsiTheme="minorHAnsi"/>
              </w:rPr>
              <w:t>20.</w:t>
            </w:r>
            <w:r w:rsidRPr="00150364">
              <w:rPr>
                <w:rFonts w:asciiTheme="minorHAnsi" w:hAnsiTheme="minorHAnsi"/>
              </w:rPr>
              <w:tab/>
              <w:t>Descubrimientos</w:t>
            </w:r>
            <w:bookmarkEnd w:id="76"/>
          </w:p>
        </w:tc>
        <w:tc>
          <w:tcPr>
            <w:tcW w:w="7016" w:type="dxa"/>
          </w:tcPr>
          <w:p w14:paraId="1DDD5982" w14:textId="77777777" w:rsidR="003F79AA" w:rsidRPr="00150364" w:rsidRDefault="003F79AA" w:rsidP="00ED7FCE">
            <w:pPr>
              <w:suppressAutoHyphens/>
              <w:spacing w:after="120"/>
              <w:ind w:left="619" w:hanging="612"/>
              <w:jc w:val="both"/>
              <w:rPr>
                <w:rFonts w:asciiTheme="minorHAnsi" w:hAnsiTheme="minorHAnsi"/>
                <w:spacing w:val="-3"/>
              </w:rPr>
            </w:pPr>
            <w:r w:rsidRPr="00150364">
              <w:rPr>
                <w:rFonts w:asciiTheme="minorHAnsi" w:hAnsiTheme="minorHAnsi"/>
                <w:spacing w:val="-3"/>
              </w:rPr>
              <w:t>20.1</w:t>
            </w:r>
            <w:r w:rsidRPr="00150364">
              <w:rPr>
                <w:rFonts w:asciiTheme="minorHAnsi" w:hAnsiTheme="minorHAnsi"/>
                <w:spacing w:val="-3"/>
              </w:rPr>
              <w:tab/>
              <w:t xml:space="preserve">Cualquier elemento de interés histórico o de otra naturaleza o de </w:t>
            </w:r>
            <w:r w:rsidRPr="00150364">
              <w:rPr>
                <w:rFonts w:asciiTheme="minorHAnsi" w:hAnsiTheme="minorHAnsi"/>
                <w:spacing w:val="-3"/>
              </w:rPr>
              <w:lastRenderedPageBreak/>
              <w:t>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150364" w14:paraId="63C662DF" w14:textId="77777777" w:rsidTr="00F01C74">
        <w:tc>
          <w:tcPr>
            <w:tcW w:w="2448" w:type="dxa"/>
          </w:tcPr>
          <w:p w14:paraId="05DDEC02" w14:textId="77777777" w:rsidR="003F79AA" w:rsidRPr="00150364" w:rsidRDefault="003F79AA" w:rsidP="009160EC">
            <w:pPr>
              <w:pStyle w:val="SectionVHeading3"/>
              <w:spacing w:after="120"/>
              <w:rPr>
                <w:rFonts w:asciiTheme="minorHAnsi" w:hAnsiTheme="minorHAnsi"/>
              </w:rPr>
            </w:pPr>
            <w:bookmarkStart w:id="77" w:name="_Toc115774665"/>
            <w:r w:rsidRPr="00150364">
              <w:rPr>
                <w:rFonts w:asciiTheme="minorHAnsi" w:hAnsiTheme="minorHAnsi"/>
              </w:rPr>
              <w:lastRenderedPageBreak/>
              <w:t>21.</w:t>
            </w:r>
            <w:r w:rsidRPr="00150364">
              <w:rPr>
                <w:rFonts w:asciiTheme="minorHAnsi" w:hAnsiTheme="minorHAnsi"/>
              </w:rPr>
              <w:tab/>
              <w:t>Toma de posesión del Sitio de las Obras</w:t>
            </w:r>
            <w:bookmarkEnd w:id="77"/>
          </w:p>
        </w:tc>
        <w:tc>
          <w:tcPr>
            <w:tcW w:w="7016" w:type="dxa"/>
          </w:tcPr>
          <w:p w14:paraId="2DB3BF80" w14:textId="77777777" w:rsidR="003F79AA" w:rsidRPr="00150364" w:rsidRDefault="003F79AA" w:rsidP="00ED7FCE">
            <w:pPr>
              <w:suppressAutoHyphens/>
              <w:spacing w:after="120"/>
              <w:ind w:left="619" w:hanging="612"/>
              <w:jc w:val="both"/>
              <w:rPr>
                <w:rFonts w:asciiTheme="minorHAnsi" w:hAnsiTheme="minorHAnsi"/>
                <w:spacing w:val="-3"/>
              </w:rPr>
            </w:pPr>
            <w:r w:rsidRPr="00150364">
              <w:rPr>
                <w:rFonts w:asciiTheme="minorHAnsi" w:hAnsiTheme="minorHAnsi"/>
                <w:spacing w:val="-3"/>
              </w:rPr>
              <w:t>21.1</w:t>
            </w:r>
            <w:r w:rsidRPr="00150364">
              <w:rPr>
                <w:rFonts w:asciiTheme="minorHAnsi" w:hAnsiTheme="minorHAnsi"/>
                <w:spacing w:val="-3"/>
              </w:rPr>
              <w:tab/>
              <w:t xml:space="preserve">El Contratante traspasará al Contratista la posesión de la totalidad del Sitio de las Obras.  Si no se traspasara la posesión de alguna parte en la fecha </w:t>
            </w:r>
            <w:r w:rsidRPr="00150364">
              <w:rPr>
                <w:rFonts w:asciiTheme="minorHAnsi" w:hAnsiTheme="minorHAnsi"/>
                <w:b/>
                <w:bCs/>
                <w:spacing w:val="-3"/>
              </w:rPr>
              <w:t>estipulada en</w:t>
            </w:r>
            <w:r w:rsidRPr="00150364">
              <w:rPr>
                <w:rFonts w:asciiTheme="minorHAnsi" w:hAnsiTheme="minorHAnsi"/>
                <w:spacing w:val="-3"/>
              </w:rPr>
              <w:t xml:space="preserve"> </w:t>
            </w:r>
            <w:r w:rsidRPr="00150364">
              <w:rPr>
                <w:rFonts w:asciiTheme="minorHAnsi" w:hAnsiTheme="minorHAnsi"/>
                <w:b/>
                <w:bCs/>
                <w:spacing w:val="-3"/>
              </w:rPr>
              <w:t>las CEC</w:t>
            </w:r>
            <w:r w:rsidRPr="00150364">
              <w:rPr>
                <w:rFonts w:asciiTheme="minorHAnsi" w:hAnsiTheme="minorHAnsi"/>
                <w:spacing w:val="-3"/>
              </w:rPr>
              <w:t>, se considerará que el Contratante ha demorado el inicio de las actividades pertinentes y que ello constituye un evento compensable.</w:t>
            </w:r>
          </w:p>
        </w:tc>
      </w:tr>
      <w:tr w:rsidR="003F79AA" w:rsidRPr="00150364" w14:paraId="64EEE563" w14:textId="77777777" w:rsidTr="00F01C74">
        <w:tc>
          <w:tcPr>
            <w:tcW w:w="2448" w:type="dxa"/>
          </w:tcPr>
          <w:p w14:paraId="4CCBE8E4" w14:textId="77777777" w:rsidR="003F79AA" w:rsidRPr="00150364" w:rsidRDefault="003F79AA" w:rsidP="009160EC">
            <w:pPr>
              <w:pStyle w:val="SectionVHeading3"/>
              <w:spacing w:after="120"/>
              <w:rPr>
                <w:rFonts w:asciiTheme="minorHAnsi" w:hAnsiTheme="minorHAnsi"/>
              </w:rPr>
            </w:pPr>
            <w:bookmarkStart w:id="78" w:name="_Toc115774666"/>
            <w:r w:rsidRPr="00150364">
              <w:rPr>
                <w:rFonts w:asciiTheme="minorHAnsi" w:hAnsiTheme="minorHAnsi"/>
              </w:rPr>
              <w:t>22.</w:t>
            </w:r>
            <w:r w:rsidRPr="00150364">
              <w:rPr>
                <w:rFonts w:asciiTheme="minorHAnsi" w:hAnsiTheme="minorHAnsi"/>
              </w:rPr>
              <w:tab/>
              <w:t>Acceso al Sitio de las Obras</w:t>
            </w:r>
            <w:bookmarkEnd w:id="78"/>
          </w:p>
        </w:tc>
        <w:tc>
          <w:tcPr>
            <w:tcW w:w="7016" w:type="dxa"/>
          </w:tcPr>
          <w:p w14:paraId="45B2518A" w14:textId="77777777" w:rsidR="003F79AA" w:rsidRPr="00150364" w:rsidRDefault="003F79AA" w:rsidP="00ED7FCE">
            <w:pPr>
              <w:suppressAutoHyphens/>
              <w:spacing w:after="120"/>
              <w:ind w:left="619" w:hanging="612"/>
              <w:jc w:val="both"/>
              <w:rPr>
                <w:rFonts w:asciiTheme="minorHAnsi" w:hAnsiTheme="minorHAnsi"/>
                <w:spacing w:val="-3"/>
              </w:rPr>
            </w:pPr>
            <w:r w:rsidRPr="00150364">
              <w:rPr>
                <w:rFonts w:asciiTheme="minorHAnsi" w:hAnsiTheme="minorHAnsi"/>
                <w:spacing w:val="-3"/>
              </w:rPr>
              <w:t>22.1</w:t>
            </w:r>
            <w:r w:rsidRPr="00150364">
              <w:rPr>
                <w:rFonts w:asciiTheme="minorHAnsi" w:hAnsiTheme="minorHAnsi"/>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150364" w14:paraId="3CEB803B" w14:textId="77777777" w:rsidTr="00F01C74">
        <w:tc>
          <w:tcPr>
            <w:tcW w:w="2448" w:type="dxa"/>
          </w:tcPr>
          <w:p w14:paraId="3BE2E107" w14:textId="77777777" w:rsidR="003F79AA" w:rsidRPr="00150364" w:rsidRDefault="003F79AA" w:rsidP="009160EC">
            <w:pPr>
              <w:pStyle w:val="SectionVHeading3"/>
              <w:spacing w:after="120"/>
              <w:rPr>
                <w:rFonts w:asciiTheme="minorHAnsi" w:hAnsiTheme="minorHAnsi"/>
              </w:rPr>
            </w:pPr>
            <w:bookmarkStart w:id="79" w:name="_Toc115774667"/>
            <w:r w:rsidRPr="00150364">
              <w:rPr>
                <w:rFonts w:asciiTheme="minorHAnsi" w:hAnsiTheme="minorHAnsi"/>
              </w:rPr>
              <w:t>23.</w:t>
            </w:r>
            <w:r w:rsidRPr="00150364">
              <w:rPr>
                <w:rFonts w:asciiTheme="minorHAnsi" w:hAnsiTheme="minorHAnsi"/>
              </w:rPr>
              <w:tab/>
              <w:t>Instrucciones, Inspecciones y Auditorías</w:t>
            </w:r>
            <w:bookmarkEnd w:id="79"/>
          </w:p>
        </w:tc>
        <w:tc>
          <w:tcPr>
            <w:tcW w:w="7016" w:type="dxa"/>
          </w:tcPr>
          <w:p w14:paraId="09DFB020" w14:textId="77777777" w:rsidR="003F79AA" w:rsidRPr="00150364" w:rsidRDefault="003F79AA" w:rsidP="00ED7FCE">
            <w:pPr>
              <w:suppressAutoHyphens/>
              <w:spacing w:after="120"/>
              <w:ind w:left="619" w:hanging="612"/>
              <w:jc w:val="both"/>
              <w:rPr>
                <w:rFonts w:asciiTheme="minorHAnsi" w:hAnsiTheme="minorHAnsi"/>
                <w:spacing w:val="-3"/>
              </w:rPr>
            </w:pPr>
            <w:r w:rsidRPr="00150364">
              <w:rPr>
                <w:rFonts w:asciiTheme="minorHAnsi" w:hAnsiTheme="minorHAnsi"/>
                <w:spacing w:val="-3"/>
              </w:rPr>
              <w:t>23.1</w:t>
            </w:r>
            <w:r w:rsidRPr="00150364">
              <w:rPr>
                <w:rFonts w:asciiTheme="minorHAnsi" w:hAnsiTheme="minorHAnsi"/>
                <w:spacing w:val="-3"/>
              </w:rPr>
              <w:tab/>
              <w:t>El Contratista deberá cumplir todas las instrucciones del Gerente de Obras que se ajusten a la ley aplicable en el Sitio de las Obras.</w:t>
            </w:r>
          </w:p>
          <w:p w14:paraId="65746249" w14:textId="77777777" w:rsidR="003F79AA" w:rsidRPr="00150364" w:rsidRDefault="003F79AA" w:rsidP="00ED7FCE">
            <w:pPr>
              <w:suppressAutoHyphens/>
              <w:spacing w:after="120"/>
              <w:ind w:left="619" w:hanging="612"/>
              <w:jc w:val="both"/>
              <w:rPr>
                <w:rFonts w:asciiTheme="minorHAnsi" w:hAnsiTheme="minorHAnsi"/>
                <w:spacing w:val="-3"/>
              </w:rPr>
            </w:pPr>
            <w:r w:rsidRPr="00150364">
              <w:rPr>
                <w:rFonts w:asciiTheme="minorHAnsi" w:hAnsiTheme="minorHAnsi"/>
                <w:spacing w:val="-3"/>
              </w:rPr>
              <w:t>23.2</w:t>
            </w:r>
            <w:r w:rsidRPr="00150364">
              <w:rPr>
                <w:rFonts w:asciiTheme="minorHAnsi" w:hAnsiTheme="minorHAnsi"/>
                <w:spacing w:val="-3"/>
              </w:rPr>
              <w:tab/>
              <w:t xml:space="preserve">El Contratista permitirá que el Banco inspeccione </w:t>
            </w:r>
            <w:r w:rsidRPr="00150364">
              <w:rPr>
                <w:rFonts w:asciiTheme="minorHAnsi" w:hAnsiTheme="minorHAnsi"/>
                <w:lang w:val="es-ES"/>
              </w:rPr>
              <w:t xml:space="preserve">las cuentas, registros contables y archivos del Contratista </w:t>
            </w:r>
            <w:r w:rsidRPr="00150364">
              <w:rPr>
                <w:rFonts w:asciiTheme="minorHAnsi" w:hAnsiTheme="minorHAnsi"/>
                <w:spacing w:val="-3"/>
              </w:rPr>
              <w:t>relacionados con la presentaci</w:t>
            </w:r>
            <w:r w:rsidRPr="00150364">
              <w:rPr>
                <w:rFonts w:asciiTheme="minorHAnsi" w:hAnsiTheme="minorHAnsi"/>
                <w:spacing w:val="-3"/>
                <w:lang w:val="es-ES"/>
              </w:rPr>
              <w:t xml:space="preserve">ón de ofertas y la </w:t>
            </w:r>
            <w:r w:rsidRPr="00150364">
              <w:rPr>
                <w:rFonts w:asciiTheme="minorHAnsi" w:hAnsiTheme="minorHAnsi"/>
                <w:spacing w:val="-3"/>
              </w:rPr>
              <w:t>ejecución del contrato y realice auditorías por medio de auditores designados por el Banco, si así lo requiere el Banco</w:t>
            </w:r>
            <w:r w:rsidRPr="00150364">
              <w:rPr>
                <w:rFonts w:asciiTheme="minorHAnsi" w:hAnsiTheme="minorHAnsi"/>
                <w:lang w:val="es-ES"/>
              </w:rPr>
              <w:t xml:space="preserve">. Para estos efectos, el Contratista debera conservan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150364">
              <w:rPr>
                <w:rFonts w:asciiTheme="minorHAnsi" w:hAnsiTheme="minorHAnsi"/>
                <w:lang w:val="es-ES"/>
              </w:rPr>
              <w:t>prácticas prohibidas</w:t>
            </w:r>
            <w:r w:rsidRPr="00150364">
              <w:rPr>
                <w:rFonts w:asciiTheme="minorHAnsi" w:hAnsiTheme="minorHAnsi"/>
                <w:lang w:val="es-ES"/>
              </w:rPr>
              <w:t xml:space="preserve"> y ordenará a los individuos, empleados o agentes del Contratista que tengan conocimiento del proyecto financiado por el Banco a responder a las consultas provenientes de personal del Banco</w:t>
            </w:r>
            <w:r w:rsidRPr="00150364">
              <w:rPr>
                <w:rFonts w:asciiTheme="minorHAnsi" w:hAnsiTheme="minorHAnsi"/>
                <w:bCs/>
                <w:spacing w:val="-3"/>
              </w:rPr>
              <w:t>.</w:t>
            </w:r>
          </w:p>
        </w:tc>
      </w:tr>
      <w:tr w:rsidR="003F79AA" w:rsidRPr="00150364" w14:paraId="3FE69CD4" w14:textId="77777777" w:rsidTr="00F01C74">
        <w:tc>
          <w:tcPr>
            <w:tcW w:w="2448" w:type="dxa"/>
          </w:tcPr>
          <w:p w14:paraId="31A33EFC" w14:textId="77777777" w:rsidR="003F79AA" w:rsidRPr="00150364" w:rsidRDefault="003F79AA" w:rsidP="009160EC">
            <w:pPr>
              <w:pStyle w:val="SectionVHeading3"/>
              <w:spacing w:after="120"/>
              <w:rPr>
                <w:rFonts w:asciiTheme="minorHAnsi" w:hAnsiTheme="minorHAnsi"/>
              </w:rPr>
            </w:pPr>
            <w:bookmarkStart w:id="80" w:name="_Toc115774668"/>
            <w:r w:rsidRPr="00150364">
              <w:rPr>
                <w:rFonts w:asciiTheme="minorHAnsi" w:hAnsiTheme="minorHAnsi"/>
              </w:rPr>
              <w:t>24.</w:t>
            </w:r>
            <w:r w:rsidRPr="00150364">
              <w:rPr>
                <w:rFonts w:asciiTheme="minorHAnsi" w:hAnsiTheme="minorHAnsi"/>
              </w:rPr>
              <w:tab/>
              <w:t>Controversias</w:t>
            </w:r>
            <w:bookmarkEnd w:id="80"/>
          </w:p>
        </w:tc>
        <w:tc>
          <w:tcPr>
            <w:tcW w:w="7016" w:type="dxa"/>
          </w:tcPr>
          <w:p w14:paraId="5EB4246F" w14:textId="77777777" w:rsidR="003F79AA" w:rsidRPr="00150364" w:rsidRDefault="003F79AA" w:rsidP="00ED7FCE">
            <w:pPr>
              <w:suppressAutoHyphens/>
              <w:spacing w:after="120"/>
              <w:ind w:left="619" w:hanging="612"/>
              <w:jc w:val="both"/>
              <w:rPr>
                <w:rFonts w:asciiTheme="minorHAnsi" w:hAnsiTheme="minorHAnsi"/>
                <w:spacing w:val="-3"/>
              </w:rPr>
            </w:pPr>
            <w:r w:rsidRPr="00150364">
              <w:rPr>
                <w:rFonts w:asciiTheme="minorHAnsi" w:hAnsiTheme="minorHAnsi"/>
                <w:spacing w:val="-3"/>
              </w:rPr>
              <w:t>24.1</w:t>
            </w:r>
            <w:r w:rsidRPr="00150364">
              <w:rPr>
                <w:rFonts w:asciiTheme="minorHAnsi" w:hAnsiTheme="minorHAnsi"/>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150364" w14:paraId="5CFE1686" w14:textId="77777777" w:rsidTr="00F01C74">
        <w:tc>
          <w:tcPr>
            <w:tcW w:w="2448" w:type="dxa"/>
          </w:tcPr>
          <w:p w14:paraId="0D1B3714" w14:textId="77777777" w:rsidR="003F79AA" w:rsidRPr="00150364" w:rsidRDefault="003F79AA" w:rsidP="009160EC">
            <w:pPr>
              <w:pStyle w:val="SectionVHeading3"/>
              <w:spacing w:after="120"/>
              <w:rPr>
                <w:rFonts w:asciiTheme="minorHAnsi" w:hAnsiTheme="minorHAnsi"/>
              </w:rPr>
            </w:pPr>
            <w:bookmarkStart w:id="81" w:name="_Toc115774669"/>
            <w:r w:rsidRPr="00150364">
              <w:rPr>
                <w:rFonts w:asciiTheme="minorHAnsi" w:hAnsiTheme="minorHAnsi"/>
              </w:rPr>
              <w:t>25.</w:t>
            </w:r>
            <w:r w:rsidRPr="00150364">
              <w:rPr>
                <w:rFonts w:asciiTheme="minorHAnsi" w:hAnsiTheme="minorHAnsi"/>
              </w:rPr>
              <w:tab/>
              <w:t>Procedimientos para la solución de controversias</w:t>
            </w:r>
            <w:bookmarkEnd w:id="81"/>
            <w:r w:rsidRPr="00150364">
              <w:rPr>
                <w:rFonts w:asciiTheme="minorHAnsi" w:hAnsiTheme="minorHAnsi"/>
              </w:rPr>
              <w:t xml:space="preserve"> </w:t>
            </w:r>
          </w:p>
          <w:p w14:paraId="681CA75F" w14:textId="77777777" w:rsidR="003F79AA" w:rsidRPr="00150364" w:rsidRDefault="003F79AA" w:rsidP="00ED7FCE">
            <w:pPr>
              <w:pStyle w:val="SectionVHeading3"/>
              <w:spacing w:after="120"/>
              <w:rPr>
                <w:rFonts w:asciiTheme="minorHAnsi" w:hAnsiTheme="minorHAnsi"/>
              </w:rPr>
            </w:pPr>
          </w:p>
        </w:tc>
        <w:tc>
          <w:tcPr>
            <w:tcW w:w="7016" w:type="dxa"/>
          </w:tcPr>
          <w:p w14:paraId="2E4DCEB0" w14:textId="77777777" w:rsidR="003F79AA" w:rsidRPr="00150364" w:rsidRDefault="003F79AA" w:rsidP="00ED7FCE">
            <w:pPr>
              <w:suppressAutoHyphens/>
              <w:spacing w:after="120"/>
              <w:ind w:left="619" w:hanging="619"/>
              <w:jc w:val="both"/>
              <w:rPr>
                <w:rFonts w:asciiTheme="minorHAnsi" w:hAnsiTheme="minorHAnsi"/>
                <w:spacing w:val="-3"/>
              </w:rPr>
            </w:pPr>
            <w:r w:rsidRPr="00150364">
              <w:rPr>
                <w:rFonts w:asciiTheme="minorHAnsi" w:hAnsiTheme="minorHAnsi"/>
                <w:spacing w:val="-3"/>
              </w:rPr>
              <w:t>25.1</w:t>
            </w:r>
            <w:r w:rsidRPr="00150364">
              <w:rPr>
                <w:rFonts w:asciiTheme="minorHAnsi" w:hAnsiTheme="minorHAnsi"/>
                <w:spacing w:val="-3"/>
              </w:rPr>
              <w:tab/>
              <w:t>El Conciliador deberá comunicar su decisión por escrito dentro de los 28 días siguientes a la recepción de la notificación de una controversia.</w:t>
            </w:r>
          </w:p>
          <w:p w14:paraId="79FF1458" w14:textId="77777777" w:rsidR="003F79AA" w:rsidRPr="00150364" w:rsidRDefault="003F79AA" w:rsidP="00ED7FCE">
            <w:pPr>
              <w:suppressAutoHyphens/>
              <w:spacing w:after="120"/>
              <w:ind w:left="619" w:hanging="619"/>
              <w:jc w:val="both"/>
              <w:rPr>
                <w:rFonts w:asciiTheme="minorHAnsi" w:hAnsiTheme="minorHAnsi"/>
                <w:spacing w:val="-3"/>
              </w:rPr>
            </w:pPr>
            <w:r w:rsidRPr="00150364">
              <w:rPr>
                <w:rFonts w:asciiTheme="minorHAnsi" w:hAnsiTheme="minorHAnsi"/>
                <w:spacing w:val="-3"/>
              </w:rPr>
              <w:t>25.2</w:t>
            </w:r>
            <w:r w:rsidRPr="00150364">
              <w:rPr>
                <w:rFonts w:asciiTheme="minorHAnsi" w:hAnsiTheme="minorHAnsi"/>
                <w:spacing w:val="-3"/>
              </w:rPr>
              <w:tab/>
              <w:t xml:space="preserve">El Conciliador será compensado por su trabajo, cualquiera que sea su decisión, por hora según los honorarios </w:t>
            </w:r>
            <w:r w:rsidRPr="00150364">
              <w:rPr>
                <w:rFonts w:asciiTheme="minorHAnsi" w:hAnsiTheme="minorHAnsi"/>
                <w:b/>
                <w:bCs/>
                <w:spacing w:val="-3"/>
              </w:rPr>
              <w:t>especificados en los DDL y en las CEC</w:t>
            </w:r>
            <w:r w:rsidRPr="00150364">
              <w:rPr>
                <w:rFonts w:asciiTheme="minorHAnsi" w:hAnsiTheme="minorHAnsi"/>
                <w:spacing w:val="-3"/>
              </w:rPr>
              <w:t xml:space="preserve">, además de cualquier otro gasto reembolsable </w:t>
            </w:r>
            <w:r w:rsidRPr="00150364">
              <w:rPr>
                <w:rFonts w:asciiTheme="minorHAnsi" w:hAnsiTheme="minorHAnsi"/>
                <w:b/>
                <w:bCs/>
                <w:spacing w:val="-3"/>
              </w:rPr>
              <w:t>indicado en las CEC</w:t>
            </w:r>
            <w:r w:rsidRPr="00150364">
              <w:rPr>
                <w:rFonts w:asciiTheme="minorHAnsi" w:hAnsiTheme="minorHAnsi"/>
                <w:spacing w:val="-3"/>
              </w:rPr>
              <w:t xml:space="preserve"> y el costo será sufragado por partes iguales por el Contratante y el Contratista.  Cualquiera de </w:t>
            </w:r>
            <w:r w:rsidRPr="00150364">
              <w:rPr>
                <w:rFonts w:asciiTheme="minorHAnsi" w:hAnsiTheme="minorHAnsi"/>
                <w:spacing w:val="-3"/>
              </w:rPr>
              <w:lastRenderedPageBreak/>
              <w:t>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49BC6F13" w14:textId="77777777" w:rsidR="003F79AA" w:rsidRPr="00150364" w:rsidRDefault="003F79AA" w:rsidP="00ED7FCE">
            <w:pPr>
              <w:suppressAutoHyphens/>
              <w:spacing w:after="120"/>
              <w:ind w:left="612" w:hanging="619"/>
              <w:jc w:val="both"/>
              <w:rPr>
                <w:rFonts w:asciiTheme="minorHAnsi" w:hAnsiTheme="minorHAnsi"/>
                <w:spacing w:val="-3"/>
              </w:rPr>
            </w:pPr>
            <w:r w:rsidRPr="00150364">
              <w:rPr>
                <w:rFonts w:asciiTheme="minorHAnsi" w:hAnsiTheme="minorHAnsi"/>
                <w:spacing w:val="-3"/>
              </w:rPr>
              <w:t>25.3</w:t>
            </w:r>
            <w:r w:rsidRPr="00150364">
              <w:rPr>
                <w:rFonts w:asciiTheme="minorHAnsi" w:hAnsiTheme="minorHAnsi"/>
                <w:spacing w:val="-3"/>
              </w:rPr>
              <w:tab/>
              <w:t xml:space="preserve">El arbitraje deberá realizarse de acuerdo al procedimiento de arbitraje publicado por la institución </w:t>
            </w:r>
            <w:r w:rsidRPr="00150364">
              <w:rPr>
                <w:rFonts w:asciiTheme="minorHAnsi" w:hAnsiTheme="minorHAnsi"/>
                <w:b/>
                <w:bCs/>
                <w:spacing w:val="-3"/>
              </w:rPr>
              <w:t>denominada en las CEC</w:t>
            </w:r>
            <w:r w:rsidRPr="00150364">
              <w:rPr>
                <w:rFonts w:asciiTheme="minorHAnsi" w:hAnsiTheme="minorHAnsi"/>
                <w:spacing w:val="-3"/>
              </w:rPr>
              <w:t xml:space="preserve"> y en el lugar </w:t>
            </w:r>
            <w:r w:rsidRPr="00150364">
              <w:rPr>
                <w:rFonts w:asciiTheme="minorHAnsi" w:hAnsiTheme="minorHAnsi"/>
                <w:b/>
                <w:bCs/>
                <w:spacing w:val="-3"/>
              </w:rPr>
              <w:t>establecido en las CEC.</w:t>
            </w:r>
          </w:p>
        </w:tc>
      </w:tr>
      <w:tr w:rsidR="003F79AA" w:rsidRPr="00150364" w14:paraId="21FFF5BC" w14:textId="77777777" w:rsidTr="00F01C74">
        <w:tc>
          <w:tcPr>
            <w:tcW w:w="2448" w:type="dxa"/>
          </w:tcPr>
          <w:p w14:paraId="1AB2FEBB" w14:textId="77777777" w:rsidR="003F79AA" w:rsidRPr="00150364" w:rsidRDefault="003F79AA" w:rsidP="009160EC">
            <w:pPr>
              <w:pStyle w:val="SectionVHeading3"/>
              <w:spacing w:after="120"/>
              <w:rPr>
                <w:rFonts w:asciiTheme="minorHAnsi" w:hAnsiTheme="minorHAnsi"/>
              </w:rPr>
            </w:pPr>
            <w:bookmarkStart w:id="82" w:name="_Toc115774670"/>
            <w:r w:rsidRPr="00150364">
              <w:rPr>
                <w:rFonts w:asciiTheme="minorHAnsi" w:hAnsiTheme="minorHAnsi"/>
              </w:rPr>
              <w:lastRenderedPageBreak/>
              <w:t>26.</w:t>
            </w:r>
            <w:r w:rsidRPr="00150364">
              <w:rPr>
                <w:rFonts w:asciiTheme="minorHAnsi" w:hAnsiTheme="minorHAnsi"/>
              </w:rPr>
              <w:tab/>
              <w:t>Reemplazo del Conciliador</w:t>
            </w:r>
            <w:bookmarkEnd w:id="82"/>
            <w:r w:rsidRPr="00150364">
              <w:rPr>
                <w:rFonts w:asciiTheme="minorHAnsi" w:hAnsiTheme="minorHAnsi"/>
              </w:rPr>
              <w:tab/>
            </w:r>
          </w:p>
        </w:tc>
        <w:tc>
          <w:tcPr>
            <w:tcW w:w="7016" w:type="dxa"/>
          </w:tcPr>
          <w:p w14:paraId="5FE2FC8F"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26.1</w:t>
            </w:r>
            <w:r w:rsidRPr="00150364">
              <w:rPr>
                <w:rFonts w:asciiTheme="minorHAnsi" w:hAnsiTheme="minorHAnsi"/>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150364">
              <w:rPr>
                <w:rFonts w:asciiTheme="minorHAnsi" w:hAnsiTheme="minorHAnsi"/>
                <w:b/>
                <w:bCs/>
                <w:spacing w:val="-3"/>
              </w:rPr>
              <w:t>estipulada en las CEC</w:t>
            </w:r>
            <w:r w:rsidRPr="00150364">
              <w:rPr>
                <w:rFonts w:asciiTheme="minorHAnsi" w:hAnsiTheme="minorHAnsi"/>
                <w:spacing w:val="-3"/>
              </w:rPr>
              <w:t xml:space="preserve"> dentro de los 14 días siguientes a la recepción de la petición.</w:t>
            </w:r>
          </w:p>
        </w:tc>
      </w:tr>
      <w:tr w:rsidR="003F79AA" w:rsidRPr="00150364" w14:paraId="3B2A1A8D" w14:textId="77777777" w:rsidTr="00F01C74">
        <w:tc>
          <w:tcPr>
            <w:tcW w:w="2448" w:type="dxa"/>
          </w:tcPr>
          <w:p w14:paraId="7382E378" w14:textId="77777777" w:rsidR="003F79AA" w:rsidRPr="00150364" w:rsidRDefault="003F79AA" w:rsidP="009160EC">
            <w:pPr>
              <w:pStyle w:val="SectionVHeading3"/>
              <w:spacing w:after="120"/>
              <w:rPr>
                <w:rFonts w:asciiTheme="minorHAnsi" w:hAnsiTheme="minorHAnsi"/>
                <w:b w:val="0"/>
                <w:bCs w:val="0"/>
              </w:rPr>
            </w:pPr>
          </w:p>
        </w:tc>
        <w:tc>
          <w:tcPr>
            <w:tcW w:w="7016" w:type="dxa"/>
          </w:tcPr>
          <w:p w14:paraId="7F5D58F1" w14:textId="77777777" w:rsidR="003F79AA" w:rsidRPr="00150364" w:rsidRDefault="003F79AA" w:rsidP="00ED7FCE">
            <w:pPr>
              <w:pStyle w:val="SectionVHeading2"/>
              <w:spacing w:before="0" w:after="120"/>
              <w:rPr>
                <w:rFonts w:asciiTheme="minorHAnsi" w:hAnsiTheme="minorHAnsi"/>
                <w:b w:val="0"/>
                <w:bCs/>
                <w:spacing w:val="-3"/>
                <w:sz w:val="24"/>
              </w:rPr>
            </w:pPr>
            <w:bookmarkStart w:id="83" w:name="_Toc115774671"/>
            <w:r w:rsidRPr="00150364">
              <w:rPr>
                <w:rFonts w:asciiTheme="minorHAnsi" w:hAnsiTheme="minorHAnsi"/>
                <w:sz w:val="24"/>
              </w:rPr>
              <w:t>B. Control de Plazos</w:t>
            </w:r>
            <w:bookmarkEnd w:id="83"/>
          </w:p>
        </w:tc>
      </w:tr>
      <w:tr w:rsidR="003F79AA" w:rsidRPr="00150364" w14:paraId="39BDAEC7" w14:textId="77777777" w:rsidTr="00F01C74">
        <w:tc>
          <w:tcPr>
            <w:tcW w:w="2448" w:type="dxa"/>
          </w:tcPr>
          <w:p w14:paraId="59495695" w14:textId="77777777" w:rsidR="003F79AA" w:rsidRPr="00150364" w:rsidRDefault="003F79AA" w:rsidP="009160EC">
            <w:pPr>
              <w:pStyle w:val="SectionVHeading3"/>
              <w:spacing w:after="120"/>
              <w:rPr>
                <w:rFonts w:asciiTheme="minorHAnsi" w:hAnsiTheme="minorHAnsi"/>
                <w:b w:val="0"/>
                <w:bCs w:val="0"/>
              </w:rPr>
            </w:pPr>
            <w:bookmarkStart w:id="84" w:name="_Toc115774672"/>
            <w:r w:rsidRPr="00150364">
              <w:rPr>
                <w:rFonts w:asciiTheme="minorHAnsi" w:hAnsiTheme="minorHAnsi"/>
                <w:b w:val="0"/>
                <w:bCs w:val="0"/>
              </w:rPr>
              <w:t xml:space="preserve">27. </w:t>
            </w:r>
            <w:r w:rsidRPr="00150364">
              <w:rPr>
                <w:rFonts w:asciiTheme="minorHAnsi" w:hAnsiTheme="minorHAnsi"/>
              </w:rPr>
              <w:t>Programa</w:t>
            </w:r>
            <w:bookmarkEnd w:id="84"/>
          </w:p>
        </w:tc>
        <w:tc>
          <w:tcPr>
            <w:tcW w:w="7016" w:type="dxa"/>
          </w:tcPr>
          <w:p w14:paraId="6D8B7748" w14:textId="77777777" w:rsidR="003F79AA" w:rsidRPr="00150364" w:rsidRDefault="003F79AA" w:rsidP="00ED7FCE">
            <w:pPr>
              <w:pStyle w:val="Outline"/>
              <w:keepNext/>
              <w:keepLines/>
              <w:tabs>
                <w:tab w:val="left" w:pos="1080"/>
                <w:tab w:val="right" w:leader="dot" w:pos="9000"/>
              </w:tabs>
              <w:spacing w:before="0" w:after="120"/>
              <w:ind w:left="612" w:hanging="540"/>
              <w:jc w:val="both"/>
              <w:rPr>
                <w:rFonts w:asciiTheme="minorHAnsi" w:hAnsiTheme="minorHAnsi"/>
                <w:spacing w:val="-3"/>
                <w:szCs w:val="24"/>
                <w:lang w:val="es-ES_tradnl"/>
              </w:rPr>
            </w:pPr>
            <w:r w:rsidRPr="00150364">
              <w:rPr>
                <w:rFonts w:asciiTheme="minorHAnsi" w:hAnsiTheme="minorHAnsi"/>
                <w:kern w:val="0"/>
                <w:szCs w:val="24"/>
                <w:lang w:val="es-ES_tradnl"/>
              </w:rPr>
              <w:t>27.1</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Dentro del plazo </w:t>
            </w:r>
            <w:r w:rsidRPr="00150364">
              <w:rPr>
                <w:rFonts w:asciiTheme="minorHAnsi" w:hAnsiTheme="minorHAnsi"/>
                <w:b/>
                <w:bCs/>
                <w:spacing w:val="-3"/>
                <w:szCs w:val="24"/>
                <w:lang w:val="es-ES_tradnl"/>
              </w:rPr>
              <w:t>establecido en</w:t>
            </w:r>
            <w:r w:rsidRPr="00150364">
              <w:rPr>
                <w:rFonts w:asciiTheme="minorHAnsi" w:hAnsiTheme="minorHAnsi"/>
                <w:spacing w:val="-3"/>
                <w:szCs w:val="24"/>
                <w:lang w:val="es-ES_tradnl"/>
              </w:rPr>
              <w:t xml:space="preserve"> </w:t>
            </w:r>
            <w:r w:rsidRPr="00150364">
              <w:rPr>
                <w:rFonts w:asciiTheme="minorHAnsi" w:hAnsiTheme="minorHAnsi"/>
                <w:b/>
                <w:bCs/>
                <w:spacing w:val="-3"/>
                <w:szCs w:val="24"/>
                <w:lang w:val="es-ES_tradnl"/>
              </w:rPr>
              <w:t>las CEC</w:t>
            </w:r>
            <w:r w:rsidRPr="00150364">
              <w:rPr>
                <w:rFonts w:asciiTheme="minorHAnsi" w:hAnsiTheme="minorHAnsi"/>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1A6BE73D" w14:textId="77777777" w:rsidR="003F79AA" w:rsidRPr="00150364" w:rsidRDefault="003F79AA" w:rsidP="00ED7FCE">
            <w:pPr>
              <w:pStyle w:val="Outline"/>
              <w:keepNext/>
              <w:keepLines/>
              <w:tabs>
                <w:tab w:val="left" w:pos="1080"/>
                <w:tab w:val="right" w:leader="dot" w:pos="9000"/>
              </w:tabs>
              <w:spacing w:before="0" w:after="120"/>
              <w:ind w:left="612" w:hanging="540"/>
              <w:jc w:val="both"/>
              <w:rPr>
                <w:rFonts w:asciiTheme="minorHAnsi" w:hAnsiTheme="minorHAnsi"/>
                <w:spacing w:val="-3"/>
                <w:szCs w:val="24"/>
                <w:lang w:val="es-ES_tradnl"/>
              </w:rPr>
            </w:pPr>
            <w:r w:rsidRPr="00150364">
              <w:rPr>
                <w:rFonts w:asciiTheme="minorHAnsi" w:hAnsiTheme="minorHAnsi"/>
                <w:kern w:val="0"/>
                <w:szCs w:val="24"/>
                <w:lang w:val="es-ES_tradnl"/>
              </w:rPr>
              <w:t>27.2</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3892E029" w14:textId="77777777" w:rsidR="003F79AA" w:rsidRPr="00150364" w:rsidRDefault="003F79AA" w:rsidP="00ED7FCE">
            <w:pPr>
              <w:pStyle w:val="Outline"/>
              <w:keepNext/>
              <w:keepLines/>
              <w:tabs>
                <w:tab w:val="left" w:pos="1080"/>
                <w:tab w:val="right" w:leader="dot" w:pos="9000"/>
              </w:tabs>
              <w:spacing w:before="0" w:after="120"/>
              <w:ind w:left="612" w:hanging="540"/>
              <w:jc w:val="both"/>
              <w:rPr>
                <w:rFonts w:asciiTheme="minorHAnsi" w:hAnsiTheme="minorHAnsi"/>
                <w:spacing w:val="-3"/>
                <w:szCs w:val="24"/>
                <w:lang w:val="es-ES_tradnl"/>
              </w:rPr>
            </w:pPr>
            <w:r w:rsidRPr="00150364">
              <w:rPr>
                <w:rFonts w:asciiTheme="minorHAnsi" w:hAnsiTheme="minorHAnsi"/>
                <w:kern w:val="0"/>
                <w:szCs w:val="24"/>
                <w:lang w:val="es-ES_tradnl"/>
              </w:rPr>
              <w:t>27.3</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El Contratista deberá presentar al Gerente de Obras para su aprobación, un Programa con intervalos iguales que no excedan el período </w:t>
            </w:r>
            <w:r w:rsidRPr="00150364">
              <w:rPr>
                <w:rFonts w:asciiTheme="minorHAnsi" w:hAnsiTheme="minorHAnsi"/>
                <w:b/>
                <w:bCs/>
                <w:spacing w:val="-3"/>
                <w:szCs w:val="24"/>
                <w:lang w:val="es-ES_tradnl"/>
              </w:rPr>
              <w:t>establecidos en las CEC</w:t>
            </w:r>
            <w:r w:rsidRPr="00150364">
              <w:rPr>
                <w:rFonts w:asciiTheme="minorHAnsi" w:hAnsiTheme="minorHAnsi"/>
                <w:spacing w:val="-3"/>
                <w:szCs w:val="24"/>
                <w:lang w:val="es-ES_tradnl"/>
              </w:rPr>
              <w:t xml:space="preserve">. Si el Contratista no presenta dicho Programa actualizado dentro de este plazo, el Gerente de Obras podrá retener el monto </w:t>
            </w:r>
            <w:r w:rsidRPr="00150364">
              <w:rPr>
                <w:rFonts w:asciiTheme="minorHAnsi" w:hAnsiTheme="minorHAnsi"/>
                <w:b/>
                <w:bCs/>
                <w:spacing w:val="-3"/>
                <w:szCs w:val="24"/>
                <w:lang w:val="es-ES_tradnl"/>
              </w:rPr>
              <w:t xml:space="preserve">especificado en las CEC </w:t>
            </w:r>
            <w:r w:rsidRPr="00150364">
              <w:rPr>
                <w:rFonts w:asciiTheme="minorHAnsi" w:hAnsiTheme="minorHAnsi"/>
                <w:spacing w:val="-3"/>
                <w:szCs w:val="24"/>
                <w:lang w:val="es-ES_tradnl"/>
              </w:rPr>
              <w:t>del próximo certificado de pago y continuar reteniendo dicho monto hasta el pago que prosiga a la fecha en la cual el Contratista haya presentado el Programa atrasado.</w:t>
            </w:r>
          </w:p>
          <w:p w14:paraId="75AE45EE" w14:textId="77777777" w:rsidR="003F79AA" w:rsidRPr="00150364" w:rsidRDefault="003F79AA" w:rsidP="00ED7FCE">
            <w:pPr>
              <w:pStyle w:val="Outline"/>
              <w:keepNext/>
              <w:keepLines/>
              <w:tabs>
                <w:tab w:val="left" w:pos="1080"/>
                <w:tab w:val="right" w:leader="dot" w:pos="9000"/>
              </w:tabs>
              <w:spacing w:before="0" w:after="120"/>
              <w:ind w:left="612" w:hanging="540"/>
              <w:jc w:val="both"/>
              <w:rPr>
                <w:rFonts w:asciiTheme="minorHAnsi" w:hAnsiTheme="minorHAnsi"/>
                <w:kern w:val="0"/>
                <w:szCs w:val="24"/>
                <w:lang w:val="es-ES_tradnl"/>
              </w:rPr>
            </w:pPr>
            <w:r w:rsidRPr="00150364">
              <w:rPr>
                <w:rFonts w:asciiTheme="minorHAnsi" w:hAnsiTheme="minorHAnsi"/>
                <w:kern w:val="0"/>
                <w:szCs w:val="24"/>
                <w:lang w:val="es-ES_tradnl"/>
              </w:rPr>
              <w:t>27.4</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w:t>
            </w:r>
            <w:r w:rsidRPr="00150364">
              <w:rPr>
                <w:rFonts w:asciiTheme="minorHAnsi" w:hAnsiTheme="minorHAnsi"/>
                <w:spacing w:val="-3"/>
                <w:szCs w:val="24"/>
                <w:lang w:val="es-ES_tradnl"/>
              </w:rPr>
              <w:lastRenderedPageBreak/>
              <w:t>Variaciones y de los Eventos Compensables.</w:t>
            </w:r>
          </w:p>
        </w:tc>
      </w:tr>
      <w:tr w:rsidR="003F79AA" w:rsidRPr="00150364" w14:paraId="6437874C" w14:textId="77777777" w:rsidTr="00F01C74">
        <w:tc>
          <w:tcPr>
            <w:tcW w:w="2448" w:type="dxa"/>
          </w:tcPr>
          <w:p w14:paraId="3CE6D0C0" w14:textId="77777777" w:rsidR="003F79AA" w:rsidRPr="00150364" w:rsidRDefault="003F79AA" w:rsidP="009160EC">
            <w:pPr>
              <w:pStyle w:val="SectionVHeading3"/>
              <w:spacing w:after="120"/>
              <w:rPr>
                <w:rFonts w:asciiTheme="minorHAnsi" w:hAnsiTheme="minorHAnsi"/>
              </w:rPr>
            </w:pPr>
            <w:bookmarkStart w:id="85" w:name="_Toc115774673"/>
            <w:r w:rsidRPr="00150364">
              <w:rPr>
                <w:rFonts w:asciiTheme="minorHAnsi" w:hAnsiTheme="minorHAnsi"/>
              </w:rPr>
              <w:lastRenderedPageBreak/>
              <w:t>28.</w:t>
            </w:r>
            <w:r w:rsidRPr="00150364">
              <w:rPr>
                <w:rFonts w:asciiTheme="minorHAnsi" w:hAnsiTheme="minorHAnsi"/>
              </w:rPr>
              <w:tab/>
              <w:t>Prórroga de la Fecha Prevista de Terminación</w:t>
            </w:r>
            <w:bookmarkEnd w:id="85"/>
          </w:p>
        </w:tc>
        <w:tc>
          <w:tcPr>
            <w:tcW w:w="7016" w:type="dxa"/>
          </w:tcPr>
          <w:p w14:paraId="7DE32206"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28.1</w:t>
            </w:r>
            <w:r w:rsidRPr="00150364">
              <w:rPr>
                <w:rFonts w:asciiTheme="minorHAnsi" w:hAnsiTheme="minorHAnsi"/>
              </w:rPr>
              <w:tab/>
            </w:r>
            <w:r w:rsidRPr="00150364">
              <w:rPr>
                <w:rFonts w:asciiTheme="minorHAnsi" w:hAnsiTheme="minorHAnsi"/>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0D9D3CF0"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28.2</w:t>
            </w:r>
            <w:r w:rsidRPr="00150364">
              <w:rPr>
                <w:rFonts w:asciiTheme="minorHAnsi" w:hAnsiTheme="minorHAnsi"/>
              </w:rPr>
              <w:tab/>
            </w:r>
            <w:r w:rsidRPr="00150364">
              <w:rPr>
                <w:rFonts w:asciiTheme="minorHAnsi" w:hAnsiTheme="minorHAnsi"/>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150364" w14:paraId="1C15598E" w14:textId="77777777" w:rsidTr="00F01C74">
        <w:tc>
          <w:tcPr>
            <w:tcW w:w="2448" w:type="dxa"/>
          </w:tcPr>
          <w:p w14:paraId="414E4CB8" w14:textId="77777777" w:rsidR="003F79AA" w:rsidRPr="00150364" w:rsidRDefault="003F79AA" w:rsidP="009160EC">
            <w:pPr>
              <w:pStyle w:val="SectionVHeading3"/>
              <w:spacing w:after="120"/>
              <w:rPr>
                <w:rFonts w:asciiTheme="minorHAnsi" w:hAnsiTheme="minorHAnsi"/>
              </w:rPr>
            </w:pPr>
            <w:bookmarkStart w:id="86" w:name="_Toc115774674"/>
            <w:r w:rsidRPr="00150364">
              <w:rPr>
                <w:rFonts w:asciiTheme="minorHAnsi" w:hAnsiTheme="minorHAnsi"/>
              </w:rPr>
              <w:t>29.</w:t>
            </w:r>
            <w:r w:rsidRPr="00150364">
              <w:rPr>
                <w:rFonts w:asciiTheme="minorHAnsi" w:hAnsiTheme="minorHAnsi"/>
              </w:rPr>
              <w:tab/>
              <w:t>Aceleración de las Obras</w:t>
            </w:r>
            <w:bookmarkEnd w:id="86"/>
          </w:p>
        </w:tc>
        <w:tc>
          <w:tcPr>
            <w:tcW w:w="7016" w:type="dxa"/>
          </w:tcPr>
          <w:p w14:paraId="73E20E13" w14:textId="77777777" w:rsidR="003F79AA" w:rsidRPr="00150364" w:rsidRDefault="003F79AA" w:rsidP="00ED7FCE">
            <w:pPr>
              <w:spacing w:after="120"/>
              <w:ind w:left="619" w:hanging="619"/>
              <w:jc w:val="both"/>
              <w:rPr>
                <w:rFonts w:asciiTheme="minorHAnsi" w:hAnsiTheme="minorHAnsi"/>
                <w:spacing w:val="-3"/>
              </w:rPr>
            </w:pPr>
            <w:r w:rsidRPr="00150364">
              <w:rPr>
                <w:rFonts w:asciiTheme="minorHAnsi" w:hAnsiTheme="minorHAnsi"/>
              </w:rPr>
              <w:t>29.1</w:t>
            </w:r>
            <w:r w:rsidRPr="00150364">
              <w:rPr>
                <w:rFonts w:asciiTheme="minorHAnsi" w:hAnsiTheme="minorHAnsi"/>
              </w:rPr>
              <w:tab/>
            </w:r>
            <w:r w:rsidRPr="00150364">
              <w:rPr>
                <w:rFonts w:asciiTheme="minorHAnsi" w:hAnsiTheme="minorHAnsi"/>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4242E9EF" w14:textId="77777777" w:rsidR="003F79AA" w:rsidRPr="00150364" w:rsidRDefault="003F79AA" w:rsidP="00ED7FCE">
            <w:pPr>
              <w:spacing w:after="120"/>
              <w:ind w:left="619" w:hanging="619"/>
              <w:jc w:val="both"/>
              <w:rPr>
                <w:rFonts w:asciiTheme="minorHAnsi" w:hAnsiTheme="minorHAnsi"/>
              </w:rPr>
            </w:pPr>
            <w:r w:rsidRPr="00150364">
              <w:rPr>
                <w:rFonts w:asciiTheme="minorHAnsi" w:hAnsiTheme="minorHAnsi"/>
              </w:rPr>
              <w:t>29.2</w:t>
            </w:r>
            <w:r w:rsidRPr="00150364">
              <w:rPr>
                <w:rFonts w:asciiTheme="minorHAnsi" w:hAnsiTheme="minorHAnsi"/>
              </w:rPr>
              <w:tab/>
            </w:r>
            <w:r w:rsidRPr="00150364">
              <w:rPr>
                <w:rFonts w:asciiTheme="minorHAnsi" w:hAnsiTheme="minorHAnsi"/>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150364" w14:paraId="5D4BF4C2" w14:textId="77777777" w:rsidTr="00F01C74">
        <w:tc>
          <w:tcPr>
            <w:tcW w:w="2448" w:type="dxa"/>
          </w:tcPr>
          <w:p w14:paraId="7A196D5B" w14:textId="77777777" w:rsidR="003F79AA" w:rsidRPr="00150364" w:rsidRDefault="003F79AA" w:rsidP="009160EC">
            <w:pPr>
              <w:pStyle w:val="SectionVHeading3"/>
              <w:spacing w:after="120"/>
              <w:rPr>
                <w:rFonts w:asciiTheme="minorHAnsi" w:hAnsiTheme="minorHAnsi"/>
              </w:rPr>
            </w:pPr>
            <w:bookmarkStart w:id="87" w:name="_Toc115774675"/>
            <w:r w:rsidRPr="00150364">
              <w:rPr>
                <w:rFonts w:asciiTheme="minorHAnsi" w:hAnsiTheme="minorHAnsi"/>
              </w:rPr>
              <w:t>30.</w:t>
            </w:r>
            <w:r w:rsidRPr="00150364">
              <w:rPr>
                <w:rFonts w:asciiTheme="minorHAnsi" w:hAnsiTheme="minorHAnsi"/>
              </w:rPr>
              <w:tab/>
              <w:t>Demoras ordenadas por el Gerente de Obras</w:t>
            </w:r>
            <w:bookmarkEnd w:id="87"/>
          </w:p>
        </w:tc>
        <w:tc>
          <w:tcPr>
            <w:tcW w:w="7016" w:type="dxa"/>
          </w:tcPr>
          <w:p w14:paraId="3C8534EB" w14:textId="77777777" w:rsidR="003F79AA" w:rsidRPr="00150364" w:rsidRDefault="003F79AA" w:rsidP="00ED7FCE">
            <w:pPr>
              <w:spacing w:after="120"/>
              <w:ind w:left="619" w:hanging="619"/>
              <w:jc w:val="both"/>
              <w:rPr>
                <w:rFonts w:asciiTheme="minorHAnsi" w:hAnsiTheme="minorHAnsi"/>
              </w:rPr>
            </w:pPr>
            <w:r w:rsidRPr="00150364">
              <w:rPr>
                <w:rFonts w:asciiTheme="minorHAnsi" w:hAnsiTheme="minorHAnsi"/>
              </w:rPr>
              <w:t>30.1</w:t>
            </w:r>
            <w:r w:rsidRPr="00150364">
              <w:rPr>
                <w:rFonts w:asciiTheme="minorHAnsi" w:hAnsiTheme="minorHAnsi"/>
              </w:rPr>
              <w:tab/>
            </w:r>
            <w:r w:rsidRPr="00150364">
              <w:rPr>
                <w:rFonts w:asciiTheme="minorHAnsi" w:hAnsiTheme="minorHAnsi"/>
                <w:spacing w:val="-3"/>
              </w:rPr>
              <w:t>El Gerente de Obras podrá ordenar al Contratista que demore la iniciación o el avance de cualquier actividad comprendida en las Obras.</w:t>
            </w:r>
          </w:p>
        </w:tc>
      </w:tr>
      <w:tr w:rsidR="003F79AA" w:rsidRPr="00150364" w14:paraId="04FB2D93" w14:textId="77777777" w:rsidTr="00F01C74">
        <w:tc>
          <w:tcPr>
            <w:tcW w:w="2448" w:type="dxa"/>
          </w:tcPr>
          <w:p w14:paraId="45F9AB11" w14:textId="77777777" w:rsidR="003F79AA" w:rsidRPr="00150364" w:rsidRDefault="003F79AA" w:rsidP="009160EC">
            <w:pPr>
              <w:pStyle w:val="SectionVHeading3"/>
              <w:spacing w:after="120"/>
              <w:rPr>
                <w:rFonts w:asciiTheme="minorHAnsi" w:hAnsiTheme="minorHAnsi"/>
              </w:rPr>
            </w:pPr>
            <w:bookmarkStart w:id="88" w:name="_Toc115774676"/>
            <w:r w:rsidRPr="00150364">
              <w:rPr>
                <w:rFonts w:asciiTheme="minorHAnsi" w:hAnsiTheme="minorHAnsi"/>
              </w:rPr>
              <w:t>31.</w:t>
            </w:r>
            <w:r w:rsidRPr="00150364">
              <w:rPr>
                <w:rFonts w:asciiTheme="minorHAnsi" w:hAnsiTheme="minorHAnsi"/>
              </w:rPr>
              <w:tab/>
              <w:t>Reuniones administrativas</w:t>
            </w:r>
            <w:bookmarkEnd w:id="88"/>
          </w:p>
        </w:tc>
        <w:tc>
          <w:tcPr>
            <w:tcW w:w="7016" w:type="dxa"/>
          </w:tcPr>
          <w:p w14:paraId="162476EE" w14:textId="77777777" w:rsidR="003F79AA" w:rsidRPr="00150364" w:rsidRDefault="003F79AA" w:rsidP="00ED7FCE">
            <w:pPr>
              <w:spacing w:after="120"/>
              <w:ind w:left="619" w:hanging="619"/>
              <w:jc w:val="both"/>
              <w:rPr>
                <w:rFonts w:asciiTheme="minorHAnsi" w:hAnsiTheme="minorHAnsi"/>
                <w:spacing w:val="-3"/>
              </w:rPr>
            </w:pPr>
            <w:r w:rsidRPr="00150364">
              <w:rPr>
                <w:rFonts w:asciiTheme="minorHAnsi" w:hAnsiTheme="minorHAnsi"/>
              </w:rPr>
              <w:t>31.1</w:t>
            </w:r>
            <w:r w:rsidRPr="00150364">
              <w:rPr>
                <w:rFonts w:asciiTheme="minorHAnsi" w:hAnsiTheme="minorHAnsi"/>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0FF35471" w14:textId="77777777" w:rsidR="003F79AA" w:rsidRPr="00150364" w:rsidRDefault="003F79AA" w:rsidP="00ED7FCE">
            <w:pPr>
              <w:spacing w:after="120"/>
              <w:ind w:left="619" w:hanging="619"/>
              <w:jc w:val="both"/>
              <w:rPr>
                <w:rFonts w:asciiTheme="minorHAnsi" w:hAnsiTheme="minorHAnsi"/>
              </w:rPr>
            </w:pPr>
            <w:r w:rsidRPr="00150364">
              <w:rPr>
                <w:rFonts w:asciiTheme="minorHAnsi" w:hAnsiTheme="minorHAnsi"/>
              </w:rPr>
              <w:t>31.2</w:t>
            </w:r>
            <w:r w:rsidRPr="00150364">
              <w:rPr>
                <w:rFonts w:asciiTheme="minorHAnsi" w:hAnsiTheme="minorHAnsi"/>
              </w:rPr>
              <w:tab/>
            </w:r>
            <w:r w:rsidRPr="00150364">
              <w:rPr>
                <w:rFonts w:asciiTheme="minorHAnsi" w:hAnsiTheme="minorHAnsi"/>
                <w:spacing w:val="-3"/>
              </w:rPr>
              <w:t xml:space="preserve">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w:t>
            </w:r>
            <w:r w:rsidRPr="00150364">
              <w:rPr>
                <w:rFonts w:asciiTheme="minorHAnsi" w:hAnsiTheme="minorHAnsi"/>
                <w:spacing w:val="-3"/>
              </w:rPr>
              <w:lastRenderedPageBreak/>
              <w:t>obligaciones en relación con las medidas que deban adoptarse.</w:t>
            </w:r>
          </w:p>
        </w:tc>
      </w:tr>
      <w:tr w:rsidR="003F79AA" w:rsidRPr="00150364" w14:paraId="694E2899" w14:textId="77777777" w:rsidTr="00F01C74">
        <w:tc>
          <w:tcPr>
            <w:tcW w:w="2448" w:type="dxa"/>
          </w:tcPr>
          <w:p w14:paraId="33100E8F" w14:textId="77777777" w:rsidR="003F79AA" w:rsidRPr="00150364" w:rsidRDefault="003F79AA" w:rsidP="009160EC">
            <w:pPr>
              <w:pStyle w:val="SectionVHeading3"/>
              <w:spacing w:after="120"/>
              <w:rPr>
                <w:rFonts w:asciiTheme="minorHAnsi" w:hAnsiTheme="minorHAnsi"/>
              </w:rPr>
            </w:pPr>
            <w:bookmarkStart w:id="89" w:name="_Toc115774677"/>
            <w:r w:rsidRPr="00150364">
              <w:rPr>
                <w:rFonts w:asciiTheme="minorHAnsi" w:hAnsiTheme="minorHAnsi"/>
              </w:rPr>
              <w:lastRenderedPageBreak/>
              <w:t>32.</w:t>
            </w:r>
            <w:r w:rsidRPr="00150364">
              <w:rPr>
                <w:rFonts w:asciiTheme="minorHAnsi" w:hAnsiTheme="minorHAnsi"/>
              </w:rPr>
              <w:tab/>
              <w:t>Advertencia Anticipada</w:t>
            </w:r>
            <w:bookmarkEnd w:id="89"/>
          </w:p>
        </w:tc>
        <w:tc>
          <w:tcPr>
            <w:tcW w:w="7016" w:type="dxa"/>
          </w:tcPr>
          <w:p w14:paraId="0A0B5999"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32.1</w:t>
            </w:r>
            <w:r w:rsidRPr="00150364">
              <w:rPr>
                <w:rFonts w:asciiTheme="minorHAnsi" w:hAnsiTheme="minorHAnsi"/>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7078E74B"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32.2</w:t>
            </w:r>
            <w:r w:rsidRPr="00150364">
              <w:rPr>
                <w:rFonts w:asciiTheme="minorHAnsi" w:hAnsiTheme="minorHAnsi"/>
              </w:rPr>
              <w:tab/>
            </w:r>
            <w:r w:rsidRPr="00150364">
              <w:rPr>
                <w:rFonts w:asciiTheme="minorHAnsi" w:hAnsiTheme="minorHAnsi"/>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785543" w14:textId="77777777" w:rsidR="003F79AA" w:rsidRPr="00150364" w:rsidRDefault="003F79AA" w:rsidP="009160EC">
      <w:pPr>
        <w:pStyle w:val="SectionVHeading2"/>
        <w:spacing w:before="0" w:after="120"/>
        <w:rPr>
          <w:rFonts w:asciiTheme="minorHAnsi" w:hAnsiTheme="minorHAnsi"/>
          <w:sz w:val="24"/>
        </w:rPr>
      </w:pPr>
      <w:bookmarkStart w:id="90" w:name="_Toc115774678"/>
      <w:r w:rsidRPr="00150364">
        <w:rPr>
          <w:rFonts w:asciiTheme="minorHAnsi" w:hAnsiTheme="minorHAnsi"/>
          <w:sz w:val="24"/>
        </w:rPr>
        <w:t>C. Control de Calidad</w:t>
      </w:r>
      <w:bookmarkEnd w:id="90"/>
    </w:p>
    <w:tbl>
      <w:tblPr>
        <w:tblW w:w="9648" w:type="dxa"/>
        <w:tblLook w:val="0000" w:firstRow="0" w:lastRow="0" w:firstColumn="0" w:lastColumn="0" w:noHBand="0" w:noVBand="0"/>
      </w:tblPr>
      <w:tblGrid>
        <w:gridCol w:w="2402"/>
        <w:gridCol w:w="7246"/>
      </w:tblGrid>
      <w:tr w:rsidR="003F79AA" w:rsidRPr="00150364" w14:paraId="2BD79887" w14:textId="77777777">
        <w:tc>
          <w:tcPr>
            <w:tcW w:w="2402" w:type="dxa"/>
          </w:tcPr>
          <w:p w14:paraId="016BE9D3" w14:textId="77777777" w:rsidR="003F79AA" w:rsidRPr="00150364" w:rsidRDefault="003F79AA" w:rsidP="00ED7FCE">
            <w:pPr>
              <w:pStyle w:val="SectionVHeading3"/>
              <w:spacing w:after="120"/>
              <w:rPr>
                <w:rFonts w:asciiTheme="minorHAnsi" w:hAnsiTheme="minorHAnsi"/>
              </w:rPr>
            </w:pPr>
            <w:bookmarkStart w:id="91" w:name="_Toc115774679"/>
            <w:r w:rsidRPr="00150364">
              <w:rPr>
                <w:rFonts w:asciiTheme="minorHAnsi" w:hAnsiTheme="minorHAnsi"/>
              </w:rPr>
              <w:t>33.</w:t>
            </w:r>
            <w:r w:rsidRPr="00150364">
              <w:rPr>
                <w:rFonts w:asciiTheme="minorHAnsi" w:hAnsiTheme="minorHAnsi"/>
              </w:rPr>
              <w:tab/>
              <w:t>Identificación de Defectos</w:t>
            </w:r>
            <w:bookmarkEnd w:id="91"/>
          </w:p>
        </w:tc>
        <w:tc>
          <w:tcPr>
            <w:tcW w:w="7246" w:type="dxa"/>
          </w:tcPr>
          <w:p w14:paraId="23F5E825" w14:textId="77777777" w:rsidR="003F79AA" w:rsidRPr="00150364" w:rsidRDefault="003F79AA" w:rsidP="00ED7FCE">
            <w:pPr>
              <w:spacing w:before="120" w:after="120"/>
              <w:ind w:left="612" w:hanging="540"/>
              <w:jc w:val="both"/>
              <w:rPr>
                <w:rFonts w:asciiTheme="minorHAnsi" w:hAnsiTheme="minorHAnsi"/>
              </w:rPr>
            </w:pPr>
            <w:r w:rsidRPr="00150364">
              <w:rPr>
                <w:rFonts w:asciiTheme="minorHAnsi" w:hAnsiTheme="minorHAnsi"/>
              </w:rPr>
              <w:t>33.1</w:t>
            </w:r>
            <w:r w:rsidRPr="00150364">
              <w:rPr>
                <w:rFonts w:asciiTheme="minorHAnsi" w:hAnsiTheme="minorHAnsi"/>
              </w:rPr>
              <w:tab/>
            </w:r>
            <w:r w:rsidRPr="00150364">
              <w:rPr>
                <w:rFonts w:asciiTheme="minorHAnsi" w:hAnsiTheme="minorHAnsi"/>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3F79AA" w:rsidRPr="00150364" w14:paraId="70C1940E" w14:textId="77777777">
        <w:tc>
          <w:tcPr>
            <w:tcW w:w="2402" w:type="dxa"/>
          </w:tcPr>
          <w:p w14:paraId="09034428" w14:textId="77777777" w:rsidR="003F79AA" w:rsidRPr="00150364" w:rsidRDefault="003F79AA" w:rsidP="009160EC">
            <w:pPr>
              <w:pStyle w:val="SectionVHeading3"/>
              <w:spacing w:before="120" w:after="120"/>
              <w:jc w:val="both"/>
              <w:rPr>
                <w:rFonts w:asciiTheme="minorHAnsi" w:hAnsiTheme="minorHAnsi"/>
              </w:rPr>
            </w:pPr>
            <w:bookmarkStart w:id="92" w:name="_Toc115774680"/>
            <w:r w:rsidRPr="00150364">
              <w:rPr>
                <w:rFonts w:asciiTheme="minorHAnsi" w:hAnsiTheme="minorHAnsi"/>
              </w:rPr>
              <w:t>34.</w:t>
            </w:r>
            <w:r w:rsidRPr="00150364">
              <w:rPr>
                <w:rFonts w:asciiTheme="minorHAnsi" w:hAnsiTheme="minorHAnsi"/>
              </w:rPr>
              <w:tab/>
              <w:t>Pruebas</w:t>
            </w:r>
            <w:bookmarkEnd w:id="92"/>
          </w:p>
        </w:tc>
        <w:tc>
          <w:tcPr>
            <w:tcW w:w="7246" w:type="dxa"/>
          </w:tcPr>
          <w:p w14:paraId="5D5A6AD7" w14:textId="77777777" w:rsidR="003F79AA" w:rsidRPr="00150364" w:rsidRDefault="003F79AA" w:rsidP="00ED7FCE">
            <w:pPr>
              <w:spacing w:after="120"/>
              <w:ind w:left="612" w:hanging="612"/>
              <w:jc w:val="both"/>
              <w:rPr>
                <w:rFonts w:asciiTheme="minorHAnsi" w:hAnsiTheme="minorHAnsi"/>
                <w:b/>
                <w:bCs/>
              </w:rPr>
            </w:pPr>
            <w:r w:rsidRPr="00150364">
              <w:rPr>
                <w:rFonts w:asciiTheme="minorHAnsi" w:hAnsiTheme="minorHAnsi"/>
              </w:rPr>
              <w:t>34.1</w:t>
            </w:r>
            <w:r w:rsidRPr="00150364">
              <w:rPr>
                <w:rFonts w:asciiTheme="minorHAnsi" w:hAnsiTheme="minorHAnsi"/>
                <w:b/>
                <w:bCs/>
              </w:rPr>
              <w:tab/>
            </w:r>
            <w:r w:rsidRPr="00150364">
              <w:rPr>
                <w:rFonts w:asciiTheme="minorHAnsi" w:hAnsiTheme="minorHAnsi"/>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150364" w14:paraId="6048B434" w14:textId="77777777">
        <w:tc>
          <w:tcPr>
            <w:tcW w:w="2402" w:type="dxa"/>
          </w:tcPr>
          <w:p w14:paraId="4D59CC6E" w14:textId="77777777" w:rsidR="003F79AA" w:rsidRPr="00150364" w:rsidRDefault="003F79AA" w:rsidP="009160EC">
            <w:pPr>
              <w:pStyle w:val="SectionVHeading3"/>
              <w:spacing w:after="120"/>
              <w:rPr>
                <w:rFonts w:asciiTheme="minorHAnsi" w:hAnsiTheme="minorHAnsi"/>
              </w:rPr>
            </w:pPr>
            <w:bookmarkStart w:id="93" w:name="_Toc115774681"/>
            <w:r w:rsidRPr="00150364">
              <w:rPr>
                <w:rFonts w:asciiTheme="minorHAnsi" w:hAnsiTheme="minorHAnsi"/>
              </w:rPr>
              <w:t>35.</w:t>
            </w:r>
            <w:r w:rsidRPr="00150364">
              <w:rPr>
                <w:rFonts w:asciiTheme="minorHAnsi" w:hAnsiTheme="minorHAnsi"/>
              </w:rPr>
              <w:tab/>
              <w:t>Corrección de Defectos</w:t>
            </w:r>
            <w:bookmarkEnd w:id="93"/>
          </w:p>
        </w:tc>
        <w:tc>
          <w:tcPr>
            <w:tcW w:w="7246" w:type="dxa"/>
          </w:tcPr>
          <w:p w14:paraId="09046ECE" w14:textId="77777777" w:rsidR="003F79AA" w:rsidRPr="00150364" w:rsidRDefault="003F79AA" w:rsidP="00ED7FCE">
            <w:pPr>
              <w:spacing w:after="120"/>
              <w:ind w:left="612" w:hanging="612"/>
              <w:jc w:val="both"/>
              <w:rPr>
                <w:rFonts w:asciiTheme="minorHAnsi" w:hAnsiTheme="minorHAnsi"/>
                <w:spacing w:val="-3"/>
              </w:rPr>
            </w:pPr>
            <w:r w:rsidRPr="00150364">
              <w:rPr>
                <w:rFonts w:asciiTheme="minorHAnsi" w:hAnsiTheme="minorHAnsi"/>
              </w:rPr>
              <w:t>35.1</w:t>
            </w:r>
            <w:r w:rsidRPr="00150364">
              <w:rPr>
                <w:rFonts w:asciiTheme="minorHAnsi" w:hAnsiTheme="minorHAnsi"/>
                <w:b/>
                <w:bCs/>
              </w:rPr>
              <w:tab/>
            </w:r>
            <w:r w:rsidRPr="00150364">
              <w:rPr>
                <w:rFonts w:asciiTheme="minorHAnsi" w:hAnsiTheme="minorHAnsi"/>
                <w:spacing w:val="-3"/>
              </w:rPr>
              <w:t>El Gerente de Obras notificará al Contratista todos los defectos de que tenga conocimiento antes de que finalice el Período</w:t>
            </w:r>
            <w:r w:rsidRPr="00150364">
              <w:rPr>
                <w:rFonts w:asciiTheme="minorHAnsi" w:hAnsiTheme="minorHAnsi"/>
                <w:spacing w:val="-3"/>
              </w:rPr>
              <w:br/>
              <w:t xml:space="preserve">de Responsabilidad por Defectos, que se inicia en la fecha de terminación y </w:t>
            </w:r>
            <w:r w:rsidRPr="00150364">
              <w:rPr>
                <w:rFonts w:asciiTheme="minorHAnsi" w:hAnsiTheme="minorHAnsi"/>
                <w:b/>
                <w:bCs/>
                <w:spacing w:val="-3"/>
              </w:rPr>
              <w:t>se define en</w:t>
            </w:r>
            <w:r w:rsidRPr="00150364">
              <w:rPr>
                <w:rFonts w:asciiTheme="minorHAnsi" w:hAnsiTheme="minorHAnsi"/>
                <w:spacing w:val="-3"/>
              </w:rPr>
              <w:t xml:space="preserve"> </w:t>
            </w:r>
            <w:r w:rsidRPr="00150364">
              <w:rPr>
                <w:rFonts w:asciiTheme="minorHAnsi" w:hAnsiTheme="minorHAnsi"/>
                <w:b/>
                <w:bCs/>
                <w:spacing w:val="-3"/>
              </w:rPr>
              <w:t>las CEC</w:t>
            </w:r>
            <w:r w:rsidRPr="00150364">
              <w:rPr>
                <w:rFonts w:asciiTheme="minorHAnsi" w:hAnsiTheme="minorHAnsi"/>
                <w:spacing w:val="-3"/>
              </w:rPr>
              <w:t>.  El Período de Responsabilidad por Defectos se prorrogará mientras queden defectos por corregir.</w:t>
            </w:r>
          </w:p>
          <w:p w14:paraId="0A1B9C52"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t>35.2</w:t>
            </w:r>
            <w:r w:rsidRPr="00150364">
              <w:rPr>
                <w:rFonts w:asciiTheme="minorHAnsi" w:hAnsiTheme="minorHAnsi"/>
              </w:rPr>
              <w:tab/>
            </w:r>
            <w:r w:rsidRPr="00150364">
              <w:rPr>
                <w:rFonts w:asciiTheme="minorHAnsi" w:hAnsiTheme="minorHAnsi"/>
                <w:spacing w:val="-3"/>
              </w:rPr>
              <w:t>Cada vez que se notifique un defecto, el Contratista lo corregirá dentro del plazo especificado en la notificación del Gerente de Obras.</w:t>
            </w:r>
          </w:p>
        </w:tc>
      </w:tr>
      <w:tr w:rsidR="003F79AA" w:rsidRPr="00150364" w14:paraId="10676789" w14:textId="77777777">
        <w:tc>
          <w:tcPr>
            <w:tcW w:w="2402" w:type="dxa"/>
          </w:tcPr>
          <w:p w14:paraId="6036147E" w14:textId="77777777" w:rsidR="003F79AA" w:rsidRPr="00150364" w:rsidRDefault="003F79AA" w:rsidP="009160EC">
            <w:pPr>
              <w:pStyle w:val="SectionVHeading3"/>
              <w:spacing w:after="120"/>
              <w:rPr>
                <w:rFonts w:asciiTheme="minorHAnsi" w:hAnsiTheme="minorHAnsi"/>
              </w:rPr>
            </w:pPr>
            <w:bookmarkStart w:id="94" w:name="_Toc115774682"/>
            <w:r w:rsidRPr="00150364">
              <w:rPr>
                <w:rFonts w:asciiTheme="minorHAnsi" w:hAnsiTheme="minorHAnsi"/>
              </w:rPr>
              <w:t>36.</w:t>
            </w:r>
            <w:r w:rsidRPr="00150364">
              <w:rPr>
                <w:rFonts w:asciiTheme="minorHAnsi" w:hAnsiTheme="minorHAnsi"/>
              </w:rPr>
              <w:tab/>
              <w:t xml:space="preserve">Defectos no </w:t>
            </w:r>
            <w:r w:rsidRPr="00150364">
              <w:rPr>
                <w:rFonts w:asciiTheme="minorHAnsi" w:hAnsiTheme="minorHAnsi"/>
              </w:rPr>
              <w:lastRenderedPageBreak/>
              <w:t>corregidos</w:t>
            </w:r>
            <w:bookmarkEnd w:id="94"/>
          </w:p>
        </w:tc>
        <w:tc>
          <w:tcPr>
            <w:tcW w:w="7246" w:type="dxa"/>
          </w:tcPr>
          <w:p w14:paraId="15BD0B4E" w14:textId="77777777" w:rsidR="003F79AA" w:rsidRPr="00150364" w:rsidRDefault="003F79AA" w:rsidP="00ED7FCE">
            <w:pPr>
              <w:spacing w:after="120"/>
              <w:ind w:left="612" w:hanging="612"/>
              <w:jc w:val="both"/>
              <w:rPr>
                <w:rFonts w:asciiTheme="minorHAnsi" w:hAnsiTheme="minorHAnsi"/>
              </w:rPr>
            </w:pPr>
            <w:r w:rsidRPr="00150364">
              <w:rPr>
                <w:rFonts w:asciiTheme="minorHAnsi" w:hAnsiTheme="minorHAnsi"/>
              </w:rPr>
              <w:lastRenderedPageBreak/>
              <w:t>36.1</w:t>
            </w:r>
            <w:r w:rsidRPr="00150364">
              <w:rPr>
                <w:rFonts w:asciiTheme="minorHAnsi" w:hAnsiTheme="minorHAnsi"/>
              </w:rPr>
              <w:tab/>
            </w:r>
            <w:r w:rsidRPr="00150364">
              <w:rPr>
                <w:rFonts w:asciiTheme="minorHAnsi" w:hAnsiTheme="minorHAnsi"/>
                <w:spacing w:val="-3"/>
              </w:rPr>
              <w:t xml:space="preserve">Si el Contratista no ha corregido un defecto dentro del plazo </w:t>
            </w:r>
            <w:r w:rsidRPr="00150364">
              <w:rPr>
                <w:rFonts w:asciiTheme="minorHAnsi" w:hAnsiTheme="minorHAnsi"/>
                <w:spacing w:val="-3"/>
              </w:rPr>
              <w:lastRenderedPageBreak/>
              <w:t>especificado en la notificación del Gerente de Obras, este último estimará el precio de la corrección del defecto, y el Contratista deberá pagar dicho monto.</w:t>
            </w:r>
          </w:p>
        </w:tc>
      </w:tr>
    </w:tbl>
    <w:p w14:paraId="69FBAF16" w14:textId="77777777" w:rsidR="003F79AA" w:rsidRPr="00150364" w:rsidRDefault="003F79AA" w:rsidP="009160EC">
      <w:pPr>
        <w:pStyle w:val="SectionVHeading2"/>
        <w:spacing w:before="0" w:after="120"/>
        <w:rPr>
          <w:rFonts w:asciiTheme="minorHAnsi" w:hAnsiTheme="minorHAnsi"/>
          <w:sz w:val="24"/>
        </w:rPr>
      </w:pPr>
      <w:bookmarkStart w:id="95" w:name="_Toc115774683"/>
      <w:r w:rsidRPr="00150364">
        <w:rPr>
          <w:rFonts w:asciiTheme="minorHAnsi" w:hAnsiTheme="minorHAnsi"/>
          <w:sz w:val="24"/>
        </w:rPr>
        <w:lastRenderedPageBreak/>
        <w:t>D. Control de Costos</w:t>
      </w:r>
      <w:bookmarkEnd w:id="95"/>
    </w:p>
    <w:tbl>
      <w:tblPr>
        <w:tblW w:w="0" w:type="auto"/>
        <w:tblLook w:val="0000" w:firstRow="0" w:lastRow="0" w:firstColumn="0" w:lastColumn="0" w:noHBand="0" w:noVBand="0"/>
      </w:tblPr>
      <w:tblGrid>
        <w:gridCol w:w="2448"/>
        <w:gridCol w:w="7128"/>
      </w:tblGrid>
      <w:tr w:rsidR="003F79AA" w:rsidRPr="00150364" w14:paraId="4430869E" w14:textId="77777777">
        <w:tc>
          <w:tcPr>
            <w:tcW w:w="2448" w:type="dxa"/>
          </w:tcPr>
          <w:p w14:paraId="7778C14C" w14:textId="77777777" w:rsidR="003F79AA" w:rsidRPr="00150364" w:rsidRDefault="003F79AA" w:rsidP="00ED7FCE">
            <w:pPr>
              <w:pStyle w:val="SectionVHeading3"/>
              <w:spacing w:after="120"/>
              <w:rPr>
                <w:rFonts w:asciiTheme="minorHAnsi" w:hAnsiTheme="minorHAnsi"/>
              </w:rPr>
            </w:pPr>
            <w:bookmarkStart w:id="96" w:name="_Toc115774684"/>
            <w:r w:rsidRPr="00150364">
              <w:rPr>
                <w:rFonts w:asciiTheme="minorHAnsi" w:hAnsiTheme="minorHAnsi"/>
              </w:rPr>
              <w:t>37.</w:t>
            </w:r>
            <w:r w:rsidRPr="00150364">
              <w:rPr>
                <w:rFonts w:asciiTheme="minorHAnsi" w:hAnsiTheme="minorHAnsi"/>
              </w:rPr>
              <w:tab/>
              <w:t>Lista de Cantidades</w:t>
            </w:r>
            <w:r w:rsidRPr="00150364">
              <w:rPr>
                <w:rStyle w:val="Refdenotaalpie"/>
                <w:rFonts w:asciiTheme="minorHAnsi" w:hAnsiTheme="minorHAnsi"/>
                <w:b w:val="0"/>
                <w:bCs w:val="0"/>
              </w:rPr>
              <w:footnoteReference w:id="28"/>
            </w:r>
            <w:bookmarkEnd w:id="96"/>
          </w:p>
        </w:tc>
        <w:tc>
          <w:tcPr>
            <w:tcW w:w="7128" w:type="dxa"/>
          </w:tcPr>
          <w:p w14:paraId="6E9C666F" w14:textId="77777777" w:rsidR="003F79AA" w:rsidRPr="00150364" w:rsidRDefault="003F79AA" w:rsidP="00ED7FCE">
            <w:pPr>
              <w:spacing w:before="120" w:after="120"/>
              <w:ind w:left="619" w:hanging="619"/>
              <w:jc w:val="both"/>
              <w:rPr>
                <w:rFonts w:asciiTheme="minorHAnsi" w:hAnsiTheme="minorHAnsi"/>
                <w:spacing w:val="-3"/>
              </w:rPr>
            </w:pPr>
            <w:r w:rsidRPr="00150364">
              <w:rPr>
                <w:rFonts w:asciiTheme="minorHAnsi" w:hAnsiTheme="minorHAnsi"/>
                <w:spacing w:val="-3"/>
              </w:rPr>
              <w:t>37.1</w:t>
            </w:r>
            <w:r w:rsidRPr="00150364">
              <w:rPr>
                <w:rFonts w:asciiTheme="minorHAnsi" w:hAnsiTheme="minorHAnsi"/>
                <w:spacing w:val="-3"/>
              </w:rPr>
              <w:tab/>
              <w:t>La Lista  de cantidades deberá contener los rubros correspondientes a la construcción, el montaje, las pruebas y los trabajos de puesta en servicio que deba ejecutar el Contratista.</w:t>
            </w:r>
          </w:p>
          <w:p w14:paraId="0112AAD6" w14:textId="77777777" w:rsidR="003F79AA" w:rsidRPr="00150364" w:rsidRDefault="003F79AA" w:rsidP="00ED7FCE">
            <w:pPr>
              <w:suppressAutoHyphens/>
              <w:spacing w:after="120"/>
              <w:ind w:left="619" w:hanging="619"/>
              <w:jc w:val="both"/>
              <w:rPr>
                <w:rFonts w:asciiTheme="minorHAnsi" w:hAnsiTheme="minorHAnsi"/>
              </w:rPr>
            </w:pPr>
            <w:r w:rsidRPr="00150364">
              <w:rPr>
                <w:rFonts w:asciiTheme="minorHAnsi" w:hAnsiTheme="minorHAnsi"/>
              </w:rPr>
              <w:t>37.2</w:t>
            </w:r>
            <w:r w:rsidRPr="00150364">
              <w:rPr>
                <w:rFonts w:asciiTheme="minorHAnsi" w:hAnsiTheme="minorHAnsi"/>
              </w:rPr>
              <w:tab/>
              <w:t xml:space="preserve">La Lista de Cantidades se </w:t>
            </w:r>
            <w:r w:rsidRPr="00150364">
              <w:rPr>
                <w:rFonts w:asciiTheme="minorHAnsi" w:hAnsiTheme="minorHAnsi"/>
                <w:spacing w:val="-3"/>
              </w:rPr>
              <w:t>usa para calcular el Precio del Contrato. Al Contratista se le paga por la cantidad de trabajo realizado al precio unitario especificado para cada rubro en la Lista de Cantidades.</w:t>
            </w:r>
          </w:p>
        </w:tc>
      </w:tr>
      <w:tr w:rsidR="003F79AA" w:rsidRPr="00150364" w14:paraId="77101B9E" w14:textId="77777777">
        <w:tc>
          <w:tcPr>
            <w:tcW w:w="2448" w:type="dxa"/>
          </w:tcPr>
          <w:p w14:paraId="14A9420E" w14:textId="77777777" w:rsidR="003F79AA" w:rsidRPr="00150364" w:rsidRDefault="003F79AA" w:rsidP="009160EC">
            <w:pPr>
              <w:pStyle w:val="SectionVHeading3"/>
              <w:spacing w:before="120" w:after="120"/>
              <w:jc w:val="both"/>
              <w:rPr>
                <w:rFonts w:asciiTheme="minorHAnsi" w:hAnsiTheme="minorHAnsi"/>
              </w:rPr>
            </w:pPr>
            <w:bookmarkStart w:id="97" w:name="_Toc115774685"/>
            <w:r w:rsidRPr="00150364">
              <w:rPr>
                <w:rFonts w:asciiTheme="minorHAnsi" w:hAnsiTheme="minorHAnsi"/>
              </w:rPr>
              <w:t>38.</w:t>
            </w:r>
            <w:r w:rsidRPr="00150364">
              <w:rPr>
                <w:rFonts w:asciiTheme="minorHAnsi" w:hAnsiTheme="minorHAnsi"/>
              </w:rPr>
              <w:tab/>
              <w:t>Modificaciones en las Cantidades</w:t>
            </w:r>
            <w:r w:rsidRPr="00150364">
              <w:rPr>
                <w:rStyle w:val="Refdenotaalpie"/>
                <w:rFonts w:asciiTheme="minorHAnsi" w:hAnsiTheme="minorHAnsi"/>
                <w:b w:val="0"/>
                <w:bCs w:val="0"/>
              </w:rPr>
              <w:footnoteReference w:id="29"/>
            </w:r>
            <w:bookmarkEnd w:id="97"/>
          </w:p>
        </w:tc>
        <w:tc>
          <w:tcPr>
            <w:tcW w:w="7128" w:type="dxa"/>
          </w:tcPr>
          <w:p w14:paraId="3C57CC2F" w14:textId="77777777" w:rsidR="003F79AA" w:rsidRPr="00150364" w:rsidRDefault="003F79AA" w:rsidP="00ED7FCE">
            <w:pPr>
              <w:pStyle w:val="Outline"/>
              <w:spacing w:before="0" w:after="120"/>
              <w:ind w:left="619" w:hanging="619"/>
              <w:jc w:val="both"/>
              <w:rPr>
                <w:rFonts w:asciiTheme="minorHAnsi" w:hAnsiTheme="minorHAnsi"/>
                <w:spacing w:val="-3"/>
                <w:szCs w:val="24"/>
                <w:lang w:val="es-ES_tradnl"/>
              </w:rPr>
            </w:pPr>
            <w:r w:rsidRPr="00150364">
              <w:rPr>
                <w:rFonts w:asciiTheme="minorHAnsi" w:hAnsiTheme="minorHAnsi"/>
                <w:kern w:val="0"/>
                <w:szCs w:val="24"/>
                <w:lang w:val="es-ES_tradnl"/>
              </w:rPr>
              <w:t>38.1</w:t>
            </w:r>
            <w:r w:rsidRPr="00150364">
              <w:rPr>
                <w:rFonts w:asciiTheme="minorHAnsi" w:hAnsiTheme="minorHAnsi"/>
                <w:kern w:val="0"/>
                <w:szCs w:val="24"/>
                <w:lang w:val="es-ES_tradnl"/>
              </w:rPr>
              <w:tab/>
            </w:r>
            <w:r w:rsidRPr="00150364">
              <w:rPr>
                <w:rFonts w:asciiTheme="minorHAnsi" w:hAnsiTheme="minorHAnsi"/>
                <w:spacing w:val="-3"/>
                <w:szCs w:val="24"/>
                <w:lang w:val="es-ES_tradnl"/>
              </w:rPr>
              <w:t>Si la cantidad final de los trabajo</w:t>
            </w:r>
            <w:r w:rsidR="009341FE" w:rsidRPr="00150364">
              <w:rPr>
                <w:rFonts w:asciiTheme="minorHAnsi" w:hAnsiTheme="minorHAnsi"/>
                <w:spacing w:val="-3"/>
                <w:szCs w:val="24"/>
                <w:lang w:val="es-ES_tradnl"/>
              </w:rPr>
              <w:t>s</w:t>
            </w:r>
            <w:r w:rsidRPr="00150364">
              <w:rPr>
                <w:rFonts w:asciiTheme="minorHAnsi" w:hAnsiTheme="minorHAnsi"/>
                <w:spacing w:val="-3"/>
                <w:szCs w:val="24"/>
                <w:lang w:val="es-ES_tradnl"/>
              </w:rPr>
              <w:t xml:space="preserve"> ejecutado</w:t>
            </w:r>
            <w:r w:rsidR="009341FE" w:rsidRPr="00150364">
              <w:rPr>
                <w:rFonts w:asciiTheme="minorHAnsi" w:hAnsiTheme="minorHAnsi"/>
                <w:spacing w:val="-3"/>
                <w:szCs w:val="24"/>
                <w:lang w:val="es-ES_tradnl"/>
              </w:rPr>
              <w:t>s</w:t>
            </w:r>
            <w:r w:rsidRPr="00150364">
              <w:rPr>
                <w:rFonts w:asciiTheme="minorHAnsi" w:hAnsiTheme="minorHAnsi"/>
                <w:spacing w:val="-3"/>
                <w:szCs w:val="24"/>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14:paraId="0F40EA4A" w14:textId="77777777" w:rsidR="003F79AA" w:rsidRPr="00150364" w:rsidRDefault="003F79AA" w:rsidP="00ED7FCE">
            <w:pPr>
              <w:pStyle w:val="Outline"/>
              <w:spacing w:before="0" w:after="120"/>
              <w:ind w:left="619" w:hanging="619"/>
              <w:jc w:val="both"/>
              <w:rPr>
                <w:rFonts w:asciiTheme="minorHAnsi" w:hAnsiTheme="minorHAnsi"/>
                <w:spacing w:val="-3"/>
                <w:szCs w:val="24"/>
                <w:lang w:val="es-ES_tradnl"/>
              </w:rPr>
            </w:pPr>
            <w:r w:rsidRPr="00150364">
              <w:rPr>
                <w:rFonts w:asciiTheme="minorHAnsi" w:hAnsiTheme="minorHAnsi"/>
                <w:kern w:val="0"/>
                <w:szCs w:val="24"/>
                <w:lang w:val="es-ES_tradnl"/>
              </w:rPr>
              <w:t>38.2</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4868C9BC" w14:textId="77777777" w:rsidR="003F79AA" w:rsidRPr="00150364" w:rsidRDefault="003F79AA" w:rsidP="00ED7FCE">
            <w:pPr>
              <w:suppressAutoHyphens/>
              <w:spacing w:after="120"/>
              <w:ind w:left="619" w:hanging="619"/>
              <w:jc w:val="both"/>
              <w:rPr>
                <w:rFonts w:asciiTheme="minorHAnsi" w:hAnsiTheme="minorHAnsi"/>
              </w:rPr>
            </w:pPr>
            <w:r w:rsidRPr="00150364">
              <w:rPr>
                <w:rFonts w:asciiTheme="minorHAnsi" w:hAnsiTheme="minorHAnsi"/>
              </w:rPr>
              <w:t>38.3</w:t>
            </w:r>
            <w:r w:rsidRPr="00150364">
              <w:rPr>
                <w:rFonts w:asciiTheme="minorHAnsi" w:hAnsiTheme="minorHAnsi"/>
              </w:rPr>
              <w:tab/>
              <w:t>Si el Gerente de Obras lo solicita, el Contratista deberá proporcionarle un desglose de los costos correspondientes a cualquier precio que conste en la Lista de Cantidades.</w:t>
            </w:r>
          </w:p>
        </w:tc>
      </w:tr>
      <w:tr w:rsidR="003F79AA" w:rsidRPr="00150364" w14:paraId="59A477A2" w14:textId="77777777">
        <w:tc>
          <w:tcPr>
            <w:tcW w:w="2448" w:type="dxa"/>
          </w:tcPr>
          <w:p w14:paraId="400072EF" w14:textId="77777777" w:rsidR="003F79AA" w:rsidRPr="00150364" w:rsidRDefault="003F79AA" w:rsidP="009160EC">
            <w:pPr>
              <w:pStyle w:val="SectionVHeading3"/>
              <w:spacing w:after="120"/>
              <w:rPr>
                <w:rFonts w:asciiTheme="minorHAnsi" w:hAnsiTheme="minorHAnsi"/>
              </w:rPr>
            </w:pPr>
            <w:bookmarkStart w:id="98" w:name="_Toc115774686"/>
            <w:r w:rsidRPr="00150364">
              <w:rPr>
                <w:rFonts w:asciiTheme="minorHAnsi" w:hAnsiTheme="minorHAnsi"/>
              </w:rPr>
              <w:t>39.</w:t>
            </w:r>
            <w:r w:rsidRPr="00150364">
              <w:rPr>
                <w:rFonts w:asciiTheme="minorHAnsi" w:hAnsiTheme="minorHAnsi"/>
              </w:rPr>
              <w:tab/>
              <w:t>Variaciones</w:t>
            </w:r>
            <w:bookmarkEnd w:id="98"/>
          </w:p>
        </w:tc>
        <w:tc>
          <w:tcPr>
            <w:tcW w:w="7128" w:type="dxa"/>
          </w:tcPr>
          <w:p w14:paraId="6C462273" w14:textId="77777777" w:rsidR="003F79AA" w:rsidRPr="00150364" w:rsidRDefault="003F79AA" w:rsidP="00ED7FCE">
            <w:pPr>
              <w:pStyle w:val="Outline"/>
              <w:spacing w:before="0" w:after="120"/>
              <w:ind w:left="619" w:hanging="619"/>
              <w:jc w:val="both"/>
              <w:rPr>
                <w:rFonts w:asciiTheme="minorHAnsi" w:hAnsiTheme="minorHAnsi"/>
                <w:kern w:val="0"/>
                <w:szCs w:val="24"/>
                <w:lang w:val="es-ES_tradnl"/>
              </w:rPr>
            </w:pPr>
            <w:r w:rsidRPr="00150364">
              <w:rPr>
                <w:rFonts w:asciiTheme="minorHAnsi" w:hAnsiTheme="minorHAnsi"/>
                <w:kern w:val="0"/>
                <w:szCs w:val="24"/>
                <w:lang w:val="es-ES_tradnl"/>
              </w:rPr>
              <w:t>39.1</w:t>
            </w:r>
            <w:r w:rsidRPr="00150364">
              <w:rPr>
                <w:rFonts w:asciiTheme="minorHAnsi" w:hAnsiTheme="minorHAnsi"/>
                <w:kern w:val="0"/>
                <w:szCs w:val="24"/>
                <w:lang w:val="es-ES_tradnl"/>
              </w:rPr>
              <w:tab/>
            </w:r>
            <w:r w:rsidRPr="00150364">
              <w:rPr>
                <w:rFonts w:asciiTheme="minorHAnsi" w:hAnsiTheme="minorHAnsi"/>
                <w:spacing w:val="-3"/>
                <w:szCs w:val="24"/>
                <w:lang w:val="es-ES_tradnl"/>
              </w:rPr>
              <w:t>Todas las Variaciones deberán incluirse en los Programas</w:t>
            </w:r>
            <w:r w:rsidRPr="00150364">
              <w:rPr>
                <w:rStyle w:val="Refdenotaalpie"/>
                <w:rFonts w:asciiTheme="minorHAnsi" w:hAnsiTheme="minorHAnsi"/>
                <w:spacing w:val="-3"/>
                <w:szCs w:val="24"/>
                <w:lang w:val="es-ES_tradnl"/>
              </w:rPr>
              <w:footnoteReference w:id="30"/>
            </w:r>
            <w:r w:rsidRPr="00150364">
              <w:rPr>
                <w:rFonts w:asciiTheme="minorHAnsi" w:hAnsiTheme="minorHAnsi"/>
                <w:spacing w:val="-3"/>
                <w:szCs w:val="24"/>
                <w:lang w:val="es-ES_tradnl"/>
              </w:rPr>
              <w:t xml:space="preserve"> actualizados que presente el Contratista.</w:t>
            </w:r>
          </w:p>
        </w:tc>
      </w:tr>
      <w:tr w:rsidR="003F79AA" w:rsidRPr="00150364" w14:paraId="6595DE72" w14:textId="77777777">
        <w:tc>
          <w:tcPr>
            <w:tcW w:w="2448" w:type="dxa"/>
          </w:tcPr>
          <w:p w14:paraId="158E6463" w14:textId="77777777" w:rsidR="003F79AA" w:rsidRPr="00150364" w:rsidRDefault="003F79AA" w:rsidP="009160EC">
            <w:pPr>
              <w:pStyle w:val="SectionVHeading3"/>
              <w:spacing w:after="120"/>
              <w:rPr>
                <w:rFonts w:asciiTheme="minorHAnsi" w:hAnsiTheme="minorHAnsi"/>
              </w:rPr>
            </w:pPr>
            <w:bookmarkStart w:id="99" w:name="_Toc115774687"/>
            <w:r w:rsidRPr="00150364">
              <w:rPr>
                <w:rFonts w:asciiTheme="minorHAnsi" w:hAnsiTheme="minorHAnsi"/>
              </w:rPr>
              <w:t>40.</w:t>
            </w:r>
            <w:r w:rsidRPr="00150364">
              <w:rPr>
                <w:rFonts w:asciiTheme="minorHAnsi" w:hAnsiTheme="minorHAnsi"/>
              </w:rPr>
              <w:tab/>
              <w:t>Pagos de las Variaciones</w:t>
            </w:r>
            <w:bookmarkEnd w:id="99"/>
          </w:p>
        </w:tc>
        <w:tc>
          <w:tcPr>
            <w:tcW w:w="7128" w:type="dxa"/>
          </w:tcPr>
          <w:p w14:paraId="12ADD7F9"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40.1</w:t>
            </w:r>
            <w:r w:rsidRPr="00150364">
              <w:rPr>
                <w:rFonts w:asciiTheme="minorHAnsi" w:hAnsiTheme="minorHAnsi"/>
                <w:kern w:val="0"/>
                <w:szCs w:val="24"/>
                <w:lang w:val="es-ES_tradnl"/>
              </w:rPr>
              <w:tab/>
              <w:t>C</w:t>
            </w:r>
            <w:r w:rsidRPr="00150364">
              <w:rPr>
                <w:rFonts w:asciiTheme="minorHAnsi" w:hAnsiTheme="minorHAnsi"/>
                <w:spacing w:val="-3"/>
                <w:szCs w:val="24"/>
                <w:lang w:val="es-ES_tradnl"/>
              </w:rPr>
              <w:t>uando el Gerente de Obras la solicite,</w:t>
            </w:r>
            <w:r w:rsidRPr="00150364">
              <w:rPr>
                <w:rFonts w:asciiTheme="minorHAnsi" w:hAnsiTheme="minorHAnsi"/>
                <w:kern w:val="0"/>
                <w:szCs w:val="24"/>
                <w:lang w:val="es-ES_tradnl"/>
              </w:rPr>
              <w:t xml:space="preserve"> el Contratista deberá presentarle </w:t>
            </w:r>
            <w:r w:rsidRPr="00150364">
              <w:rPr>
                <w:rFonts w:asciiTheme="minorHAnsi" w:hAnsiTheme="minorHAnsi"/>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3243332A" w14:textId="77777777" w:rsidR="003F79AA" w:rsidRPr="00150364" w:rsidRDefault="003F79AA" w:rsidP="00ED7FCE">
            <w:pPr>
              <w:pStyle w:val="Outline"/>
              <w:spacing w:before="0" w:after="120"/>
              <w:ind w:left="612" w:hanging="612"/>
              <w:jc w:val="both"/>
              <w:rPr>
                <w:rFonts w:asciiTheme="minorHAnsi" w:hAnsiTheme="minorHAnsi"/>
                <w:spacing w:val="-3"/>
                <w:szCs w:val="24"/>
                <w:lang w:val="es-ES_tradnl"/>
              </w:rPr>
            </w:pPr>
            <w:r w:rsidRPr="00150364">
              <w:rPr>
                <w:rFonts w:asciiTheme="minorHAnsi" w:hAnsiTheme="minorHAnsi"/>
                <w:kern w:val="0"/>
                <w:szCs w:val="24"/>
                <w:lang w:val="es-ES_tradnl"/>
              </w:rPr>
              <w:lastRenderedPageBreak/>
              <w:t>40.2</w:t>
            </w:r>
            <w:r w:rsidRPr="00150364">
              <w:rPr>
                <w:rFonts w:asciiTheme="minorHAnsi" w:hAnsiTheme="minorHAnsi"/>
                <w:kern w:val="0"/>
                <w:szCs w:val="24"/>
                <w:lang w:val="es-ES_tradnl"/>
              </w:rPr>
              <w:tab/>
            </w:r>
            <w:r w:rsidRPr="00150364">
              <w:rPr>
                <w:rFonts w:asciiTheme="minorHAnsi" w:hAnsiTheme="minorHAnsi"/>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150364">
              <w:rPr>
                <w:rStyle w:val="Refdenotaalpie"/>
                <w:rFonts w:asciiTheme="minorHAnsi" w:hAnsiTheme="minorHAnsi"/>
                <w:spacing w:val="-3"/>
                <w:szCs w:val="24"/>
                <w:lang w:val="es-ES_tradnl"/>
              </w:rPr>
              <w:footnoteReference w:id="31"/>
            </w:r>
          </w:p>
          <w:p w14:paraId="570EA594"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rPr>
              <w:t>40.3</w:t>
            </w:r>
            <w:r w:rsidRPr="00150364">
              <w:rPr>
                <w:rFonts w:asciiTheme="minorHAnsi" w:hAnsiTheme="minorHAnsi"/>
              </w:rPr>
              <w:tab/>
            </w:r>
            <w:r w:rsidRPr="00150364">
              <w:rPr>
                <w:rFonts w:asciiTheme="minorHAnsi" w:hAnsiTheme="minorHAnsi"/>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67F2F801" w14:textId="77777777" w:rsidR="003F79AA" w:rsidRPr="00150364" w:rsidRDefault="003F79AA" w:rsidP="00ED7FCE">
            <w:pPr>
              <w:tabs>
                <w:tab w:val="left" w:pos="502"/>
                <w:tab w:val="left" w:pos="1938"/>
                <w:tab w:val="left" w:pos="2586"/>
                <w:tab w:val="left" w:pos="2880"/>
              </w:tabs>
              <w:suppressAutoHyphens/>
              <w:spacing w:after="120"/>
              <w:ind w:left="612" w:hanging="612"/>
              <w:jc w:val="both"/>
              <w:rPr>
                <w:rFonts w:asciiTheme="minorHAnsi" w:hAnsiTheme="minorHAnsi"/>
                <w:spacing w:val="-3"/>
              </w:rPr>
            </w:pPr>
            <w:r w:rsidRPr="00150364">
              <w:rPr>
                <w:rFonts w:asciiTheme="minorHAnsi" w:hAnsiTheme="minorHAnsi"/>
                <w:spacing w:val="-3"/>
              </w:rPr>
              <w:t>40.4</w:t>
            </w:r>
            <w:r w:rsidRPr="00150364">
              <w:rPr>
                <w:rFonts w:asciiTheme="minorHAnsi" w:hAnsiTheme="minorHAnsi"/>
                <w:spacing w:val="-3"/>
              </w:rPr>
              <w:tab/>
              <w:t>Si el Gerente de Obras decide que la urgencia de la Variación no permite obtener y analizar una cotización sin demorar los trabajos, no se solicitará cotización alguna y la Variación se considerará como un Evento Compensable.</w:t>
            </w:r>
          </w:p>
          <w:p w14:paraId="6F212503" w14:textId="77777777" w:rsidR="003F79AA" w:rsidRPr="00150364" w:rsidRDefault="003F79AA" w:rsidP="00ED7FCE">
            <w:pPr>
              <w:tabs>
                <w:tab w:val="left" w:pos="1938"/>
                <w:tab w:val="left" w:pos="2586"/>
                <w:tab w:val="left" w:pos="2880"/>
              </w:tabs>
              <w:suppressAutoHyphens/>
              <w:spacing w:after="120"/>
              <w:ind w:left="612" w:hanging="612"/>
              <w:jc w:val="both"/>
              <w:rPr>
                <w:rFonts w:asciiTheme="minorHAnsi" w:hAnsiTheme="minorHAnsi"/>
              </w:rPr>
            </w:pPr>
            <w:r w:rsidRPr="00150364">
              <w:rPr>
                <w:rFonts w:asciiTheme="minorHAnsi" w:hAnsiTheme="minorHAnsi"/>
              </w:rPr>
              <w:t>40.5</w:t>
            </w:r>
            <w:r w:rsidRPr="00150364">
              <w:rPr>
                <w:rFonts w:asciiTheme="minorHAnsi" w:hAnsiTheme="minorHAnsi"/>
              </w:rPr>
              <w:tab/>
              <w:t>El Contratista no tendrá derecho al pago de costos adicionales que podrían haberse evitado si hubiese hecho la Advertencia Anticipada pertinente.</w:t>
            </w:r>
          </w:p>
        </w:tc>
      </w:tr>
      <w:tr w:rsidR="003F79AA" w:rsidRPr="00150364" w14:paraId="074C4325" w14:textId="77777777">
        <w:tc>
          <w:tcPr>
            <w:tcW w:w="2448" w:type="dxa"/>
          </w:tcPr>
          <w:p w14:paraId="4183AD15" w14:textId="77777777" w:rsidR="003F79AA" w:rsidRPr="00150364" w:rsidRDefault="003F79AA" w:rsidP="009160EC">
            <w:pPr>
              <w:pStyle w:val="SectionVHeading3"/>
              <w:spacing w:after="120"/>
              <w:rPr>
                <w:rFonts w:asciiTheme="minorHAnsi" w:hAnsiTheme="minorHAnsi"/>
              </w:rPr>
            </w:pPr>
            <w:bookmarkStart w:id="100" w:name="_Toc115774688"/>
            <w:r w:rsidRPr="00150364">
              <w:rPr>
                <w:rFonts w:asciiTheme="minorHAnsi" w:hAnsiTheme="minorHAnsi"/>
              </w:rPr>
              <w:lastRenderedPageBreak/>
              <w:t>41.</w:t>
            </w:r>
            <w:r w:rsidRPr="00150364">
              <w:rPr>
                <w:rFonts w:asciiTheme="minorHAnsi" w:hAnsiTheme="minorHAnsi"/>
              </w:rPr>
              <w:tab/>
              <w:t>Proyecciones  de Flujo de Efectivos</w:t>
            </w:r>
            <w:bookmarkEnd w:id="100"/>
          </w:p>
        </w:tc>
        <w:tc>
          <w:tcPr>
            <w:tcW w:w="7128" w:type="dxa"/>
          </w:tcPr>
          <w:p w14:paraId="7393C728"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41.1</w:t>
            </w:r>
            <w:r w:rsidRPr="00150364">
              <w:rPr>
                <w:rFonts w:asciiTheme="minorHAnsi" w:hAnsiTheme="minorHAnsi"/>
                <w:kern w:val="0"/>
                <w:szCs w:val="24"/>
                <w:lang w:val="es-ES_tradnl"/>
              </w:rPr>
              <w:tab/>
            </w:r>
            <w:r w:rsidRPr="00150364">
              <w:rPr>
                <w:rFonts w:asciiTheme="minorHAnsi" w:hAnsiTheme="minorHAnsi"/>
                <w:spacing w:val="-3"/>
                <w:szCs w:val="24"/>
                <w:lang w:val="es-ES_tradnl"/>
              </w:rPr>
              <w:t>Cuando se actualice el Programa,</w:t>
            </w:r>
            <w:r w:rsidRPr="00150364">
              <w:rPr>
                <w:rStyle w:val="Refdenotaalpie"/>
                <w:rFonts w:asciiTheme="minorHAnsi" w:hAnsiTheme="minorHAnsi"/>
                <w:spacing w:val="-3"/>
                <w:szCs w:val="24"/>
                <w:lang w:val="es-ES_tradnl"/>
              </w:rPr>
              <w:footnoteReference w:id="32"/>
            </w:r>
            <w:r w:rsidRPr="00150364">
              <w:rPr>
                <w:rFonts w:asciiTheme="minorHAnsi" w:hAnsiTheme="minorHAnsi"/>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150364" w14:paraId="34B87273" w14:textId="77777777">
        <w:tc>
          <w:tcPr>
            <w:tcW w:w="2448" w:type="dxa"/>
          </w:tcPr>
          <w:p w14:paraId="13B88E6D" w14:textId="77777777" w:rsidR="003F79AA" w:rsidRPr="00150364" w:rsidRDefault="003F79AA" w:rsidP="009160EC">
            <w:pPr>
              <w:pStyle w:val="SectionVHeading3"/>
              <w:spacing w:after="120"/>
              <w:rPr>
                <w:rFonts w:asciiTheme="minorHAnsi" w:hAnsiTheme="minorHAnsi"/>
              </w:rPr>
            </w:pPr>
            <w:bookmarkStart w:id="101" w:name="_Toc115774689"/>
            <w:r w:rsidRPr="00150364">
              <w:rPr>
                <w:rFonts w:asciiTheme="minorHAnsi" w:hAnsiTheme="minorHAnsi"/>
              </w:rPr>
              <w:t>42.</w:t>
            </w:r>
            <w:r w:rsidRPr="00150364">
              <w:rPr>
                <w:rFonts w:asciiTheme="minorHAnsi" w:hAnsiTheme="minorHAnsi"/>
              </w:rPr>
              <w:tab/>
              <w:t>Certificados de Pago</w:t>
            </w:r>
            <w:bookmarkEnd w:id="101"/>
          </w:p>
        </w:tc>
        <w:tc>
          <w:tcPr>
            <w:tcW w:w="7128" w:type="dxa"/>
          </w:tcPr>
          <w:p w14:paraId="2A3CB6FA"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42.1</w:t>
            </w:r>
            <w:r w:rsidRPr="00150364">
              <w:rPr>
                <w:rFonts w:asciiTheme="minorHAnsi" w:hAnsiTheme="minorHAnsi"/>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76446451"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42.2</w:t>
            </w:r>
            <w:r w:rsidRPr="00150364">
              <w:rPr>
                <w:rFonts w:asciiTheme="minorHAnsi" w:hAnsiTheme="minorHAnsi"/>
                <w:kern w:val="0"/>
                <w:szCs w:val="24"/>
                <w:lang w:val="es-ES_tradnl"/>
              </w:rPr>
              <w:tab/>
              <w:t>El Gerente de Obras verificará las cuentas mensuales del Contratista y certificará la suma que deberá pagársele.</w:t>
            </w:r>
          </w:p>
          <w:p w14:paraId="38C96CEA"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42.3</w:t>
            </w:r>
            <w:r w:rsidRPr="00150364">
              <w:rPr>
                <w:rFonts w:asciiTheme="minorHAnsi" w:hAnsiTheme="minorHAnsi"/>
                <w:kern w:val="0"/>
                <w:szCs w:val="24"/>
                <w:lang w:val="es-ES_tradnl"/>
              </w:rPr>
              <w:tab/>
              <w:t>El valor de los trabajos ejecutados será determinado por el Gerente de Obras.</w:t>
            </w:r>
          </w:p>
          <w:p w14:paraId="22641FA8"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lastRenderedPageBreak/>
              <w:t>42.4</w:t>
            </w:r>
            <w:r w:rsidRPr="00150364">
              <w:rPr>
                <w:rFonts w:asciiTheme="minorHAnsi" w:hAnsiTheme="minorHAnsi"/>
                <w:kern w:val="0"/>
                <w:szCs w:val="24"/>
                <w:lang w:val="es-ES_tradnl"/>
              </w:rPr>
              <w:tab/>
              <w:t>El valor de los trabajos ejecutados comprenderá el valor de las cantidades terminadas de los rubros incluidos en la Lista de Cantidades.</w:t>
            </w:r>
            <w:r w:rsidRPr="00150364">
              <w:rPr>
                <w:rStyle w:val="Refdenotaalpie"/>
                <w:rFonts w:asciiTheme="minorHAnsi" w:hAnsiTheme="minorHAnsi"/>
                <w:kern w:val="0"/>
                <w:szCs w:val="24"/>
                <w:lang w:val="es-ES_tradnl"/>
              </w:rPr>
              <w:footnoteReference w:id="33"/>
            </w:r>
          </w:p>
          <w:p w14:paraId="761F30EB"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42.5</w:t>
            </w:r>
            <w:r w:rsidRPr="00150364">
              <w:rPr>
                <w:rFonts w:asciiTheme="minorHAnsi" w:hAnsiTheme="minorHAnsi"/>
                <w:kern w:val="0"/>
                <w:szCs w:val="24"/>
                <w:lang w:val="es-ES_tradnl"/>
              </w:rPr>
              <w:tab/>
              <w:t>El valor de los trabajos ejecutados incluirá la estimación de las Variaciones y de los Eventos Compensables.</w:t>
            </w:r>
          </w:p>
          <w:p w14:paraId="25A48CC0"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42.6</w:t>
            </w:r>
            <w:r w:rsidRPr="00150364">
              <w:rPr>
                <w:rFonts w:asciiTheme="minorHAnsi" w:hAnsiTheme="minorHAnsi"/>
                <w:kern w:val="0"/>
                <w:szCs w:val="24"/>
                <w:lang w:val="es-ES_tradnl"/>
              </w:rPr>
              <w:tab/>
              <w:t xml:space="preserve">El Gerente de Obras </w:t>
            </w:r>
            <w:r w:rsidRPr="00150364">
              <w:rPr>
                <w:rFonts w:asciiTheme="minorHAnsi" w:hAnsiTheme="minorHAnsi"/>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150364" w14:paraId="17D13727" w14:textId="77777777" w:rsidTr="00B21529">
        <w:tc>
          <w:tcPr>
            <w:tcW w:w="2448" w:type="dxa"/>
          </w:tcPr>
          <w:p w14:paraId="230B714F" w14:textId="77777777" w:rsidR="003F79AA" w:rsidRPr="00150364" w:rsidRDefault="003F79AA" w:rsidP="009160EC">
            <w:pPr>
              <w:pStyle w:val="SectionVHeading3"/>
              <w:spacing w:after="120"/>
              <w:rPr>
                <w:rFonts w:asciiTheme="minorHAnsi" w:hAnsiTheme="minorHAnsi"/>
              </w:rPr>
            </w:pPr>
            <w:bookmarkStart w:id="102" w:name="_Toc115774690"/>
            <w:r w:rsidRPr="00150364">
              <w:rPr>
                <w:rFonts w:asciiTheme="minorHAnsi" w:hAnsiTheme="minorHAnsi"/>
              </w:rPr>
              <w:lastRenderedPageBreak/>
              <w:t>43.</w:t>
            </w:r>
            <w:r w:rsidRPr="00150364">
              <w:rPr>
                <w:rFonts w:asciiTheme="minorHAnsi" w:hAnsiTheme="minorHAnsi"/>
              </w:rPr>
              <w:tab/>
              <w:t>Pagos</w:t>
            </w:r>
            <w:bookmarkEnd w:id="102"/>
          </w:p>
        </w:tc>
        <w:tc>
          <w:tcPr>
            <w:tcW w:w="7128" w:type="dxa"/>
            <w:shd w:val="clear" w:color="auto" w:fill="auto"/>
          </w:tcPr>
          <w:p w14:paraId="09069AC6"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43.1</w:t>
            </w:r>
            <w:r w:rsidRPr="00150364">
              <w:rPr>
                <w:rFonts w:asciiTheme="minorHAnsi" w:hAnsiTheme="minorHAnsi"/>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5D6C64CF"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rPr>
              <w:t>43.2</w:t>
            </w:r>
            <w:r w:rsidRPr="00150364">
              <w:rPr>
                <w:rFonts w:asciiTheme="minorHAnsi" w:hAnsiTheme="minorHAnsi"/>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150364">
              <w:rPr>
                <w:rFonts w:asciiTheme="minorHAnsi" w:hAnsiTheme="minorHAnsi"/>
                <w:spacing w:val="-3"/>
              </w:rPr>
              <w:t>en que se debería haber certificado dicho incremento si no hubiera habido controversia.</w:t>
            </w:r>
          </w:p>
          <w:p w14:paraId="226452F6"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43.3</w:t>
            </w:r>
            <w:r w:rsidRPr="00150364">
              <w:rPr>
                <w:rFonts w:asciiTheme="minorHAnsi" w:hAnsiTheme="minorHAnsi"/>
                <w:spacing w:val="-3"/>
              </w:rPr>
              <w:tab/>
              <w:t>Salvo que se establezca otra cosa, todos los pagos y deducciones se efectuarán en las proporciones de las monedas en que está expresado el Precio del Contrato</w:t>
            </w:r>
            <w:r w:rsidRPr="00150364">
              <w:rPr>
                <w:rFonts w:asciiTheme="minorHAnsi" w:hAnsiTheme="minorHAnsi"/>
                <w:i/>
                <w:spacing w:val="-3"/>
              </w:rPr>
              <w:t>.</w:t>
            </w:r>
          </w:p>
          <w:p w14:paraId="7DCF6135"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43.4</w:t>
            </w:r>
            <w:r w:rsidRPr="00150364">
              <w:rPr>
                <w:rFonts w:asciiTheme="minorHAnsi" w:hAnsiTheme="minorHAnsi"/>
                <w:kern w:val="0"/>
                <w:szCs w:val="24"/>
                <w:lang w:val="es-ES_tradnl"/>
              </w:rPr>
              <w:tab/>
              <w:t>El Contratante no pagará los rubros de las Obras para los cuales no se indicó precio y se entenderá que están cubiertos en otros precios en el Contrato.</w:t>
            </w:r>
          </w:p>
        </w:tc>
      </w:tr>
      <w:tr w:rsidR="003F79AA" w:rsidRPr="00150364" w14:paraId="031CBB56" w14:textId="77777777" w:rsidTr="00B21529">
        <w:tc>
          <w:tcPr>
            <w:tcW w:w="2448" w:type="dxa"/>
          </w:tcPr>
          <w:p w14:paraId="503D8140" w14:textId="77777777" w:rsidR="003F79AA" w:rsidRPr="00150364" w:rsidRDefault="003F79AA" w:rsidP="009160EC">
            <w:pPr>
              <w:pStyle w:val="SectionVHeading3"/>
              <w:spacing w:after="120"/>
              <w:rPr>
                <w:rFonts w:asciiTheme="minorHAnsi" w:hAnsiTheme="minorHAnsi"/>
              </w:rPr>
            </w:pPr>
            <w:bookmarkStart w:id="103" w:name="_Toc115774691"/>
            <w:r w:rsidRPr="00150364">
              <w:rPr>
                <w:rFonts w:asciiTheme="minorHAnsi" w:hAnsiTheme="minorHAnsi"/>
              </w:rPr>
              <w:t>44.</w:t>
            </w:r>
            <w:r w:rsidRPr="00150364">
              <w:rPr>
                <w:rFonts w:asciiTheme="minorHAnsi" w:hAnsiTheme="minorHAnsi"/>
              </w:rPr>
              <w:tab/>
              <w:t>Eventos Compensables</w:t>
            </w:r>
            <w:bookmarkEnd w:id="103"/>
          </w:p>
        </w:tc>
        <w:tc>
          <w:tcPr>
            <w:tcW w:w="7128" w:type="dxa"/>
            <w:shd w:val="clear" w:color="auto" w:fill="auto"/>
          </w:tcPr>
          <w:p w14:paraId="629442EC"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44.1</w:t>
            </w:r>
            <w:r w:rsidRPr="00150364">
              <w:rPr>
                <w:rFonts w:asciiTheme="minorHAnsi" w:hAnsiTheme="minorHAnsi"/>
                <w:kern w:val="0"/>
                <w:szCs w:val="24"/>
                <w:lang w:val="es-ES_tradnl"/>
              </w:rPr>
              <w:tab/>
              <w:t>Se considerarán eventos compensables los siguientes:</w:t>
            </w:r>
          </w:p>
          <w:p w14:paraId="6CD84D4B"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(a)</w:t>
            </w:r>
            <w:r w:rsidRPr="00150364">
              <w:rPr>
                <w:rFonts w:asciiTheme="minorHAnsi" w:hAnsiTheme="minorHAnsi"/>
                <w:kern w:val="0"/>
                <w:szCs w:val="24"/>
                <w:lang w:val="es-ES_tradnl"/>
              </w:rPr>
              <w:tab/>
              <w:t>El Contratante no permite acceso a una parte del Sitio de las Obras en la Fecha de Posesión del Sitio de las Obras de acuerdo con la Subcláusula 21.1 de las CGC.</w:t>
            </w:r>
          </w:p>
          <w:p w14:paraId="411A3639"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(b)</w:t>
            </w:r>
            <w:r w:rsidRPr="00150364">
              <w:rPr>
                <w:rFonts w:asciiTheme="minorHAnsi" w:hAnsiTheme="minorHAnsi"/>
                <w:kern w:val="0"/>
                <w:szCs w:val="24"/>
                <w:lang w:val="es-ES_tradnl"/>
              </w:rPr>
              <w:tab/>
              <w:t xml:space="preserve">El Contratante modifica la Lista de Otros Contratistas de tal manera que afecta el trabajo del Contratista en virtud </w:t>
            </w:r>
            <w:r w:rsidRPr="00150364">
              <w:rPr>
                <w:rFonts w:asciiTheme="minorHAnsi" w:hAnsiTheme="minorHAnsi"/>
                <w:kern w:val="0"/>
                <w:szCs w:val="24"/>
                <w:lang w:val="es-ES_tradnl"/>
              </w:rPr>
              <w:lastRenderedPageBreak/>
              <w:t>del Contrato.</w:t>
            </w:r>
          </w:p>
          <w:p w14:paraId="259F0BD7"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(c)</w:t>
            </w:r>
            <w:r w:rsidRPr="00150364">
              <w:rPr>
                <w:rFonts w:asciiTheme="minorHAnsi" w:hAnsiTheme="minorHAnsi"/>
                <w:kern w:val="0"/>
                <w:szCs w:val="24"/>
                <w:lang w:val="es-ES_tradnl"/>
              </w:rPr>
              <w:tab/>
              <w:t>El Gerente de Obras ordena una demora o no emite los Planos, las Especificaciones o las instrucciones necesarias para la ejecución oportuna de las Obras.</w:t>
            </w:r>
          </w:p>
          <w:p w14:paraId="6195F67E"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(d)</w:t>
            </w:r>
            <w:r w:rsidRPr="00150364">
              <w:rPr>
                <w:rFonts w:asciiTheme="minorHAnsi" w:hAnsiTheme="minorHAnsi"/>
                <w:kern w:val="0"/>
                <w:szCs w:val="24"/>
                <w:lang w:val="es-ES_tradnl"/>
              </w:rPr>
              <w:tab/>
              <w:t>El Gerente de Obras ordena al Contratista que ponga al descubierto los trabajos o que realice pruebas adicionales a los trabajos y se comprueba posteriormente que los mismos no presentaban Defectos.</w:t>
            </w:r>
          </w:p>
          <w:p w14:paraId="511E333D" w14:textId="77777777" w:rsidR="003F79AA" w:rsidRPr="00150364" w:rsidRDefault="003F79AA" w:rsidP="00ED7FCE">
            <w:pPr>
              <w:pStyle w:val="Outline"/>
              <w:spacing w:before="0" w:after="120"/>
              <w:ind w:left="1152" w:hanging="612"/>
              <w:jc w:val="both"/>
              <w:rPr>
                <w:rFonts w:asciiTheme="minorHAnsi" w:hAnsiTheme="minorHAnsi"/>
                <w:spacing w:val="-3"/>
                <w:szCs w:val="24"/>
                <w:lang w:val="es-ES_tradnl"/>
              </w:rPr>
            </w:pPr>
            <w:r w:rsidRPr="00150364">
              <w:rPr>
                <w:rFonts w:asciiTheme="minorHAnsi" w:hAnsiTheme="minorHAnsi"/>
                <w:kern w:val="0"/>
                <w:szCs w:val="24"/>
                <w:lang w:val="es-ES_tradnl"/>
              </w:rPr>
              <w:t>(e)</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Gerente de Obras sin justificación desaprueba una subcontratación.</w:t>
            </w:r>
          </w:p>
          <w:p w14:paraId="0EA0817B"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(f)</w:t>
            </w:r>
            <w:r w:rsidRPr="00150364">
              <w:rPr>
                <w:rFonts w:asciiTheme="minorHAnsi" w:hAnsiTheme="minorHAnsi"/>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3E9408C0"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(g)</w:t>
            </w:r>
            <w:r w:rsidRPr="00150364">
              <w:rPr>
                <w:rFonts w:asciiTheme="minorHAnsi" w:hAnsiTheme="minorHAnsi"/>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50208903"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(h)</w:t>
            </w:r>
            <w:r w:rsidRPr="00150364">
              <w:rPr>
                <w:rFonts w:asciiTheme="minorHAnsi" w:hAnsiTheme="minorHAnsi"/>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14:paraId="0B351B13"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(i)</w:t>
            </w:r>
            <w:r w:rsidRPr="00150364">
              <w:rPr>
                <w:rFonts w:asciiTheme="minorHAnsi" w:hAnsiTheme="minorHAnsi"/>
                <w:kern w:val="0"/>
                <w:szCs w:val="24"/>
                <w:lang w:val="es-ES_tradnl"/>
              </w:rPr>
              <w:tab/>
              <w:t>El anticipo se paga atrasado.</w:t>
            </w:r>
          </w:p>
          <w:p w14:paraId="0F5C595C"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kern w:val="0"/>
                <w:szCs w:val="24"/>
                <w:lang w:val="es-ES_tradnl"/>
              </w:rPr>
              <w:t>(j)</w:t>
            </w:r>
            <w:r w:rsidRPr="00150364">
              <w:rPr>
                <w:rFonts w:asciiTheme="minorHAnsi" w:hAnsiTheme="minorHAnsi"/>
                <w:kern w:val="0"/>
                <w:szCs w:val="24"/>
                <w:lang w:val="es-ES_tradnl"/>
              </w:rPr>
              <w:tab/>
              <w:t>Los efectos sobre el Contratista de cualquiera de los riesgos del Contratante.</w:t>
            </w:r>
          </w:p>
          <w:p w14:paraId="64DCCD66" w14:textId="77777777" w:rsidR="003F79AA" w:rsidRPr="00150364" w:rsidRDefault="003F79AA" w:rsidP="00ED7FCE">
            <w:pPr>
              <w:pStyle w:val="Outline"/>
              <w:spacing w:before="0" w:after="120"/>
              <w:ind w:left="1152" w:hanging="612"/>
              <w:jc w:val="both"/>
              <w:rPr>
                <w:rFonts w:asciiTheme="minorHAnsi" w:hAnsiTheme="minorHAnsi"/>
                <w:spacing w:val="-3"/>
                <w:szCs w:val="24"/>
                <w:lang w:val="es-ES_tradnl"/>
              </w:rPr>
            </w:pPr>
            <w:r w:rsidRPr="00150364">
              <w:rPr>
                <w:rFonts w:asciiTheme="minorHAnsi" w:hAnsiTheme="minorHAnsi"/>
                <w:kern w:val="0"/>
                <w:szCs w:val="24"/>
                <w:lang w:val="es-ES_tradnl"/>
              </w:rPr>
              <w:t>(k)</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Gerente de Obras demora sin justificación alguna la emisión del Certificado de Terminación.</w:t>
            </w:r>
          </w:p>
          <w:p w14:paraId="05C0BDFD"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44.2</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150364">
              <w:rPr>
                <w:rFonts w:asciiTheme="minorHAnsi" w:hAnsiTheme="minorHAnsi"/>
                <w:spacing w:val="-3"/>
                <w:szCs w:val="24"/>
                <w:lang w:val="es-ES_tradnl"/>
              </w:rPr>
              <w:t>prorrogar</w:t>
            </w:r>
            <w:r w:rsidRPr="00150364">
              <w:rPr>
                <w:rFonts w:asciiTheme="minorHAnsi" w:hAnsiTheme="minorHAnsi"/>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4E455705"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44.3</w:t>
            </w:r>
            <w:r w:rsidRPr="00150364">
              <w:rPr>
                <w:rFonts w:asciiTheme="minorHAnsi" w:hAnsiTheme="minorHAnsi"/>
              </w:rPr>
              <w:tab/>
              <w:t xml:space="preserve">Tan pronto como el Contratista proporcione información que demuestre los efectos de cada evento compensable en su </w:t>
            </w:r>
            <w:r w:rsidRPr="00150364">
              <w:rPr>
                <w:rFonts w:asciiTheme="minorHAnsi" w:hAnsiTheme="minorHAnsi"/>
              </w:rPr>
              <w:lastRenderedPageBreak/>
              <w:t>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552838ED"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44.4</w:t>
            </w:r>
            <w:r w:rsidRPr="00150364">
              <w:rPr>
                <w:rFonts w:asciiTheme="minorHAnsi" w:hAnsiTheme="minorHAnsi"/>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150364" w14:paraId="7626EEE2" w14:textId="77777777">
        <w:tc>
          <w:tcPr>
            <w:tcW w:w="2448" w:type="dxa"/>
          </w:tcPr>
          <w:p w14:paraId="004B808D" w14:textId="77777777" w:rsidR="003F79AA" w:rsidRPr="00150364" w:rsidRDefault="003F79AA" w:rsidP="009160EC">
            <w:pPr>
              <w:pStyle w:val="SectionVHeading3"/>
              <w:spacing w:after="120"/>
              <w:rPr>
                <w:rFonts w:asciiTheme="minorHAnsi" w:hAnsiTheme="minorHAnsi"/>
              </w:rPr>
            </w:pPr>
            <w:bookmarkStart w:id="104" w:name="_Toc115774692"/>
            <w:r w:rsidRPr="00150364">
              <w:rPr>
                <w:rFonts w:asciiTheme="minorHAnsi" w:hAnsiTheme="minorHAnsi"/>
              </w:rPr>
              <w:lastRenderedPageBreak/>
              <w:t>45.</w:t>
            </w:r>
            <w:r w:rsidRPr="00150364">
              <w:rPr>
                <w:rFonts w:asciiTheme="minorHAnsi" w:hAnsiTheme="minorHAnsi"/>
              </w:rPr>
              <w:tab/>
              <w:t>Impuestos</w:t>
            </w:r>
            <w:bookmarkEnd w:id="104"/>
          </w:p>
        </w:tc>
        <w:tc>
          <w:tcPr>
            <w:tcW w:w="7128" w:type="dxa"/>
          </w:tcPr>
          <w:p w14:paraId="6B8F5E70"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45.1</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150364" w14:paraId="7B8A2F69" w14:textId="77777777">
        <w:tc>
          <w:tcPr>
            <w:tcW w:w="2448" w:type="dxa"/>
          </w:tcPr>
          <w:p w14:paraId="4EA73C07" w14:textId="77777777" w:rsidR="003F79AA" w:rsidRPr="00150364" w:rsidRDefault="003F79AA" w:rsidP="009160EC">
            <w:pPr>
              <w:pStyle w:val="SectionVHeading3"/>
              <w:spacing w:after="120"/>
              <w:rPr>
                <w:rFonts w:asciiTheme="minorHAnsi" w:hAnsiTheme="minorHAnsi"/>
              </w:rPr>
            </w:pPr>
            <w:bookmarkStart w:id="105" w:name="_Toc115774693"/>
            <w:r w:rsidRPr="00150364">
              <w:rPr>
                <w:rFonts w:asciiTheme="minorHAnsi" w:hAnsiTheme="minorHAnsi"/>
              </w:rPr>
              <w:t>46.</w:t>
            </w:r>
            <w:r w:rsidRPr="00150364">
              <w:rPr>
                <w:rFonts w:asciiTheme="minorHAnsi" w:hAnsiTheme="minorHAnsi"/>
              </w:rPr>
              <w:tab/>
              <w:t>Monedas</w:t>
            </w:r>
            <w:bookmarkEnd w:id="105"/>
          </w:p>
        </w:tc>
        <w:tc>
          <w:tcPr>
            <w:tcW w:w="7128" w:type="dxa"/>
          </w:tcPr>
          <w:p w14:paraId="00B6AFFD"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46.1</w:t>
            </w:r>
            <w:r w:rsidRPr="00150364">
              <w:rPr>
                <w:rFonts w:asciiTheme="minorHAnsi" w:hAnsiTheme="minorHAnsi"/>
                <w:kern w:val="0"/>
                <w:szCs w:val="24"/>
                <w:lang w:val="es-ES_tradnl"/>
              </w:rPr>
              <w:tab/>
              <w:t xml:space="preserve">Cuando los pagos se deban hacer en monedas diferentes a la del país del Contratante </w:t>
            </w:r>
            <w:r w:rsidRPr="00150364">
              <w:rPr>
                <w:rFonts w:asciiTheme="minorHAnsi" w:hAnsiTheme="minorHAnsi"/>
                <w:b/>
                <w:bCs/>
                <w:kern w:val="0"/>
                <w:szCs w:val="24"/>
                <w:lang w:val="es-ES_tradnl"/>
              </w:rPr>
              <w:t>estipulada en las CEC</w:t>
            </w:r>
            <w:r w:rsidRPr="00150364">
              <w:rPr>
                <w:rFonts w:asciiTheme="minorHAnsi" w:hAnsiTheme="minorHAnsi"/>
                <w:kern w:val="0"/>
                <w:szCs w:val="24"/>
                <w:lang w:val="es-ES_tradnl"/>
              </w:rPr>
              <w:t xml:space="preserve">, los tasas de cambio que se utilizarán para calcular las sumas pagaderas serán  las estipulados en la Oferta. </w:t>
            </w:r>
          </w:p>
        </w:tc>
      </w:tr>
      <w:tr w:rsidR="003F79AA" w:rsidRPr="00150364" w14:paraId="123CCE13" w14:textId="77777777">
        <w:tc>
          <w:tcPr>
            <w:tcW w:w="2448" w:type="dxa"/>
          </w:tcPr>
          <w:p w14:paraId="7F49B951" w14:textId="77777777" w:rsidR="003F79AA" w:rsidRPr="00150364" w:rsidRDefault="003F79AA" w:rsidP="009160EC">
            <w:pPr>
              <w:pStyle w:val="SectionVHeading3"/>
              <w:spacing w:after="120"/>
              <w:rPr>
                <w:rFonts w:asciiTheme="minorHAnsi" w:hAnsiTheme="minorHAnsi"/>
              </w:rPr>
            </w:pPr>
            <w:bookmarkStart w:id="106" w:name="_Toc115774694"/>
            <w:r w:rsidRPr="00150364">
              <w:rPr>
                <w:rFonts w:asciiTheme="minorHAnsi" w:hAnsiTheme="minorHAnsi"/>
              </w:rPr>
              <w:t>47.</w:t>
            </w:r>
            <w:r w:rsidRPr="00150364">
              <w:rPr>
                <w:rFonts w:asciiTheme="minorHAnsi" w:hAnsiTheme="minorHAnsi"/>
              </w:rPr>
              <w:tab/>
              <w:t>Ajustes de Precios</w:t>
            </w:r>
            <w:bookmarkEnd w:id="106"/>
          </w:p>
        </w:tc>
        <w:tc>
          <w:tcPr>
            <w:tcW w:w="7128" w:type="dxa"/>
          </w:tcPr>
          <w:p w14:paraId="4A574CA4"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rPr>
              <w:t>47.1</w:t>
            </w:r>
            <w:r w:rsidRPr="00150364">
              <w:rPr>
                <w:rFonts w:asciiTheme="minorHAnsi" w:hAnsiTheme="minorHAnsi"/>
              </w:rPr>
              <w:tab/>
            </w:r>
            <w:r w:rsidRPr="00150364">
              <w:rPr>
                <w:rFonts w:asciiTheme="minorHAnsi" w:hAnsiTheme="minorHAnsi"/>
                <w:spacing w:val="-3"/>
              </w:rPr>
              <w:t xml:space="preserve">Los precios se ajustarán para tener en  cuenta las fluctuaciones del costo de los insumos, únicamente </w:t>
            </w:r>
            <w:r w:rsidRPr="00150364">
              <w:rPr>
                <w:rFonts w:asciiTheme="minorHAnsi" w:hAnsiTheme="minorHAnsi"/>
                <w:b/>
                <w:bCs/>
                <w:spacing w:val="-3"/>
              </w:rPr>
              <w:t>si así se</w:t>
            </w:r>
            <w:r w:rsidRPr="00150364">
              <w:rPr>
                <w:rFonts w:asciiTheme="minorHAnsi" w:hAnsiTheme="minorHAnsi"/>
                <w:spacing w:val="-3"/>
              </w:rPr>
              <w:t xml:space="preserve"> </w:t>
            </w:r>
            <w:r w:rsidRPr="00150364">
              <w:rPr>
                <w:rFonts w:asciiTheme="minorHAnsi" w:hAnsiTheme="minorHAnsi"/>
                <w:b/>
                <w:bCs/>
                <w:spacing w:val="-3"/>
              </w:rPr>
              <w:t>estipula en las CEC</w:t>
            </w:r>
            <w:r w:rsidRPr="00150364">
              <w:rPr>
                <w:rFonts w:asciiTheme="minorHAnsi" w:hAnsiTheme="minorHAnsi"/>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1223FEEE" w14:textId="77777777" w:rsidR="003F79AA" w:rsidRPr="00150364" w:rsidRDefault="003F79AA" w:rsidP="00ED7FCE">
            <w:pPr>
              <w:suppressAutoHyphens/>
              <w:spacing w:after="120"/>
              <w:ind w:left="2160"/>
              <w:jc w:val="both"/>
              <w:rPr>
                <w:rFonts w:asciiTheme="minorHAnsi" w:hAnsiTheme="minorHAnsi"/>
                <w:b/>
                <w:spacing w:val="-3"/>
                <w:vertAlign w:val="subscript"/>
                <w:lang w:val="en-US"/>
              </w:rPr>
            </w:pPr>
            <w:r w:rsidRPr="00150364">
              <w:rPr>
                <w:rFonts w:asciiTheme="minorHAnsi" w:hAnsiTheme="minorHAnsi"/>
                <w:b/>
                <w:spacing w:val="-3"/>
                <w:lang w:val="en-US"/>
              </w:rPr>
              <w:t>P</w:t>
            </w:r>
            <w:r w:rsidRPr="00150364">
              <w:rPr>
                <w:rFonts w:asciiTheme="minorHAnsi" w:hAnsiTheme="minorHAnsi"/>
                <w:b/>
                <w:spacing w:val="-3"/>
                <w:vertAlign w:val="subscript"/>
                <w:lang w:val="en-US"/>
              </w:rPr>
              <w:t xml:space="preserve">c </w:t>
            </w:r>
            <w:r w:rsidRPr="00150364">
              <w:rPr>
                <w:rFonts w:asciiTheme="minorHAnsi" w:hAnsiTheme="minorHAnsi"/>
                <w:b/>
                <w:spacing w:val="-3"/>
                <w:lang w:val="en-US"/>
              </w:rPr>
              <w:t xml:space="preserve"> = A</w:t>
            </w:r>
            <w:r w:rsidRPr="00150364">
              <w:rPr>
                <w:rFonts w:asciiTheme="minorHAnsi" w:hAnsiTheme="minorHAnsi"/>
                <w:b/>
                <w:spacing w:val="-3"/>
                <w:vertAlign w:val="subscript"/>
                <w:lang w:val="en-US"/>
              </w:rPr>
              <w:t>c</w:t>
            </w:r>
            <w:r w:rsidRPr="00150364">
              <w:rPr>
                <w:rFonts w:asciiTheme="minorHAnsi" w:hAnsiTheme="minorHAnsi"/>
                <w:b/>
                <w:spacing w:val="-3"/>
                <w:lang w:val="en-US"/>
              </w:rPr>
              <w:t xml:space="preserve"> + B</w:t>
            </w:r>
            <w:r w:rsidRPr="00150364">
              <w:rPr>
                <w:rFonts w:asciiTheme="minorHAnsi" w:hAnsiTheme="minorHAnsi"/>
                <w:b/>
                <w:spacing w:val="-3"/>
                <w:vertAlign w:val="subscript"/>
                <w:lang w:val="en-US"/>
              </w:rPr>
              <w:t>c</w:t>
            </w:r>
            <w:r w:rsidRPr="00150364">
              <w:rPr>
                <w:rFonts w:asciiTheme="minorHAnsi" w:hAnsiTheme="minorHAnsi"/>
                <w:b/>
                <w:spacing w:val="-3"/>
                <w:lang w:val="en-US"/>
              </w:rPr>
              <w:t xml:space="preserve"> (Imc/Ioc)</w:t>
            </w:r>
          </w:p>
          <w:p w14:paraId="09F7B1A7" w14:textId="77777777" w:rsidR="003F79AA" w:rsidRPr="00150364" w:rsidRDefault="003F79AA"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Theme="minorHAnsi" w:hAnsiTheme="minorHAnsi"/>
              </w:rPr>
            </w:pPr>
            <w:r w:rsidRPr="00150364">
              <w:rPr>
                <w:rFonts w:asciiTheme="minorHAnsi" w:hAnsiTheme="minorHAnsi"/>
                <w:spacing w:val="-3"/>
              </w:rPr>
              <w:t>en la cual:</w:t>
            </w:r>
          </w:p>
          <w:p w14:paraId="7E670830" w14:textId="77777777" w:rsidR="003F79AA" w:rsidRPr="00150364" w:rsidRDefault="003F79AA" w:rsidP="00ED7FCE">
            <w:pPr>
              <w:suppressAutoHyphens/>
              <w:spacing w:after="120"/>
              <w:ind w:left="656" w:hanging="656"/>
              <w:jc w:val="both"/>
              <w:rPr>
                <w:rFonts w:asciiTheme="minorHAnsi" w:hAnsiTheme="minorHAnsi"/>
              </w:rPr>
            </w:pPr>
            <w:r w:rsidRPr="00150364">
              <w:rPr>
                <w:rFonts w:asciiTheme="minorHAnsi" w:hAnsiTheme="minorHAnsi"/>
              </w:rPr>
              <w:t>Pc</w:t>
            </w:r>
            <w:r w:rsidRPr="00150364">
              <w:rPr>
                <w:rFonts w:asciiTheme="minorHAnsi" w:hAnsiTheme="minorHAnsi"/>
              </w:rPr>
              <w:tab/>
              <w:t>es el factor de ajuste correspondiente a la porción del Precio del Contrato que debe pagarse en una moneda específica, "c";</w:t>
            </w:r>
          </w:p>
          <w:p w14:paraId="51B2264D" w14:textId="77777777" w:rsidR="003F79AA" w:rsidRPr="00150364" w:rsidRDefault="003F79AA" w:rsidP="00ED7FCE">
            <w:pPr>
              <w:pStyle w:val="Outline"/>
              <w:spacing w:before="0" w:after="120"/>
              <w:ind w:left="612" w:hanging="612"/>
              <w:jc w:val="both"/>
              <w:rPr>
                <w:rFonts w:asciiTheme="minorHAnsi" w:hAnsiTheme="minorHAnsi"/>
                <w:spacing w:val="-3"/>
                <w:szCs w:val="24"/>
                <w:lang w:val="es-ES_tradnl"/>
              </w:rPr>
            </w:pPr>
            <w:r w:rsidRPr="00150364">
              <w:rPr>
                <w:rFonts w:asciiTheme="minorHAnsi" w:hAnsiTheme="minorHAnsi"/>
                <w:kern w:val="0"/>
                <w:szCs w:val="24"/>
                <w:lang w:val="es-ES_tradnl"/>
              </w:rPr>
              <w:lastRenderedPageBreak/>
              <w:t>Ac</w:t>
            </w:r>
            <w:r w:rsidRPr="00150364">
              <w:rPr>
                <w:rFonts w:asciiTheme="minorHAnsi" w:hAnsiTheme="minorHAnsi"/>
                <w:kern w:val="0"/>
                <w:szCs w:val="24"/>
                <w:lang w:val="es-ES_tradnl"/>
              </w:rPr>
              <w:tab/>
              <w:t>y Bc son coeficientes</w:t>
            </w:r>
            <w:r w:rsidRPr="00150364">
              <w:rPr>
                <w:rFonts w:asciiTheme="minorHAnsi" w:hAnsiTheme="minorHAnsi"/>
                <w:kern w:val="0"/>
                <w:szCs w:val="24"/>
                <w:vertAlign w:val="superscript"/>
              </w:rPr>
              <w:footnoteReference w:id="34"/>
            </w:r>
            <w:r w:rsidRPr="00150364">
              <w:rPr>
                <w:rFonts w:asciiTheme="minorHAnsi" w:hAnsiTheme="minorHAnsi"/>
                <w:kern w:val="0"/>
                <w:szCs w:val="24"/>
                <w:lang w:val="es-ES_tradnl"/>
              </w:rPr>
              <w:t xml:space="preserve"> </w:t>
            </w:r>
            <w:r w:rsidRPr="00150364">
              <w:rPr>
                <w:rFonts w:asciiTheme="minorHAnsi" w:hAnsiTheme="minorHAnsi"/>
                <w:b/>
                <w:bCs/>
                <w:kern w:val="0"/>
                <w:szCs w:val="24"/>
                <w:lang w:val="es-ES_tradnl"/>
              </w:rPr>
              <w:t>estipulados en las CEC</w:t>
            </w:r>
            <w:r w:rsidRPr="00150364">
              <w:rPr>
                <w:rFonts w:asciiTheme="minorHAnsi" w:hAnsiTheme="minorHAnsi"/>
                <w:kern w:val="0"/>
                <w:szCs w:val="24"/>
                <w:lang w:val="es-ES_tradnl"/>
              </w:rPr>
              <w:t xml:space="preserve"> que representan, respectivamente</w:t>
            </w:r>
            <w:r w:rsidRPr="00150364">
              <w:rPr>
                <w:rFonts w:asciiTheme="minorHAnsi" w:hAnsiTheme="minorHAnsi"/>
                <w:spacing w:val="-3"/>
                <w:szCs w:val="24"/>
                <w:lang w:val="es-ES_tradnl"/>
              </w:rPr>
              <w:t>, las porciones no ajustables y ajustables del Precio del Contrato que deben pagarse en esa moneda específica "c", e</w:t>
            </w:r>
          </w:p>
          <w:p w14:paraId="3A744465" w14:textId="77777777" w:rsidR="003F79AA" w:rsidRPr="00150364" w:rsidRDefault="003F79AA" w:rsidP="00ED7FCE">
            <w:pPr>
              <w:tabs>
                <w:tab w:val="left" w:pos="342"/>
              </w:tabs>
              <w:suppressAutoHyphens/>
              <w:spacing w:after="120"/>
              <w:ind w:left="612" w:hanging="612"/>
              <w:jc w:val="both"/>
              <w:rPr>
                <w:rFonts w:asciiTheme="minorHAnsi" w:hAnsiTheme="minorHAnsi"/>
                <w:spacing w:val="-3"/>
              </w:rPr>
            </w:pPr>
            <w:r w:rsidRPr="00150364">
              <w:rPr>
                <w:rFonts w:asciiTheme="minorHAnsi" w:hAnsiTheme="minorHAnsi"/>
                <w:spacing w:val="-3"/>
              </w:rPr>
              <w:t>I</w:t>
            </w:r>
            <w:r w:rsidRPr="00150364">
              <w:rPr>
                <w:rFonts w:asciiTheme="minorHAnsi" w:hAnsiTheme="minorHAnsi"/>
                <w:spacing w:val="-3"/>
                <w:vertAlign w:val="subscript"/>
              </w:rPr>
              <w:t>mc</w:t>
            </w:r>
            <w:r w:rsidRPr="00150364">
              <w:rPr>
                <w:rFonts w:asciiTheme="minorHAnsi" w:hAnsiTheme="minorHAnsi"/>
                <w:spacing w:val="-3"/>
              </w:rPr>
              <w:tab/>
              <w:t>es el índice vigente al final del mes que se factura, e I</w:t>
            </w:r>
            <w:r w:rsidRPr="00150364">
              <w:rPr>
                <w:rFonts w:asciiTheme="minorHAnsi" w:hAnsiTheme="minorHAnsi"/>
                <w:spacing w:val="-3"/>
                <w:vertAlign w:val="subscript"/>
              </w:rPr>
              <w:t>oc</w:t>
            </w:r>
            <w:r w:rsidRPr="00150364">
              <w:rPr>
                <w:rFonts w:asciiTheme="minorHAnsi" w:hAnsiTheme="minorHAnsi"/>
                <w:spacing w:val="-3"/>
              </w:rPr>
              <w:t xml:space="preserve"> es el índice correspondiente a los insumos pagaderos, vigente 28 días antes de la apertura de las Ofertas; ambos índices se refieren a la moneda “c”.</w:t>
            </w:r>
          </w:p>
          <w:p w14:paraId="1970AA2A"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47.2</w:t>
            </w:r>
            <w:r w:rsidRPr="00150364">
              <w:rPr>
                <w:rFonts w:asciiTheme="minorHAnsi" w:hAnsiTheme="minorHAnsi"/>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150364" w14:paraId="7006F865" w14:textId="77777777" w:rsidTr="00B21529">
        <w:tc>
          <w:tcPr>
            <w:tcW w:w="2448" w:type="dxa"/>
          </w:tcPr>
          <w:p w14:paraId="41BA66F3" w14:textId="77777777" w:rsidR="003F79AA" w:rsidRPr="00150364" w:rsidRDefault="003F79AA" w:rsidP="009160EC">
            <w:pPr>
              <w:pStyle w:val="SectionVHeading3"/>
              <w:spacing w:after="120"/>
              <w:rPr>
                <w:rFonts w:asciiTheme="minorHAnsi" w:hAnsiTheme="minorHAnsi"/>
              </w:rPr>
            </w:pPr>
            <w:bookmarkStart w:id="107" w:name="_Toc115774695"/>
            <w:r w:rsidRPr="00150364">
              <w:rPr>
                <w:rFonts w:asciiTheme="minorHAnsi" w:hAnsiTheme="minorHAnsi"/>
              </w:rPr>
              <w:lastRenderedPageBreak/>
              <w:t>48.</w:t>
            </w:r>
            <w:r w:rsidRPr="00150364">
              <w:rPr>
                <w:rFonts w:asciiTheme="minorHAnsi" w:hAnsiTheme="minorHAnsi"/>
              </w:rPr>
              <w:tab/>
              <w:t>Retenciones</w:t>
            </w:r>
            <w:bookmarkEnd w:id="107"/>
          </w:p>
        </w:tc>
        <w:tc>
          <w:tcPr>
            <w:tcW w:w="7128" w:type="dxa"/>
            <w:shd w:val="clear" w:color="auto" w:fill="auto"/>
          </w:tcPr>
          <w:p w14:paraId="270C4D06"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rPr>
              <w:t>48.1</w:t>
            </w:r>
            <w:r w:rsidRPr="00150364">
              <w:rPr>
                <w:rFonts w:asciiTheme="minorHAnsi" w:hAnsiTheme="minorHAnsi"/>
              </w:rPr>
              <w:tab/>
            </w:r>
            <w:r w:rsidRPr="00150364">
              <w:rPr>
                <w:rFonts w:asciiTheme="minorHAnsi" w:hAnsiTheme="minorHAnsi"/>
                <w:spacing w:val="-3"/>
              </w:rPr>
              <w:t xml:space="preserve">El Contratante retendrá de cada pago que se adeude al Contratista la proporción </w:t>
            </w:r>
            <w:r w:rsidRPr="00150364">
              <w:rPr>
                <w:rFonts w:asciiTheme="minorHAnsi" w:hAnsiTheme="minorHAnsi"/>
                <w:b/>
                <w:bCs/>
                <w:spacing w:val="-3"/>
              </w:rPr>
              <w:t>estipulada en las CEC</w:t>
            </w:r>
            <w:r w:rsidRPr="00150364">
              <w:rPr>
                <w:rFonts w:asciiTheme="minorHAnsi" w:hAnsiTheme="minorHAnsi"/>
                <w:spacing w:val="-3"/>
              </w:rPr>
              <w:t xml:space="preserve"> hasta que las Obras estén terminadas totalmente.</w:t>
            </w:r>
          </w:p>
          <w:p w14:paraId="1DF3A35E"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48.2</w:t>
            </w:r>
            <w:r w:rsidRPr="00150364">
              <w:rPr>
                <w:rFonts w:asciiTheme="minorHAnsi" w:hAnsiTheme="minorHAnsi"/>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26CF0BDE"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rPr>
              <w:t>48.3</w:t>
            </w:r>
            <w:r w:rsidRPr="00150364">
              <w:rPr>
                <w:rFonts w:asciiTheme="minorHAnsi" w:hAnsiTheme="minorHAnsi"/>
              </w:rPr>
              <w:tab/>
              <w:t>Cuando las Obras estén totalmente terminadas</w:t>
            </w:r>
            <w:r w:rsidRPr="00150364">
              <w:rPr>
                <w:rFonts w:asciiTheme="minorHAnsi" w:hAnsiTheme="minorHAnsi"/>
                <w:spacing w:val="-3"/>
              </w:rPr>
              <w:t>, el Contratista podrá sustituir la retención con una garantía bancaria “a la vista”.</w:t>
            </w:r>
          </w:p>
        </w:tc>
      </w:tr>
      <w:tr w:rsidR="003F79AA" w:rsidRPr="00150364" w14:paraId="3666A6FD" w14:textId="77777777">
        <w:tc>
          <w:tcPr>
            <w:tcW w:w="2448" w:type="dxa"/>
          </w:tcPr>
          <w:p w14:paraId="56743619" w14:textId="77777777" w:rsidR="003F79AA" w:rsidRPr="00150364" w:rsidRDefault="003F79AA" w:rsidP="009160EC">
            <w:pPr>
              <w:pStyle w:val="SectionVHeading3"/>
              <w:spacing w:after="120"/>
              <w:rPr>
                <w:rFonts w:asciiTheme="minorHAnsi" w:hAnsiTheme="minorHAnsi"/>
              </w:rPr>
            </w:pPr>
            <w:bookmarkStart w:id="108" w:name="_Toc115774696"/>
            <w:r w:rsidRPr="00150364">
              <w:rPr>
                <w:rFonts w:asciiTheme="minorHAnsi" w:hAnsiTheme="minorHAnsi"/>
              </w:rPr>
              <w:t>49.</w:t>
            </w:r>
            <w:r w:rsidRPr="00150364">
              <w:rPr>
                <w:rFonts w:asciiTheme="minorHAnsi" w:hAnsiTheme="minorHAnsi"/>
              </w:rPr>
              <w:tab/>
              <w:t>Liquidación por daños y perjuicios</w:t>
            </w:r>
            <w:bookmarkEnd w:id="108"/>
          </w:p>
        </w:tc>
        <w:tc>
          <w:tcPr>
            <w:tcW w:w="7128" w:type="dxa"/>
          </w:tcPr>
          <w:p w14:paraId="434C3D37"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rPr>
              <w:t>49.1</w:t>
            </w:r>
            <w:r w:rsidRPr="00150364">
              <w:rPr>
                <w:rFonts w:asciiTheme="minorHAnsi" w:hAnsiTheme="minorHAnsi"/>
              </w:rPr>
              <w:tab/>
            </w:r>
            <w:r w:rsidRPr="00150364">
              <w:rPr>
                <w:rFonts w:asciiTheme="minorHAnsi" w:hAnsiTheme="minorHAnsi"/>
                <w:spacing w:val="-3"/>
              </w:rPr>
              <w:t xml:space="preserve">El Contratista deberá indemnizar al Contratante por daños y perjuicios conforme al precio por día </w:t>
            </w:r>
            <w:r w:rsidRPr="00150364">
              <w:rPr>
                <w:rFonts w:asciiTheme="minorHAnsi" w:hAnsiTheme="minorHAnsi"/>
                <w:b/>
                <w:bCs/>
                <w:spacing w:val="-3"/>
              </w:rPr>
              <w:t>establecida en las CEC</w:t>
            </w:r>
            <w:r w:rsidRPr="00150364">
              <w:rPr>
                <w:rFonts w:asciiTheme="minorHAnsi" w:hAnsiTheme="minorHAnsi"/>
                <w:spacing w:val="-3"/>
              </w:rPr>
              <w:t xml:space="preserve">, por cada día de retraso de la Fecha de Terminación con respecto a la Fecha Prevista de Terminación.  El monto total de daños y perjuicios no deberá exceder del monto </w:t>
            </w:r>
            <w:r w:rsidRPr="00150364">
              <w:rPr>
                <w:rFonts w:asciiTheme="minorHAnsi" w:hAnsiTheme="minorHAnsi"/>
                <w:b/>
                <w:bCs/>
                <w:spacing w:val="-3"/>
              </w:rPr>
              <w:t>estipulado en las CEC</w:t>
            </w:r>
            <w:r w:rsidRPr="00150364">
              <w:rPr>
                <w:rFonts w:asciiTheme="minorHAnsi" w:hAnsiTheme="minorHAnsi"/>
                <w:spacing w:val="-3"/>
              </w:rPr>
              <w:t>. El Contratante podrá deducir dicha indemnización de los pagos que se adeudaren al Contratista.  El pago por daños y perjuicios no afectará las obligaciones del Contratista.</w:t>
            </w:r>
          </w:p>
          <w:p w14:paraId="5ED5428B" w14:textId="77777777" w:rsidR="003F79AA" w:rsidRPr="00150364" w:rsidRDefault="003F79AA" w:rsidP="00ED7FCE">
            <w:pPr>
              <w:suppressAutoHyphens/>
              <w:spacing w:after="120"/>
              <w:ind w:left="612" w:hanging="540"/>
              <w:jc w:val="both"/>
              <w:rPr>
                <w:rFonts w:asciiTheme="minorHAnsi" w:hAnsiTheme="minorHAnsi"/>
              </w:rPr>
            </w:pPr>
            <w:r w:rsidRPr="00150364">
              <w:rPr>
                <w:rFonts w:asciiTheme="minorHAnsi" w:hAnsiTheme="minorHAnsi"/>
              </w:rPr>
              <w:t>49.2</w:t>
            </w:r>
            <w:r w:rsidRPr="00150364">
              <w:rPr>
                <w:rFonts w:asciiTheme="minorHAnsi" w:hAnsiTheme="minorHAnsi"/>
              </w:rPr>
              <w:tab/>
            </w:r>
            <w:r w:rsidRPr="00150364">
              <w:rPr>
                <w:rFonts w:asciiTheme="minorHAnsi" w:hAnsiTheme="minorHAnsi"/>
                <w:spacing w:val="-3"/>
              </w:rPr>
              <w:t xml:space="preserve">Si después de hecha la liquidación por daños y perjuicios se prorrogara la Fecha Prevista de Terminación, el Gerente de Obras deberá corregir en el siguiente certificado de pago los pagos en </w:t>
            </w:r>
            <w:r w:rsidRPr="00150364">
              <w:rPr>
                <w:rFonts w:asciiTheme="minorHAnsi" w:hAnsiTheme="minorHAnsi"/>
                <w:spacing w:val="-3"/>
              </w:rPr>
              <w:lastRenderedPageBreak/>
              <w:t>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150364" w14:paraId="253611A2" w14:textId="77777777">
        <w:tc>
          <w:tcPr>
            <w:tcW w:w="2448" w:type="dxa"/>
          </w:tcPr>
          <w:p w14:paraId="1B20FF3F" w14:textId="77777777" w:rsidR="003F79AA" w:rsidRPr="00150364" w:rsidRDefault="003F79AA" w:rsidP="009160EC">
            <w:pPr>
              <w:pStyle w:val="SectionVHeading3"/>
              <w:spacing w:after="120"/>
              <w:rPr>
                <w:rFonts w:asciiTheme="minorHAnsi" w:hAnsiTheme="minorHAnsi"/>
              </w:rPr>
            </w:pPr>
            <w:bookmarkStart w:id="109" w:name="_Toc115774697"/>
            <w:r w:rsidRPr="00150364">
              <w:rPr>
                <w:rFonts w:asciiTheme="minorHAnsi" w:hAnsiTheme="minorHAnsi"/>
              </w:rPr>
              <w:lastRenderedPageBreak/>
              <w:t>50.</w:t>
            </w:r>
            <w:r w:rsidRPr="00150364">
              <w:rPr>
                <w:rFonts w:asciiTheme="minorHAnsi" w:hAnsiTheme="minorHAnsi"/>
              </w:rPr>
              <w:tab/>
              <w:t>Bonificaciones</w:t>
            </w:r>
            <w:bookmarkEnd w:id="109"/>
          </w:p>
        </w:tc>
        <w:tc>
          <w:tcPr>
            <w:tcW w:w="7128" w:type="dxa"/>
          </w:tcPr>
          <w:p w14:paraId="5BECC45D" w14:textId="77777777" w:rsidR="003F79AA" w:rsidRPr="00150364" w:rsidRDefault="003F79AA" w:rsidP="00ED7FCE">
            <w:pPr>
              <w:suppressAutoHyphens/>
              <w:spacing w:after="120"/>
              <w:ind w:left="612" w:hanging="612"/>
              <w:jc w:val="both"/>
              <w:rPr>
                <w:rFonts w:asciiTheme="minorHAnsi" w:hAnsiTheme="minorHAnsi"/>
              </w:rPr>
            </w:pPr>
            <w:r w:rsidRPr="00150364">
              <w:rPr>
                <w:rFonts w:asciiTheme="minorHAnsi" w:hAnsiTheme="minorHAnsi"/>
                <w:spacing w:val="-3"/>
              </w:rPr>
              <w:t>50.1</w:t>
            </w:r>
            <w:r w:rsidRPr="00150364">
              <w:rPr>
                <w:rFonts w:asciiTheme="minorHAnsi" w:hAnsiTheme="minorHAnsi"/>
                <w:spacing w:val="-3"/>
              </w:rPr>
              <w:tab/>
              <w:t xml:space="preserve">Se pagará al Contratista una bonificación que se calculará a la tasa diaria </w:t>
            </w:r>
            <w:r w:rsidRPr="00150364">
              <w:rPr>
                <w:rFonts w:asciiTheme="minorHAnsi" w:hAnsiTheme="minorHAnsi"/>
                <w:b/>
                <w:bCs/>
                <w:spacing w:val="-3"/>
              </w:rPr>
              <w:t>establecida en las CEC</w:t>
            </w:r>
            <w:r w:rsidRPr="00150364">
              <w:rPr>
                <w:rFonts w:asciiTheme="minorHAnsi" w:hAnsiTheme="minorHAnsi"/>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3F79AA" w:rsidRPr="00150364" w14:paraId="7C010A25" w14:textId="77777777">
        <w:tc>
          <w:tcPr>
            <w:tcW w:w="2448" w:type="dxa"/>
          </w:tcPr>
          <w:p w14:paraId="264F3245" w14:textId="77777777" w:rsidR="003F79AA" w:rsidRPr="00150364" w:rsidRDefault="003F79AA" w:rsidP="009160EC">
            <w:pPr>
              <w:pStyle w:val="SectionVHeading3"/>
              <w:spacing w:after="120"/>
              <w:rPr>
                <w:rFonts w:asciiTheme="minorHAnsi" w:hAnsiTheme="minorHAnsi"/>
              </w:rPr>
            </w:pPr>
            <w:bookmarkStart w:id="110" w:name="_Toc115774698"/>
            <w:r w:rsidRPr="00150364">
              <w:rPr>
                <w:rFonts w:asciiTheme="minorHAnsi" w:hAnsiTheme="minorHAnsi"/>
              </w:rPr>
              <w:t>51.</w:t>
            </w:r>
            <w:r w:rsidRPr="00150364">
              <w:rPr>
                <w:rFonts w:asciiTheme="minorHAnsi" w:hAnsiTheme="minorHAnsi"/>
              </w:rPr>
              <w:tab/>
              <w:t>Pago de anticipo</w:t>
            </w:r>
            <w:bookmarkEnd w:id="110"/>
          </w:p>
        </w:tc>
        <w:tc>
          <w:tcPr>
            <w:tcW w:w="7128" w:type="dxa"/>
          </w:tcPr>
          <w:p w14:paraId="4748404E" w14:textId="57BF4B4B"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51.1</w:t>
            </w:r>
            <w:r w:rsidRPr="00150364">
              <w:rPr>
                <w:rFonts w:asciiTheme="minorHAnsi" w:hAnsiTheme="minorHAnsi"/>
                <w:spacing w:val="-3"/>
              </w:rPr>
              <w:tab/>
              <w:t xml:space="preserve">El Contratante pagará al Contratista un anticipo por el monto </w:t>
            </w:r>
            <w:r w:rsidRPr="00150364">
              <w:rPr>
                <w:rFonts w:asciiTheme="minorHAnsi" w:hAnsiTheme="minorHAnsi"/>
                <w:b/>
                <w:bCs/>
                <w:spacing w:val="-3"/>
              </w:rPr>
              <w:t>estipulado en las CEC</w:t>
            </w:r>
            <w:r w:rsidRPr="00150364">
              <w:rPr>
                <w:rFonts w:asciiTheme="minorHAnsi" w:hAnsiTheme="minorHAnsi"/>
                <w:spacing w:val="-3"/>
              </w:rPr>
              <w:t xml:space="preserve"> en la fecha también </w:t>
            </w:r>
            <w:r w:rsidRPr="00150364">
              <w:rPr>
                <w:rFonts w:asciiTheme="minorHAnsi" w:hAnsiTheme="minorHAnsi"/>
                <w:b/>
                <w:bCs/>
                <w:spacing w:val="-3"/>
              </w:rPr>
              <w:t xml:space="preserve">estipulada en las CEC, </w:t>
            </w:r>
            <w:r w:rsidRPr="00150364">
              <w:rPr>
                <w:rFonts w:asciiTheme="minorHAnsi" w:hAnsiTheme="minorHAnsi"/>
                <w:spacing w:val="-3"/>
              </w:rPr>
              <w:t>contra la presentación por el Contratista de una Garantía Bancaria Incondicional emitida en la forma y por un banco aceptable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39D7D5DD"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51.2</w:t>
            </w:r>
            <w:r w:rsidRPr="00150364">
              <w:rPr>
                <w:rFonts w:asciiTheme="minorHAnsi" w:hAnsiTheme="minorHAnsi"/>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28345DD9"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51.3</w:t>
            </w:r>
            <w:r w:rsidRPr="00150364">
              <w:rPr>
                <w:rFonts w:asciiTheme="minorHAnsi" w:hAnsiTheme="minorHAnsi"/>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150364" w14:paraId="5881F212" w14:textId="77777777">
        <w:tc>
          <w:tcPr>
            <w:tcW w:w="2448" w:type="dxa"/>
          </w:tcPr>
          <w:p w14:paraId="4EEF361C" w14:textId="77777777" w:rsidR="003F79AA" w:rsidRPr="00150364" w:rsidRDefault="003F79AA" w:rsidP="009160EC">
            <w:pPr>
              <w:pStyle w:val="SectionVHeading3"/>
              <w:spacing w:after="120"/>
              <w:rPr>
                <w:rFonts w:asciiTheme="minorHAnsi" w:hAnsiTheme="minorHAnsi"/>
              </w:rPr>
            </w:pPr>
            <w:bookmarkStart w:id="111" w:name="_Toc115774699"/>
            <w:r w:rsidRPr="00150364">
              <w:rPr>
                <w:rFonts w:asciiTheme="minorHAnsi" w:hAnsiTheme="minorHAnsi"/>
              </w:rPr>
              <w:t>52.</w:t>
            </w:r>
            <w:r w:rsidRPr="00150364">
              <w:rPr>
                <w:rFonts w:asciiTheme="minorHAnsi" w:hAnsiTheme="minorHAnsi"/>
              </w:rPr>
              <w:tab/>
              <w:t>Garantías</w:t>
            </w:r>
            <w:bookmarkEnd w:id="111"/>
            <w:r w:rsidRPr="00150364">
              <w:rPr>
                <w:rFonts w:asciiTheme="minorHAnsi" w:hAnsiTheme="minorHAnsi"/>
              </w:rPr>
              <w:tab/>
            </w:r>
          </w:p>
        </w:tc>
        <w:tc>
          <w:tcPr>
            <w:tcW w:w="7128" w:type="dxa"/>
          </w:tcPr>
          <w:p w14:paraId="49FBB600"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52.1</w:t>
            </w:r>
            <w:r w:rsidRPr="00150364">
              <w:rPr>
                <w:rFonts w:asciiTheme="minorHAnsi" w:hAnsiTheme="minorHAnsi"/>
                <w:spacing w:val="-3"/>
              </w:rPr>
              <w:tab/>
              <w:t xml:space="preserve">El Contratista deberá proporcionar al Contratante la Garantía de Cumplimiento a más tardar en la fecha definida en la Carta de Aceptación y por el monto </w:t>
            </w:r>
            <w:r w:rsidRPr="00150364">
              <w:rPr>
                <w:rFonts w:asciiTheme="minorHAnsi" w:hAnsiTheme="minorHAnsi"/>
                <w:b/>
                <w:bCs/>
                <w:spacing w:val="-3"/>
              </w:rPr>
              <w:t>estipulado en las CEC</w:t>
            </w:r>
            <w:r w:rsidRPr="00150364">
              <w:rPr>
                <w:rFonts w:asciiTheme="minorHAnsi" w:hAnsiTheme="minorHAnsi"/>
                <w:spacing w:val="-3"/>
              </w:rPr>
              <w:t xml:space="preserve">, emitida por un banco o compañía afianzadora aceptables para el Contratante y expresada en los tipos y proporciones de monedas en que deba pagarse el Precio del Contrato.  La validez de la Garantía de Cumplimiento excederá en 28 días la fecha de emisión del </w:t>
            </w:r>
            <w:r w:rsidRPr="00150364">
              <w:rPr>
                <w:rFonts w:asciiTheme="minorHAnsi" w:hAnsiTheme="minorHAnsi"/>
                <w:spacing w:val="-3"/>
              </w:rPr>
              <w:lastRenderedPageBreak/>
              <w:t>Certificado de Terminación de las Obras en el caso de una garantía bancaria, y excederá en un año dicha fecha en el caso de una Fianza de Cumplimiento.</w:t>
            </w:r>
          </w:p>
        </w:tc>
      </w:tr>
      <w:tr w:rsidR="003F79AA" w:rsidRPr="00150364" w14:paraId="04102B68" w14:textId="77777777">
        <w:tc>
          <w:tcPr>
            <w:tcW w:w="2448" w:type="dxa"/>
          </w:tcPr>
          <w:p w14:paraId="0C306EBD" w14:textId="77777777" w:rsidR="003F79AA" w:rsidRPr="00150364" w:rsidRDefault="003F79AA" w:rsidP="009160EC">
            <w:pPr>
              <w:pStyle w:val="SectionVHeading3"/>
              <w:spacing w:after="120"/>
              <w:rPr>
                <w:rFonts w:asciiTheme="minorHAnsi" w:hAnsiTheme="minorHAnsi"/>
              </w:rPr>
            </w:pPr>
            <w:bookmarkStart w:id="112" w:name="_Toc115774700"/>
            <w:r w:rsidRPr="00150364">
              <w:rPr>
                <w:rFonts w:asciiTheme="minorHAnsi" w:hAnsiTheme="minorHAnsi"/>
              </w:rPr>
              <w:lastRenderedPageBreak/>
              <w:t>53.</w:t>
            </w:r>
            <w:r w:rsidRPr="00150364">
              <w:rPr>
                <w:rFonts w:asciiTheme="minorHAnsi" w:hAnsiTheme="minorHAnsi"/>
              </w:rPr>
              <w:tab/>
              <w:t>Trabajos por día</w:t>
            </w:r>
            <w:bookmarkEnd w:id="112"/>
          </w:p>
        </w:tc>
        <w:tc>
          <w:tcPr>
            <w:tcW w:w="7128" w:type="dxa"/>
          </w:tcPr>
          <w:p w14:paraId="3915061A"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53.1</w:t>
            </w:r>
            <w:r w:rsidRPr="00150364">
              <w:rPr>
                <w:rFonts w:asciiTheme="minorHAnsi" w:hAnsiTheme="minorHAnsi"/>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7697EB2F"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53.2</w:t>
            </w:r>
            <w:r w:rsidRPr="00150364">
              <w:rPr>
                <w:rFonts w:asciiTheme="minorHAnsi" w:hAnsiTheme="minorHAnsi"/>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14:paraId="3D265ED0"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53.3</w:t>
            </w:r>
            <w:r w:rsidRPr="00150364">
              <w:rPr>
                <w:rFonts w:asciiTheme="minorHAnsi" w:hAnsiTheme="minorHAnsi"/>
                <w:spacing w:val="-3"/>
              </w:rPr>
              <w:tab/>
              <w:t>Los pagos al Contratista por concepto de trabajos por día estarán supeditados a la presentación de los formularios mencionados en la Subcláusula 53.2 de las CGC.</w:t>
            </w:r>
          </w:p>
        </w:tc>
      </w:tr>
      <w:tr w:rsidR="003F79AA" w:rsidRPr="00150364" w14:paraId="264B8CB0" w14:textId="77777777">
        <w:tc>
          <w:tcPr>
            <w:tcW w:w="2448" w:type="dxa"/>
          </w:tcPr>
          <w:p w14:paraId="7B5DE016" w14:textId="77777777" w:rsidR="003F79AA" w:rsidRPr="00150364" w:rsidRDefault="003F79AA" w:rsidP="009160EC">
            <w:pPr>
              <w:pStyle w:val="SectionVHeading3"/>
              <w:spacing w:after="120"/>
              <w:rPr>
                <w:rFonts w:asciiTheme="minorHAnsi" w:hAnsiTheme="minorHAnsi"/>
              </w:rPr>
            </w:pPr>
            <w:bookmarkStart w:id="113" w:name="_Toc115774701"/>
            <w:r w:rsidRPr="00150364">
              <w:rPr>
                <w:rFonts w:asciiTheme="minorHAnsi" w:hAnsiTheme="minorHAnsi"/>
              </w:rPr>
              <w:t>54.</w:t>
            </w:r>
            <w:r w:rsidRPr="00150364">
              <w:rPr>
                <w:rFonts w:asciiTheme="minorHAnsi" w:hAnsiTheme="minorHAnsi"/>
              </w:rPr>
              <w:tab/>
              <w:t>Costo de reparaciones</w:t>
            </w:r>
            <w:bookmarkEnd w:id="113"/>
          </w:p>
        </w:tc>
        <w:tc>
          <w:tcPr>
            <w:tcW w:w="7128" w:type="dxa"/>
          </w:tcPr>
          <w:p w14:paraId="5B6AABBE"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spacing w:val="-3"/>
              </w:rPr>
              <w:t>54.1</w:t>
            </w:r>
            <w:r w:rsidRPr="00150364">
              <w:rPr>
                <w:rFonts w:asciiTheme="minorHAnsi" w:hAnsiTheme="minorHAnsi"/>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3B610EA9" w14:textId="77777777" w:rsidR="003F79AA" w:rsidRPr="00150364" w:rsidRDefault="003F79AA" w:rsidP="009160EC">
      <w:pPr>
        <w:pStyle w:val="SectionVHeading2"/>
        <w:spacing w:before="0" w:after="120"/>
        <w:rPr>
          <w:rFonts w:asciiTheme="minorHAnsi" w:hAnsiTheme="minorHAnsi"/>
          <w:sz w:val="24"/>
        </w:rPr>
      </w:pPr>
      <w:bookmarkStart w:id="114" w:name="_Toc115774702"/>
      <w:r w:rsidRPr="00150364">
        <w:rPr>
          <w:rFonts w:asciiTheme="minorHAnsi" w:hAnsiTheme="minorHAnsi"/>
          <w:sz w:val="24"/>
        </w:rPr>
        <w:t>E. Finalización del Contrato</w:t>
      </w:r>
      <w:bookmarkEnd w:id="114"/>
    </w:p>
    <w:tbl>
      <w:tblPr>
        <w:tblW w:w="0" w:type="auto"/>
        <w:tblLook w:val="0000" w:firstRow="0" w:lastRow="0" w:firstColumn="0" w:lastColumn="0" w:noHBand="0" w:noVBand="0"/>
      </w:tblPr>
      <w:tblGrid>
        <w:gridCol w:w="108"/>
        <w:gridCol w:w="2340"/>
        <w:gridCol w:w="6660"/>
        <w:gridCol w:w="468"/>
      </w:tblGrid>
      <w:tr w:rsidR="003F79AA" w:rsidRPr="00150364" w14:paraId="65C95D39" w14:textId="77777777" w:rsidTr="00F123B2">
        <w:tc>
          <w:tcPr>
            <w:tcW w:w="2448" w:type="dxa"/>
            <w:gridSpan w:val="2"/>
          </w:tcPr>
          <w:p w14:paraId="157C3141" w14:textId="77777777" w:rsidR="003F79AA" w:rsidRPr="00150364" w:rsidRDefault="003F79AA" w:rsidP="00ED7FCE">
            <w:pPr>
              <w:pStyle w:val="SectionVHeading3"/>
              <w:spacing w:after="120"/>
              <w:rPr>
                <w:rFonts w:asciiTheme="minorHAnsi" w:hAnsiTheme="minorHAnsi"/>
              </w:rPr>
            </w:pPr>
            <w:bookmarkStart w:id="115" w:name="_Toc115774703"/>
            <w:r w:rsidRPr="00150364">
              <w:rPr>
                <w:rFonts w:asciiTheme="minorHAnsi" w:hAnsiTheme="minorHAnsi"/>
              </w:rPr>
              <w:t>55.</w:t>
            </w:r>
            <w:r w:rsidRPr="00150364">
              <w:rPr>
                <w:rFonts w:asciiTheme="minorHAnsi" w:hAnsiTheme="minorHAnsi"/>
              </w:rPr>
              <w:tab/>
              <w:t>Terminación de las Obras</w:t>
            </w:r>
            <w:bookmarkEnd w:id="115"/>
          </w:p>
        </w:tc>
        <w:tc>
          <w:tcPr>
            <w:tcW w:w="7128" w:type="dxa"/>
            <w:gridSpan w:val="2"/>
          </w:tcPr>
          <w:p w14:paraId="587A4581"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55.1</w:t>
            </w:r>
            <w:r w:rsidRPr="00150364">
              <w:rPr>
                <w:rFonts w:asciiTheme="minorHAnsi" w:hAnsiTheme="minorHAnsi"/>
                <w:kern w:val="0"/>
                <w:szCs w:val="24"/>
                <w:lang w:val="es-ES_tradnl"/>
              </w:rPr>
              <w:tab/>
              <w:t xml:space="preserve">El Contratista  </w:t>
            </w:r>
            <w:r w:rsidRPr="00150364">
              <w:rPr>
                <w:rFonts w:asciiTheme="minorHAnsi" w:hAnsiTheme="minorHAnsi"/>
                <w:spacing w:val="-3"/>
                <w:szCs w:val="24"/>
                <w:lang w:val="es-ES_tradnl"/>
              </w:rPr>
              <w:t>le pedirá al Gerente de Obras que emita un Certificado de Terminación de las Obras y el Gerente de Obras lo emitirá cuando decida que las Obras están terminadas.</w:t>
            </w:r>
          </w:p>
        </w:tc>
      </w:tr>
      <w:tr w:rsidR="003F79AA" w:rsidRPr="00150364" w14:paraId="11AF8A15" w14:textId="77777777" w:rsidTr="00F123B2">
        <w:tc>
          <w:tcPr>
            <w:tcW w:w="2448" w:type="dxa"/>
            <w:gridSpan w:val="2"/>
          </w:tcPr>
          <w:p w14:paraId="790A3B1B" w14:textId="77777777" w:rsidR="003F79AA" w:rsidRPr="00150364" w:rsidRDefault="003F79AA" w:rsidP="009160EC">
            <w:pPr>
              <w:pStyle w:val="SectionVHeading3"/>
              <w:spacing w:before="120" w:after="120"/>
              <w:jc w:val="both"/>
              <w:rPr>
                <w:rFonts w:asciiTheme="minorHAnsi" w:hAnsiTheme="minorHAnsi"/>
              </w:rPr>
            </w:pPr>
            <w:bookmarkStart w:id="116" w:name="_Toc115774704"/>
            <w:r w:rsidRPr="00150364">
              <w:rPr>
                <w:rFonts w:asciiTheme="minorHAnsi" w:hAnsiTheme="minorHAnsi"/>
              </w:rPr>
              <w:t>56.</w:t>
            </w:r>
            <w:r w:rsidRPr="00150364">
              <w:rPr>
                <w:rFonts w:asciiTheme="minorHAnsi" w:hAnsiTheme="minorHAnsi"/>
              </w:rPr>
              <w:tab/>
              <w:t>Recepción de las Obras</w:t>
            </w:r>
            <w:bookmarkEnd w:id="116"/>
          </w:p>
        </w:tc>
        <w:tc>
          <w:tcPr>
            <w:tcW w:w="7128" w:type="dxa"/>
            <w:gridSpan w:val="2"/>
          </w:tcPr>
          <w:p w14:paraId="188A6E20"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56.1</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150364" w14:paraId="19FC8DE3" w14:textId="77777777" w:rsidTr="00F123B2">
        <w:tc>
          <w:tcPr>
            <w:tcW w:w="2448" w:type="dxa"/>
            <w:gridSpan w:val="2"/>
          </w:tcPr>
          <w:p w14:paraId="165113E9" w14:textId="77777777" w:rsidR="003F79AA" w:rsidRPr="00150364" w:rsidRDefault="003F79AA" w:rsidP="009160EC">
            <w:pPr>
              <w:pStyle w:val="SectionVHeading3"/>
              <w:spacing w:after="120"/>
              <w:rPr>
                <w:rFonts w:asciiTheme="minorHAnsi" w:hAnsiTheme="minorHAnsi"/>
              </w:rPr>
            </w:pPr>
            <w:bookmarkStart w:id="117" w:name="_Toc115774705"/>
            <w:r w:rsidRPr="00150364">
              <w:rPr>
                <w:rFonts w:asciiTheme="minorHAnsi" w:hAnsiTheme="minorHAnsi"/>
              </w:rPr>
              <w:t>57.</w:t>
            </w:r>
            <w:r w:rsidRPr="00150364">
              <w:rPr>
                <w:rFonts w:asciiTheme="minorHAnsi" w:hAnsiTheme="minorHAnsi"/>
              </w:rPr>
              <w:tab/>
              <w:t>Liquidación final</w:t>
            </w:r>
            <w:bookmarkEnd w:id="117"/>
          </w:p>
        </w:tc>
        <w:tc>
          <w:tcPr>
            <w:tcW w:w="7128" w:type="dxa"/>
            <w:gridSpan w:val="2"/>
          </w:tcPr>
          <w:p w14:paraId="3F7581AD"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57.1</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w:t>
            </w:r>
            <w:r w:rsidRPr="00150364">
              <w:rPr>
                <w:rFonts w:asciiTheme="minorHAnsi" w:hAnsiTheme="minorHAnsi"/>
                <w:spacing w:val="-3"/>
                <w:szCs w:val="24"/>
                <w:lang w:val="es-ES_tradnl"/>
              </w:rPr>
              <w:lastRenderedPageBreak/>
              <w:t>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150364" w14:paraId="429CF115" w14:textId="77777777" w:rsidTr="00F123B2">
        <w:tc>
          <w:tcPr>
            <w:tcW w:w="2448" w:type="dxa"/>
            <w:gridSpan w:val="2"/>
          </w:tcPr>
          <w:p w14:paraId="08DBEE3F" w14:textId="77777777" w:rsidR="003F79AA" w:rsidRPr="00150364" w:rsidRDefault="003F79AA" w:rsidP="009160EC">
            <w:pPr>
              <w:pStyle w:val="SectionVHeading3"/>
              <w:spacing w:after="120"/>
              <w:rPr>
                <w:rFonts w:asciiTheme="minorHAnsi" w:hAnsiTheme="minorHAnsi"/>
              </w:rPr>
            </w:pPr>
            <w:bookmarkStart w:id="118" w:name="_Toc115774706"/>
            <w:r w:rsidRPr="00150364">
              <w:rPr>
                <w:rFonts w:asciiTheme="minorHAnsi" w:hAnsiTheme="minorHAnsi"/>
              </w:rPr>
              <w:lastRenderedPageBreak/>
              <w:t>58.</w:t>
            </w:r>
            <w:r w:rsidRPr="00150364">
              <w:rPr>
                <w:rFonts w:asciiTheme="minorHAnsi" w:hAnsiTheme="minorHAnsi"/>
              </w:rPr>
              <w:tab/>
              <w:t>Manuales de Operación y de Mantenimiento</w:t>
            </w:r>
            <w:bookmarkEnd w:id="118"/>
          </w:p>
        </w:tc>
        <w:tc>
          <w:tcPr>
            <w:tcW w:w="7128" w:type="dxa"/>
            <w:gridSpan w:val="2"/>
          </w:tcPr>
          <w:p w14:paraId="784FA3E0" w14:textId="77777777" w:rsidR="003F79AA" w:rsidRPr="00150364" w:rsidRDefault="003F79AA" w:rsidP="00ED7FCE">
            <w:pPr>
              <w:pStyle w:val="Outline"/>
              <w:spacing w:before="0" w:after="120"/>
              <w:ind w:left="612" w:hanging="612"/>
              <w:jc w:val="both"/>
              <w:rPr>
                <w:rFonts w:asciiTheme="minorHAnsi" w:hAnsiTheme="minorHAnsi"/>
                <w:b/>
                <w:bCs/>
                <w:spacing w:val="-3"/>
                <w:szCs w:val="24"/>
                <w:lang w:val="es-ES_tradnl"/>
              </w:rPr>
            </w:pPr>
            <w:r w:rsidRPr="00150364">
              <w:rPr>
                <w:rFonts w:asciiTheme="minorHAnsi" w:hAnsiTheme="minorHAnsi"/>
                <w:kern w:val="0"/>
                <w:szCs w:val="24"/>
                <w:lang w:val="es-ES_tradnl"/>
              </w:rPr>
              <w:t>58.1</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Si se solicitan planos finales actualizados y/o manuales de operación y mantenimiento actualizados, el Contratista los entregará en las fechas </w:t>
            </w:r>
            <w:r w:rsidRPr="00150364">
              <w:rPr>
                <w:rFonts w:asciiTheme="minorHAnsi" w:hAnsiTheme="minorHAnsi"/>
                <w:b/>
                <w:bCs/>
                <w:spacing w:val="-3"/>
                <w:szCs w:val="24"/>
                <w:lang w:val="es-ES_tradnl"/>
              </w:rPr>
              <w:t>estipuladas en las CEC.</w:t>
            </w:r>
          </w:p>
          <w:p w14:paraId="224EC309"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58.2</w:t>
            </w:r>
            <w:r w:rsidRPr="00150364">
              <w:rPr>
                <w:rFonts w:asciiTheme="minorHAnsi" w:hAnsiTheme="minorHAnsi"/>
                <w:kern w:val="0"/>
                <w:szCs w:val="24"/>
                <w:lang w:val="es-ES_tradnl"/>
              </w:rPr>
              <w:tab/>
              <w:t xml:space="preserve">Si el Contratista no proporciona los planos finales actualizados y/o los manuales de operación y mantenimiento a más tardar en la fechas </w:t>
            </w:r>
            <w:r w:rsidRPr="00150364">
              <w:rPr>
                <w:rFonts w:asciiTheme="minorHAnsi" w:hAnsiTheme="minorHAnsi"/>
                <w:b/>
                <w:bCs/>
                <w:kern w:val="0"/>
                <w:szCs w:val="24"/>
                <w:lang w:val="es-ES_tradnl"/>
              </w:rPr>
              <w:t xml:space="preserve">estipuladas en las CEC, </w:t>
            </w:r>
            <w:r w:rsidRPr="00150364">
              <w:rPr>
                <w:rFonts w:asciiTheme="minorHAnsi" w:hAnsiTheme="minorHAnsi"/>
                <w:kern w:val="0"/>
                <w:szCs w:val="24"/>
                <w:lang w:val="es-ES_tradnl"/>
              </w:rPr>
              <w:t xml:space="preserve">o no son aprobados por el Gerente de Obras, éste retendrá la suma </w:t>
            </w:r>
            <w:r w:rsidRPr="00150364">
              <w:rPr>
                <w:rFonts w:asciiTheme="minorHAnsi" w:hAnsiTheme="minorHAnsi"/>
                <w:b/>
                <w:bCs/>
                <w:kern w:val="0"/>
                <w:szCs w:val="24"/>
                <w:lang w:val="es-ES_tradnl"/>
              </w:rPr>
              <w:t>estipulada en las CEC</w:t>
            </w:r>
            <w:r w:rsidRPr="00150364">
              <w:rPr>
                <w:rFonts w:asciiTheme="minorHAnsi" w:hAnsiTheme="minorHAnsi"/>
                <w:kern w:val="0"/>
                <w:szCs w:val="24"/>
                <w:lang w:val="es-ES_tradnl"/>
              </w:rPr>
              <w:t xml:space="preserve"> de los pagos que se le adeuden al Contratista. </w:t>
            </w:r>
          </w:p>
        </w:tc>
      </w:tr>
      <w:tr w:rsidR="003F79AA" w:rsidRPr="00150364" w14:paraId="7CADF593" w14:textId="77777777" w:rsidTr="00F123B2">
        <w:tc>
          <w:tcPr>
            <w:tcW w:w="2448" w:type="dxa"/>
            <w:gridSpan w:val="2"/>
          </w:tcPr>
          <w:p w14:paraId="19D9910B" w14:textId="77777777" w:rsidR="003F79AA" w:rsidRPr="00150364" w:rsidRDefault="003F79AA" w:rsidP="009160EC">
            <w:pPr>
              <w:pStyle w:val="SectionVHeading3"/>
              <w:spacing w:after="120"/>
              <w:rPr>
                <w:rFonts w:asciiTheme="minorHAnsi" w:hAnsiTheme="minorHAnsi"/>
              </w:rPr>
            </w:pPr>
            <w:bookmarkStart w:id="119" w:name="_Toc115774707"/>
            <w:r w:rsidRPr="00150364">
              <w:rPr>
                <w:rFonts w:asciiTheme="minorHAnsi" w:hAnsiTheme="minorHAnsi"/>
              </w:rPr>
              <w:t>59.</w:t>
            </w:r>
            <w:r w:rsidRPr="00150364">
              <w:rPr>
                <w:rFonts w:asciiTheme="minorHAnsi" w:hAnsiTheme="minorHAnsi"/>
              </w:rPr>
              <w:tab/>
              <w:t>Terminación del Contrato</w:t>
            </w:r>
            <w:bookmarkEnd w:id="119"/>
          </w:p>
        </w:tc>
        <w:tc>
          <w:tcPr>
            <w:tcW w:w="7128" w:type="dxa"/>
            <w:gridSpan w:val="2"/>
          </w:tcPr>
          <w:p w14:paraId="4A9E0160" w14:textId="77777777" w:rsidR="003F79AA" w:rsidRPr="00150364" w:rsidRDefault="003F79AA" w:rsidP="00ED7FCE">
            <w:pPr>
              <w:pStyle w:val="Outline"/>
              <w:spacing w:before="0" w:after="120"/>
              <w:ind w:left="612" w:hanging="612"/>
              <w:rPr>
                <w:rFonts w:asciiTheme="minorHAnsi" w:hAnsiTheme="minorHAnsi"/>
                <w:spacing w:val="-3"/>
                <w:szCs w:val="24"/>
                <w:lang w:val="es-ES_tradnl"/>
              </w:rPr>
            </w:pPr>
            <w:r w:rsidRPr="00150364">
              <w:rPr>
                <w:rFonts w:asciiTheme="minorHAnsi" w:hAnsiTheme="minorHAnsi"/>
                <w:kern w:val="0"/>
                <w:szCs w:val="24"/>
                <w:lang w:val="es-ES_tradnl"/>
              </w:rPr>
              <w:t>59.1</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Contratante o el Contratista podrán terminar el Contrato si la otra parte incurriese en incumplimiento fundamental del Contrato.</w:t>
            </w:r>
          </w:p>
          <w:p w14:paraId="2AA7AA6D" w14:textId="77777777" w:rsidR="003F79AA" w:rsidRPr="00150364" w:rsidRDefault="003F79AA" w:rsidP="00ED7FCE">
            <w:pPr>
              <w:pStyle w:val="Outline"/>
              <w:spacing w:before="0" w:after="120"/>
              <w:ind w:left="612" w:hanging="612"/>
              <w:rPr>
                <w:rFonts w:asciiTheme="minorHAnsi" w:hAnsiTheme="minorHAnsi"/>
                <w:spacing w:val="-3"/>
                <w:szCs w:val="24"/>
                <w:lang w:val="es-ES_tradnl"/>
              </w:rPr>
            </w:pPr>
            <w:r w:rsidRPr="00150364">
              <w:rPr>
                <w:rFonts w:asciiTheme="minorHAnsi" w:hAnsiTheme="minorHAnsi"/>
                <w:kern w:val="0"/>
                <w:szCs w:val="24"/>
                <w:lang w:val="es-ES_tradnl"/>
              </w:rPr>
              <w:t>59.2</w:t>
            </w:r>
            <w:r w:rsidRPr="00150364">
              <w:rPr>
                <w:rFonts w:asciiTheme="minorHAnsi" w:hAnsiTheme="minorHAnsi"/>
                <w:kern w:val="0"/>
                <w:szCs w:val="24"/>
                <w:lang w:val="es-ES_tradnl"/>
              </w:rPr>
              <w:tab/>
            </w:r>
            <w:r w:rsidRPr="00150364">
              <w:rPr>
                <w:rFonts w:asciiTheme="minorHAnsi" w:hAnsiTheme="minorHAnsi"/>
                <w:spacing w:val="-3"/>
                <w:szCs w:val="24"/>
                <w:lang w:val="es-ES_tradnl"/>
              </w:rPr>
              <w:t>Los incumplimientos fundamentales del Contrato incluirán, pero no estarán limitados a los siguientes:</w:t>
            </w:r>
          </w:p>
          <w:p w14:paraId="7D41D64F" w14:textId="77777777" w:rsidR="003F79AA" w:rsidRPr="00150364" w:rsidRDefault="003F79AA" w:rsidP="00ED7FCE">
            <w:pPr>
              <w:pStyle w:val="Outline"/>
              <w:spacing w:before="0" w:after="120"/>
              <w:ind w:left="1152" w:hanging="540"/>
              <w:rPr>
                <w:rFonts w:asciiTheme="minorHAnsi" w:hAnsiTheme="minorHAnsi"/>
                <w:spacing w:val="-3"/>
                <w:szCs w:val="24"/>
                <w:lang w:val="es-ES_tradnl"/>
              </w:rPr>
            </w:pPr>
            <w:r w:rsidRPr="00150364">
              <w:rPr>
                <w:rFonts w:asciiTheme="minorHAnsi" w:hAnsiTheme="minorHAnsi"/>
                <w:kern w:val="0"/>
                <w:szCs w:val="24"/>
                <w:lang w:val="es-ES_tradnl"/>
              </w:rPr>
              <w:t>(a)</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Contratista suspende los trabajos por 28 días cuando el Programa vigente no prevé tal suspensión y tampoco ha sido autorizada por el Gerente de Obras;</w:t>
            </w:r>
          </w:p>
          <w:p w14:paraId="61C7962C" w14:textId="77777777" w:rsidR="003F79AA" w:rsidRPr="00150364" w:rsidRDefault="003F79AA" w:rsidP="00ED7FCE">
            <w:pPr>
              <w:pStyle w:val="Outline"/>
              <w:spacing w:before="0" w:after="120"/>
              <w:ind w:left="1152" w:hanging="540"/>
              <w:rPr>
                <w:rFonts w:asciiTheme="minorHAnsi" w:hAnsiTheme="minorHAnsi"/>
                <w:kern w:val="0"/>
                <w:szCs w:val="24"/>
                <w:lang w:val="es-ES_tradnl"/>
              </w:rPr>
            </w:pPr>
            <w:r w:rsidRPr="00150364">
              <w:rPr>
                <w:rFonts w:asciiTheme="minorHAnsi" w:hAnsiTheme="minorHAnsi"/>
                <w:kern w:val="0"/>
                <w:szCs w:val="24"/>
                <w:lang w:val="es-ES_tradnl"/>
              </w:rPr>
              <w:t>(b)</w:t>
            </w:r>
            <w:r w:rsidRPr="00150364">
              <w:rPr>
                <w:rFonts w:asciiTheme="minorHAnsi" w:hAnsiTheme="minorHAnsi"/>
                <w:kern w:val="0"/>
                <w:szCs w:val="24"/>
                <w:lang w:val="es-ES_tradnl"/>
              </w:rPr>
              <w:tab/>
              <w:t>el Gerente de Obras ordena al Contratista detener el avance de las Obras, y  no retira la orden dentro de los 28 días siguientes;</w:t>
            </w:r>
          </w:p>
          <w:p w14:paraId="40D91164" w14:textId="77777777" w:rsidR="003F79AA" w:rsidRPr="00150364" w:rsidRDefault="003F79AA" w:rsidP="00ED7FCE">
            <w:pPr>
              <w:pStyle w:val="Outline"/>
              <w:spacing w:before="0" w:after="120"/>
              <w:ind w:left="1152" w:hanging="540"/>
              <w:rPr>
                <w:rFonts w:asciiTheme="minorHAnsi" w:hAnsiTheme="minorHAnsi"/>
                <w:kern w:val="0"/>
                <w:szCs w:val="24"/>
                <w:lang w:val="es-ES_tradnl"/>
              </w:rPr>
            </w:pPr>
            <w:r w:rsidRPr="00150364">
              <w:rPr>
                <w:rFonts w:asciiTheme="minorHAnsi" w:hAnsiTheme="minorHAnsi"/>
                <w:kern w:val="0"/>
                <w:szCs w:val="24"/>
                <w:lang w:val="es-ES_tradnl"/>
              </w:rPr>
              <w:t>(c)</w:t>
            </w:r>
            <w:r w:rsidRPr="00150364">
              <w:rPr>
                <w:rFonts w:asciiTheme="minorHAnsi" w:hAnsiTheme="minorHAnsi"/>
                <w:kern w:val="0"/>
                <w:szCs w:val="24"/>
                <w:lang w:val="es-ES_tradnl"/>
              </w:rPr>
              <w:tab/>
              <w:t>el Contratante o el Contratista se declaran en quiebra o entran en liquidación por causas distintas de una reorganización o fusión de sociedades;</w:t>
            </w:r>
          </w:p>
          <w:p w14:paraId="627D0962" w14:textId="77777777" w:rsidR="003F79AA" w:rsidRPr="00150364" w:rsidRDefault="003F79AA" w:rsidP="00ED7FCE">
            <w:pPr>
              <w:pStyle w:val="Outline"/>
              <w:spacing w:before="0" w:after="120"/>
              <w:ind w:left="1152" w:hanging="540"/>
              <w:jc w:val="both"/>
              <w:rPr>
                <w:rFonts w:asciiTheme="minorHAnsi" w:hAnsiTheme="minorHAnsi"/>
                <w:spacing w:val="-3"/>
                <w:szCs w:val="24"/>
                <w:lang w:val="es-ES_tradnl"/>
              </w:rPr>
            </w:pPr>
            <w:r w:rsidRPr="00150364">
              <w:rPr>
                <w:rFonts w:asciiTheme="minorHAnsi" w:hAnsiTheme="minorHAnsi"/>
                <w:kern w:val="0"/>
                <w:szCs w:val="24"/>
                <w:lang w:val="es-ES_tradnl"/>
              </w:rPr>
              <w:t>(d)</w:t>
            </w:r>
            <w:r w:rsidRPr="00150364">
              <w:rPr>
                <w:rFonts w:asciiTheme="minorHAnsi" w:hAnsiTheme="minorHAnsi"/>
                <w:kern w:val="0"/>
                <w:szCs w:val="24"/>
                <w:lang w:val="es-ES_tradnl"/>
              </w:rPr>
              <w:tab/>
            </w:r>
            <w:r w:rsidRPr="00150364">
              <w:rPr>
                <w:rFonts w:asciiTheme="minorHAnsi" w:hAnsiTheme="minorHAnsi"/>
                <w:spacing w:val="-3"/>
                <w:szCs w:val="24"/>
                <w:lang w:val="es-ES_tradnl"/>
              </w:rPr>
              <w:t>el Contratante no efectúa al Contratista un pago certificado por el Gerente de Obras, dentro de los 84 días siguientes a la fecha de emisión del certificado por el Gerente de Obras;</w:t>
            </w:r>
          </w:p>
          <w:p w14:paraId="71DDEF8E" w14:textId="77777777" w:rsidR="003F79AA" w:rsidRPr="00150364" w:rsidRDefault="003F79AA" w:rsidP="00ED7FCE">
            <w:pPr>
              <w:pStyle w:val="Outline"/>
              <w:spacing w:before="0" w:after="120"/>
              <w:ind w:left="1152" w:hanging="540"/>
              <w:jc w:val="both"/>
              <w:rPr>
                <w:rFonts w:asciiTheme="minorHAnsi" w:hAnsiTheme="minorHAnsi"/>
                <w:spacing w:val="-3"/>
                <w:szCs w:val="24"/>
                <w:lang w:val="es-ES_tradnl"/>
              </w:rPr>
            </w:pPr>
            <w:r w:rsidRPr="00150364">
              <w:rPr>
                <w:rFonts w:asciiTheme="minorHAnsi" w:hAnsiTheme="minorHAnsi"/>
                <w:kern w:val="0"/>
                <w:szCs w:val="24"/>
                <w:lang w:val="es-ES_tradnl"/>
              </w:rPr>
              <w:t>(e)</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6A3C1D8F" w14:textId="77777777" w:rsidR="003F79AA" w:rsidRPr="00150364" w:rsidRDefault="003F79AA" w:rsidP="00ED7FCE">
            <w:pPr>
              <w:pStyle w:val="Outline"/>
              <w:spacing w:before="0" w:after="120"/>
              <w:ind w:left="1152" w:hanging="540"/>
              <w:jc w:val="both"/>
              <w:rPr>
                <w:rFonts w:asciiTheme="minorHAnsi" w:hAnsiTheme="minorHAnsi"/>
                <w:kern w:val="0"/>
                <w:szCs w:val="24"/>
                <w:lang w:val="es-ES_tradnl"/>
              </w:rPr>
            </w:pPr>
            <w:r w:rsidRPr="00150364">
              <w:rPr>
                <w:rFonts w:asciiTheme="minorHAnsi" w:hAnsiTheme="minorHAnsi"/>
                <w:kern w:val="0"/>
                <w:szCs w:val="24"/>
                <w:lang w:val="es-ES_tradnl"/>
              </w:rPr>
              <w:t>(f)</w:t>
            </w:r>
            <w:r w:rsidRPr="00150364">
              <w:rPr>
                <w:rFonts w:asciiTheme="minorHAnsi" w:hAnsiTheme="minorHAnsi"/>
                <w:kern w:val="0"/>
                <w:szCs w:val="24"/>
                <w:lang w:val="es-ES_tradnl"/>
              </w:rPr>
              <w:tab/>
              <w:t xml:space="preserve">el Contratista no mantiene una garantía que sea exigida en el Contrato; </w:t>
            </w:r>
          </w:p>
          <w:p w14:paraId="1F46E446" w14:textId="77777777" w:rsidR="003F79AA" w:rsidRPr="00150364" w:rsidRDefault="003F79AA" w:rsidP="00ED7FCE">
            <w:pPr>
              <w:pStyle w:val="Outline"/>
              <w:spacing w:before="0" w:after="120"/>
              <w:ind w:left="1152" w:hanging="540"/>
              <w:jc w:val="both"/>
              <w:rPr>
                <w:rFonts w:asciiTheme="minorHAnsi" w:hAnsiTheme="minorHAnsi"/>
                <w:b/>
                <w:bCs/>
                <w:spacing w:val="-3"/>
                <w:szCs w:val="24"/>
                <w:lang w:val="es-ES_tradnl"/>
              </w:rPr>
            </w:pPr>
            <w:r w:rsidRPr="00150364">
              <w:rPr>
                <w:rFonts w:asciiTheme="minorHAnsi" w:hAnsiTheme="minorHAnsi"/>
                <w:kern w:val="0"/>
                <w:szCs w:val="24"/>
                <w:lang w:val="es-ES_tradnl"/>
              </w:rPr>
              <w:t>(g)</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el Contratista ha demorado la terminación de las Obras por </w:t>
            </w:r>
            <w:r w:rsidRPr="00150364">
              <w:rPr>
                <w:rFonts w:asciiTheme="minorHAnsi" w:hAnsiTheme="minorHAnsi"/>
                <w:spacing w:val="-3"/>
                <w:szCs w:val="24"/>
                <w:lang w:val="es-ES_tradnl"/>
              </w:rPr>
              <w:lastRenderedPageBreak/>
              <w:t xml:space="preserve">el número de días para el cual se puede pagar el monto máximo por concepto de daños y perjuicios, según lo </w:t>
            </w:r>
            <w:r w:rsidRPr="00150364">
              <w:rPr>
                <w:rFonts w:asciiTheme="minorHAnsi" w:hAnsiTheme="minorHAnsi"/>
                <w:b/>
                <w:bCs/>
                <w:spacing w:val="-3"/>
                <w:szCs w:val="24"/>
                <w:lang w:val="es-ES_tradnl"/>
              </w:rPr>
              <w:t>estipulado en las CEC.</w:t>
            </w:r>
          </w:p>
          <w:p w14:paraId="7DB0056D" w14:textId="77777777" w:rsidR="003F79AA" w:rsidRPr="00150364" w:rsidRDefault="003F79AA" w:rsidP="00ED7FCE">
            <w:pPr>
              <w:pStyle w:val="Outline"/>
              <w:spacing w:before="0" w:after="120"/>
              <w:ind w:left="1152" w:hanging="540"/>
              <w:jc w:val="both"/>
              <w:rPr>
                <w:rFonts w:asciiTheme="minorHAnsi" w:hAnsiTheme="minorHAnsi"/>
                <w:spacing w:val="-3"/>
                <w:szCs w:val="24"/>
                <w:lang w:val="es-ES_tradnl"/>
              </w:rPr>
            </w:pPr>
            <w:r w:rsidRPr="00150364">
              <w:rPr>
                <w:rFonts w:asciiTheme="minorHAnsi" w:hAnsiTheme="minorHAnsi"/>
                <w:kern w:val="0"/>
                <w:szCs w:val="24"/>
                <w:lang w:val="es-ES_tradnl"/>
              </w:rPr>
              <w:t>(h)</w:t>
            </w:r>
            <w:r w:rsidRPr="00150364">
              <w:rPr>
                <w:rFonts w:asciiTheme="minorHAnsi" w:hAnsiTheme="minorHAnsi"/>
                <w:kern w:val="0"/>
                <w:szCs w:val="24"/>
                <w:lang w:val="es-ES_tradnl"/>
              </w:rPr>
              <w:tab/>
              <w:t xml:space="preserve">si </w:t>
            </w:r>
            <w:r w:rsidRPr="00150364">
              <w:rPr>
                <w:rFonts w:asciiTheme="minorHAnsi" w:hAnsiTheme="minorHAnsi"/>
                <w:spacing w:val="-3"/>
                <w:szCs w:val="24"/>
                <w:lang w:val="es-ES_tradnl"/>
              </w:rPr>
              <w:t xml:space="preserve">el Contratista, a juicio del Contratante, ha incurrido en fraude o corrupción al competir por el Contrato o en su ejecución, conforme a lo establecido en las políticas </w:t>
            </w:r>
            <w:r w:rsidR="0026582C" w:rsidRPr="00150364">
              <w:rPr>
                <w:rFonts w:asciiTheme="minorHAnsi" w:hAnsiTheme="minorHAnsi"/>
                <w:spacing w:val="-3"/>
                <w:szCs w:val="24"/>
                <w:lang w:val="es-ES_tradnl"/>
              </w:rPr>
              <w:t>del Banco sobre Prácticas Prohibidas</w:t>
            </w:r>
            <w:r w:rsidRPr="00150364">
              <w:rPr>
                <w:rFonts w:asciiTheme="minorHAnsi" w:hAnsiTheme="minorHAnsi"/>
                <w:spacing w:val="-3"/>
                <w:szCs w:val="24"/>
                <w:lang w:val="es-ES_tradnl"/>
              </w:rPr>
              <w:t xml:space="preserve">, que se indican en la Cláusula 60 de estas CGC. </w:t>
            </w:r>
          </w:p>
          <w:p w14:paraId="64CD290C" w14:textId="77777777" w:rsidR="003F79AA" w:rsidRPr="00150364" w:rsidRDefault="003F79AA" w:rsidP="00ED7FCE">
            <w:pPr>
              <w:spacing w:after="120"/>
              <w:ind w:left="612" w:hanging="540"/>
              <w:jc w:val="both"/>
              <w:rPr>
                <w:rFonts w:asciiTheme="minorHAnsi" w:hAnsiTheme="minorHAnsi"/>
                <w:spacing w:val="-3"/>
              </w:rPr>
            </w:pPr>
            <w:r w:rsidRPr="00150364">
              <w:rPr>
                <w:rFonts w:asciiTheme="minorHAnsi" w:hAnsiTheme="minorHAnsi"/>
              </w:rPr>
              <w:t>59.3</w:t>
            </w:r>
            <w:r w:rsidRPr="00150364">
              <w:rPr>
                <w:rFonts w:asciiTheme="minorHAnsi" w:hAnsiTheme="minorHAnsi"/>
              </w:rPr>
              <w:tab/>
            </w:r>
            <w:r w:rsidRPr="00150364">
              <w:rPr>
                <w:rFonts w:asciiTheme="minorHAnsi" w:hAnsiTheme="minorHAnsi"/>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2DAC9457"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59.4</w:t>
            </w:r>
            <w:r w:rsidRPr="00150364">
              <w:rPr>
                <w:rFonts w:asciiTheme="minorHAnsi" w:hAnsiTheme="minorHAnsi"/>
              </w:rPr>
              <w:tab/>
              <w:t xml:space="preserve">No obstante lo anterior, el Contratante podrá terminar el Contrato por conveniencia en cualquier momento. </w:t>
            </w:r>
          </w:p>
          <w:p w14:paraId="50C3A56C" w14:textId="77777777" w:rsidR="003F79AA" w:rsidRPr="00150364" w:rsidRDefault="003F79AA" w:rsidP="00ED7FCE">
            <w:pPr>
              <w:spacing w:after="120"/>
              <w:ind w:left="612" w:hanging="540"/>
              <w:jc w:val="both"/>
              <w:rPr>
                <w:rFonts w:asciiTheme="minorHAnsi" w:hAnsiTheme="minorHAnsi"/>
              </w:rPr>
            </w:pPr>
            <w:r w:rsidRPr="00150364">
              <w:rPr>
                <w:rFonts w:asciiTheme="minorHAnsi" w:hAnsiTheme="minorHAnsi"/>
              </w:rPr>
              <w:t>59.5</w:t>
            </w:r>
            <w:r w:rsidRPr="00150364">
              <w:rPr>
                <w:rFonts w:asciiTheme="minorHAnsi" w:hAnsiTheme="minorHAnsi"/>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150364" w14:paraId="2B35B498" w14:textId="77777777" w:rsidTr="00AF6870">
        <w:trPr>
          <w:gridBefore w:val="1"/>
          <w:gridAfter w:val="1"/>
          <w:wBefore w:w="108" w:type="dxa"/>
          <w:wAfter w:w="468" w:type="dxa"/>
        </w:trPr>
        <w:tc>
          <w:tcPr>
            <w:tcW w:w="2340" w:type="dxa"/>
          </w:tcPr>
          <w:p w14:paraId="38B30456" w14:textId="77777777" w:rsidR="00F123B2" w:rsidRPr="00150364" w:rsidRDefault="00F123B2" w:rsidP="009160EC">
            <w:pPr>
              <w:pStyle w:val="Heading1-Clausename"/>
              <w:numPr>
                <w:ilvl w:val="0"/>
                <w:numId w:val="0"/>
              </w:numPr>
              <w:spacing w:after="120"/>
              <w:ind w:left="432" w:hanging="432"/>
              <w:rPr>
                <w:rFonts w:asciiTheme="minorHAnsi" w:hAnsiTheme="minorHAnsi"/>
                <w:bCs/>
                <w:szCs w:val="24"/>
                <w:lang w:val="es-ES"/>
              </w:rPr>
            </w:pPr>
            <w:r w:rsidRPr="00150364">
              <w:rPr>
                <w:rFonts w:asciiTheme="minorHAnsi" w:hAnsiTheme="minorHAnsi"/>
                <w:bCs/>
                <w:szCs w:val="24"/>
                <w:lang w:val="es-ES"/>
              </w:rPr>
              <w:lastRenderedPageBreak/>
              <w:t xml:space="preserve">60. </w:t>
            </w:r>
            <w:r w:rsidRPr="00150364">
              <w:rPr>
                <w:rFonts w:asciiTheme="minorHAnsi" w:hAnsiTheme="minorHAnsi"/>
                <w:bCs/>
                <w:szCs w:val="24"/>
                <w:lang w:val="es-ES"/>
              </w:rPr>
              <w:tab/>
              <w:t>Prácticas prohibidas</w:t>
            </w:r>
          </w:p>
        </w:tc>
        <w:tc>
          <w:tcPr>
            <w:tcW w:w="6660" w:type="dxa"/>
          </w:tcPr>
          <w:p w14:paraId="46BA1B80" w14:textId="77777777" w:rsidR="00F123B2" w:rsidRPr="00150364" w:rsidRDefault="00F123B2" w:rsidP="00ED7FCE">
            <w:pPr>
              <w:tabs>
                <w:tab w:val="num" w:pos="1872"/>
              </w:tabs>
              <w:spacing w:after="120"/>
              <w:ind w:left="432" w:hanging="432"/>
              <w:jc w:val="both"/>
              <w:rPr>
                <w:rFonts w:asciiTheme="minorHAnsi" w:hAnsiTheme="minorHAnsi"/>
                <w:bCs/>
                <w:lang w:val="es-ES"/>
              </w:rPr>
            </w:pPr>
            <w:r w:rsidRPr="00150364">
              <w:rPr>
                <w:rFonts w:asciiTheme="minorHAnsi" w:hAnsiTheme="minorHAnsi"/>
              </w:rPr>
              <w:t>60.1 El</w:t>
            </w:r>
            <w:r w:rsidRPr="00150364">
              <w:rPr>
                <w:rFonts w:asciiTheme="minorHAnsi" w:hAnsiTheme="minorHAns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150364">
              <w:rPr>
                <w:rStyle w:val="Refdenotaalpie"/>
                <w:rFonts w:asciiTheme="minorHAnsi" w:hAnsiTheme="minorHAnsi"/>
                <w:bCs/>
                <w:lang w:val="es-ES"/>
              </w:rPr>
              <w:footnoteReference w:id="35"/>
            </w:r>
            <w:r w:rsidRPr="00150364">
              <w:rPr>
                <w:rFonts w:asciiTheme="minorHAnsi" w:hAnsiTheme="minorHAns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w:t>
            </w:r>
            <w:r w:rsidRPr="00150364">
              <w:rPr>
                <w:rFonts w:asciiTheme="minorHAnsi" w:hAnsiTheme="minorHAnsi"/>
                <w:bCs/>
                <w:lang w:val="es-ES"/>
              </w:rPr>
              <w:lastRenderedPageBreak/>
              <w:t>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6CBDE98B"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 xml:space="preserve">(a) El Banco define, para efectos de esta disposición, los términos que figuran a continuación: </w:t>
            </w:r>
          </w:p>
          <w:p w14:paraId="4CB576DA"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 Una práctica corruptiva consiste en ofrecer, dar, recibir o solicitar, directa o indirectamente, cualquier cosa de valor para influenciar indebidamente las acciones de otra parte;</w:t>
            </w:r>
          </w:p>
          <w:p w14:paraId="689D5EB0"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78466970"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(iii) Una práctica coercitiva consiste en perjudicar o causar daño, o amenazar con perjudicar o causar daño, directa o indirectamente, a cualquier parte o a sus bienes para influenciar indebidamente las acciones de una parte;</w:t>
            </w:r>
          </w:p>
          <w:p w14:paraId="4047F648"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(iv)Una práctica colusoria es un acuerdo entre dos o más partes realizado con la intención de alcanzar un propósito inapropiado, lo que incluye influenciar en forma inapropiada las acciones de otra parte; y</w:t>
            </w:r>
          </w:p>
          <w:p w14:paraId="23C00718"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(v) Una práctica obstructiva consiste en:</w:t>
            </w:r>
          </w:p>
          <w:p w14:paraId="18DCDC84" w14:textId="77777777" w:rsidR="00F123B2" w:rsidRPr="00150364" w:rsidRDefault="00F123B2" w:rsidP="00ED7FCE">
            <w:pPr>
              <w:pStyle w:val="Sangra3detindependiente"/>
              <w:spacing w:after="120"/>
              <w:ind w:left="1782"/>
              <w:jc w:val="both"/>
              <w:rPr>
                <w:rFonts w:asciiTheme="minorHAnsi" w:hAnsiTheme="minorHAnsi"/>
                <w:bCs/>
                <w:lang w:val="es-ES"/>
              </w:rPr>
            </w:pPr>
            <w:r w:rsidRPr="00150364">
              <w:rPr>
                <w:rFonts w:asciiTheme="minorHAnsi" w:hAnsiTheme="minorHAnsi"/>
                <w:bCs/>
                <w:lang w:val="es-ES"/>
              </w:rPr>
              <w:t xml:space="preserve">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w:t>
            </w:r>
            <w:r w:rsidRPr="00150364">
              <w:rPr>
                <w:rFonts w:asciiTheme="minorHAnsi" w:hAnsiTheme="minorHAnsi"/>
                <w:bCs/>
                <w:lang w:val="es-ES"/>
              </w:rPr>
              <w:lastRenderedPageBreak/>
              <w:t>investigación o que prosiga la investigación, o</w:t>
            </w:r>
          </w:p>
          <w:p w14:paraId="6C0481A7" w14:textId="77777777" w:rsidR="00F123B2" w:rsidRPr="00150364" w:rsidRDefault="00F123B2" w:rsidP="00ED7FCE">
            <w:pPr>
              <w:pStyle w:val="Sangra3detindependiente"/>
              <w:spacing w:after="120"/>
              <w:ind w:left="1782"/>
              <w:jc w:val="both"/>
              <w:rPr>
                <w:rFonts w:asciiTheme="minorHAnsi" w:hAnsiTheme="minorHAnsi"/>
                <w:bCs/>
                <w:lang w:val="es-ES"/>
              </w:rPr>
            </w:pPr>
            <w:r w:rsidRPr="00150364">
              <w:rPr>
                <w:rFonts w:asciiTheme="minorHAnsi" w:hAnsiTheme="minorHAnsi"/>
                <w:bCs/>
                <w:lang w:val="es-ES"/>
              </w:rPr>
              <w:t>b.b. todo acto dirigido a impedir materialmente el ejercicio de inspección del Banco y los derechos de auditoría previstos en el párrafo 60.1 (f) de abajo.</w:t>
            </w:r>
          </w:p>
          <w:p w14:paraId="03EECB5F"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14:paraId="7AFCBDF8"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 no financiar ninguna propuesta de adjudicación de un contrato para la adquisición de bienes o servicios, la contratación de obras, o servicios de consultoría;</w:t>
            </w:r>
          </w:p>
          <w:p w14:paraId="4D10D7B7"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(ii) suspender los desembolsos de la operación, si se determina, en cualquier etapa, que un empleado, agencia o representante del Prestatario, el Organismo Ejecutor o el Organismo Contratante ha cometido una Práctica Prohibida;</w:t>
            </w:r>
          </w:p>
          <w:p w14:paraId="1A3074CE"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FFDB6D6"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 xml:space="preserve">(iv) emitir una amonestación a la firma, entidad o individuo en el formato de una carta formal de </w:t>
            </w:r>
            <w:r w:rsidRPr="00150364">
              <w:rPr>
                <w:rFonts w:asciiTheme="minorHAnsi" w:hAnsiTheme="minorHAnsi"/>
                <w:bCs/>
                <w:lang w:val="es-ES"/>
              </w:rPr>
              <w:lastRenderedPageBreak/>
              <w:t>censura por su conducta;</w:t>
            </w:r>
          </w:p>
          <w:p w14:paraId="535C0BD4"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14:paraId="0D3EA6ED"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(vi) remitir el tema a las autoridades pertinentes encargadas de hacer cumplir las leyes; y/o;</w:t>
            </w:r>
          </w:p>
          <w:p w14:paraId="37967C95" w14:textId="77777777" w:rsidR="00F123B2" w:rsidRPr="00150364" w:rsidRDefault="00F123B2" w:rsidP="00ED7FCE">
            <w:pPr>
              <w:pStyle w:val="Sangra3detindependiente"/>
              <w:spacing w:after="120"/>
              <w:ind w:left="1242" w:hanging="360"/>
              <w:jc w:val="both"/>
              <w:rPr>
                <w:rFonts w:asciiTheme="minorHAnsi" w:hAnsiTheme="minorHAnsi"/>
                <w:bCs/>
                <w:lang w:val="es-ES"/>
              </w:rPr>
            </w:pPr>
            <w:r w:rsidRPr="00150364">
              <w:rPr>
                <w:rFonts w:asciiTheme="minorHAnsi" w:hAnsiTheme="minorHAnsi"/>
                <w:bCs/>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23363998" w14:textId="77777777" w:rsidR="00F123B2" w:rsidRPr="00150364" w:rsidRDefault="00F123B2" w:rsidP="00ED7FCE">
            <w:pPr>
              <w:tabs>
                <w:tab w:val="left" w:pos="4825"/>
              </w:tabs>
              <w:spacing w:after="120"/>
              <w:ind w:left="882" w:hanging="360"/>
              <w:jc w:val="both"/>
              <w:rPr>
                <w:rFonts w:asciiTheme="minorHAnsi" w:hAnsiTheme="minorHAnsi"/>
                <w:bCs/>
                <w:lang w:val="es-ES"/>
              </w:rPr>
            </w:pPr>
            <w:r w:rsidRPr="00150364">
              <w:rPr>
                <w:rFonts w:asciiTheme="minorHAnsi" w:hAnsiTheme="minorHAnsi"/>
                <w:bCs/>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14:paraId="724C5169"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(d) La imposición de cualquier medida que sea tomada por el Banco de conformidad con las provisiones referidas anteriormente será de carácter público.</w:t>
            </w:r>
          </w:p>
          <w:p w14:paraId="74DC1723"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w:t>
            </w:r>
            <w:r w:rsidRPr="00150364">
              <w:rPr>
                <w:rFonts w:asciiTheme="minorHAnsi" w:hAnsiTheme="minorHAnsi"/>
                <w:bCs/>
                <w:lang w:val="es-ES"/>
              </w:rPr>
              <w:lastRenderedPageBreak/>
              <w:t>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3A708C6E"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w:t>
            </w:r>
            <w:r w:rsidRPr="00150364">
              <w:rPr>
                <w:rFonts w:asciiTheme="minorHAnsi" w:hAnsiTheme="minorHAnsi"/>
                <w:bCs/>
                <w:lang w:val="es-ES"/>
              </w:rPr>
              <w:lastRenderedPageBreak/>
              <w:t>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0AC83566" w14:textId="77777777" w:rsidR="00F123B2" w:rsidRPr="00150364" w:rsidRDefault="00F123B2" w:rsidP="00ED7FCE">
            <w:pPr>
              <w:spacing w:after="120"/>
              <w:ind w:left="882" w:hanging="360"/>
              <w:jc w:val="both"/>
              <w:rPr>
                <w:rFonts w:asciiTheme="minorHAnsi" w:hAnsiTheme="minorHAnsi"/>
                <w:bCs/>
                <w:lang w:val="es-ES"/>
              </w:rPr>
            </w:pPr>
            <w:r w:rsidRPr="00150364">
              <w:rPr>
                <w:rFonts w:asciiTheme="minorHAnsi" w:hAnsiTheme="minorHAnsi"/>
                <w:bCs/>
                <w:lang w:val="es-ES"/>
              </w:rPr>
              <w:t>(g)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DB550F0" w14:textId="77777777" w:rsidR="00F123B2" w:rsidRPr="00150364" w:rsidRDefault="00F123B2" w:rsidP="00ED7FCE">
            <w:pPr>
              <w:spacing w:after="120"/>
              <w:jc w:val="both"/>
              <w:rPr>
                <w:rFonts w:asciiTheme="minorHAnsi" w:hAnsiTheme="minorHAnsi"/>
                <w:bCs/>
                <w:lang w:val="es-ES"/>
              </w:rPr>
            </w:pPr>
            <w:r w:rsidRPr="00150364">
              <w:rPr>
                <w:rFonts w:asciiTheme="minorHAnsi" w:hAnsiTheme="minorHAnsi"/>
                <w:bCs/>
                <w:lang w:val="es-ES"/>
              </w:rPr>
              <w:t>60.2 Los Oferentes, al presentar sus ofertas, declaran y garantizan:</w:t>
            </w:r>
          </w:p>
          <w:p w14:paraId="6FEEDA95"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 xml:space="preserve">(a) que han leído y entendido las definiciones de Prácticas Prohibidas del Banco  y las sanciones aplicables a la comisión de las mismas que constan de este documento y se obligan a observar las normas pertinentes sobre las </w:t>
            </w:r>
            <w:r w:rsidRPr="00150364">
              <w:rPr>
                <w:rFonts w:asciiTheme="minorHAnsi" w:hAnsiTheme="minorHAnsi"/>
                <w:bCs/>
                <w:lang w:val="es-ES"/>
              </w:rPr>
              <w:lastRenderedPageBreak/>
              <w:t>mismas;</w:t>
            </w:r>
          </w:p>
          <w:p w14:paraId="39446656"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(b) que no han incurrido en ninguna Práctica Prohibida descrita en este documento;</w:t>
            </w:r>
          </w:p>
          <w:p w14:paraId="1016D3C7"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(c) que no han tergiversado ni ocultado ningún hecho sustancial durante los procesos de selección, negociación, adjudicación o ejecución de un contrato;</w:t>
            </w:r>
          </w:p>
          <w:p w14:paraId="56C7274C"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13B7CAE"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22AF288"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(f) que han declarado todas las comisiones, honorarios de representantes, pagos por servicios de facilitación o acuerdos para compartir ingresos relacionados con actividades financiadas por el Banco;</w:t>
            </w:r>
          </w:p>
          <w:p w14:paraId="54A724A5" w14:textId="77777777" w:rsidR="00F123B2" w:rsidRPr="00150364" w:rsidRDefault="00F123B2" w:rsidP="00ED7FCE">
            <w:pPr>
              <w:tabs>
                <w:tab w:val="num" w:pos="792"/>
              </w:tabs>
              <w:spacing w:after="120"/>
              <w:ind w:left="882" w:hanging="360"/>
              <w:jc w:val="both"/>
              <w:rPr>
                <w:rFonts w:asciiTheme="minorHAnsi" w:hAnsiTheme="minorHAnsi"/>
                <w:bCs/>
                <w:lang w:val="es-ES"/>
              </w:rPr>
            </w:pPr>
            <w:r w:rsidRPr="00150364">
              <w:rPr>
                <w:rFonts w:asciiTheme="minorHAnsi" w:hAnsiTheme="minorHAnsi"/>
                <w:bCs/>
                <w:lang w:val="es-ES"/>
              </w:rPr>
              <w:t>(g) que  reconocen que  el  incumplimiento  de  cualquiera de estas garantías constituye el fundamento para la imposición por el Banco de una o más  de las medidas que se describen en la Cláusula 60.1 (b).</w:t>
            </w:r>
          </w:p>
        </w:tc>
      </w:tr>
      <w:tr w:rsidR="003F79AA" w:rsidRPr="00150364" w14:paraId="08139D15" w14:textId="77777777" w:rsidTr="00F123B2">
        <w:tc>
          <w:tcPr>
            <w:tcW w:w="2448" w:type="dxa"/>
            <w:gridSpan w:val="2"/>
          </w:tcPr>
          <w:p w14:paraId="465DFF37" w14:textId="77777777" w:rsidR="003F79AA" w:rsidRPr="00150364" w:rsidRDefault="003F79AA" w:rsidP="009160EC">
            <w:pPr>
              <w:pStyle w:val="SectionVHeading3"/>
              <w:spacing w:after="120"/>
              <w:rPr>
                <w:rFonts w:asciiTheme="minorHAnsi" w:hAnsiTheme="minorHAnsi"/>
              </w:rPr>
            </w:pPr>
            <w:bookmarkStart w:id="120" w:name="_Toc115774709"/>
            <w:r w:rsidRPr="00150364">
              <w:rPr>
                <w:rFonts w:asciiTheme="minorHAnsi" w:hAnsiTheme="minorHAnsi"/>
              </w:rPr>
              <w:lastRenderedPageBreak/>
              <w:t>61.</w:t>
            </w:r>
            <w:r w:rsidRPr="00150364">
              <w:rPr>
                <w:rFonts w:asciiTheme="minorHAnsi" w:hAnsiTheme="minorHAnsi"/>
              </w:rPr>
              <w:tab/>
              <w:t>Pagos posteriores a la terminación del Contrato</w:t>
            </w:r>
            <w:bookmarkEnd w:id="120"/>
          </w:p>
        </w:tc>
        <w:tc>
          <w:tcPr>
            <w:tcW w:w="7128" w:type="dxa"/>
            <w:gridSpan w:val="2"/>
          </w:tcPr>
          <w:p w14:paraId="1F14AC36" w14:textId="77777777" w:rsidR="003F79AA" w:rsidRPr="00150364" w:rsidRDefault="003F79AA" w:rsidP="00ED7FCE">
            <w:pPr>
              <w:pStyle w:val="Outline"/>
              <w:spacing w:before="0" w:after="120"/>
              <w:ind w:left="612" w:hanging="612"/>
              <w:jc w:val="both"/>
              <w:rPr>
                <w:rFonts w:asciiTheme="minorHAnsi" w:hAnsiTheme="minorHAnsi"/>
                <w:spacing w:val="-3"/>
                <w:szCs w:val="24"/>
                <w:lang w:val="es-ES_tradnl"/>
              </w:rPr>
            </w:pPr>
            <w:r w:rsidRPr="00150364">
              <w:rPr>
                <w:rFonts w:asciiTheme="minorHAnsi" w:hAnsiTheme="minorHAnsi"/>
                <w:kern w:val="0"/>
                <w:szCs w:val="24"/>
                <w:lang w:val="es-ES_tradnl"/>
              </w:rPr>
              <w:t>61.1</w:t>
            </w:r>
            <w:r w:rsidRPr="00150364">
              <w:rPr>
                <w:rFonts w:asciiTheme="minorHAnsi" w:hAnsiTheme="minorHAnsi"/>
                <w:kern w:val="0"/>
                <w:szCs w:val="24"/>
                <w:lang w:val="es-ES_tradnl"/>
              </w:rPr>
              <w:tab/>
            </w:r>
            <w:r w:rsidRPr="00150364">
              <w:rPr>
                <w:rFonts w:asciiTheme="minorHAnsi" w:hAnsiTheme="minorHAnsi"/>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150364">
              <w:rPr>
                <w:rFonts w:asciiTheme="minorHAnsi" w:hAnsiTheme="minorHAnsi"/>
                <w:b/>
                <w:bCs/>
                <w:spacing w:val="-3"/>
                <w:szCs w:val="24"/>
                <w:lang w:val="es-ES_tradnl"/>
              </w:rPr>
              <w:t>estipulado en las CEC</w:t>
            </w:r>
            <w:r w:rsidRPr="00150364">
              <w:rPr>
                <w:rFonts w:asciiTheme="minorHAnsi" w:hAnsiTheme="minorHAnsi"/>
                <w:spacing w:val="-3"/>
                <w:szCs w:val="24"/>
                <w:lang w:val="es-ES_tradnl"/>
              </w:rPr>
              <w:t xml:space="preserve"> que haya que aplicar al valor de los trabajos que no se hubieran terminado. No corresponderá pagar indemnizaciones adicionales por daños y perjuicios.  Si el </w:t>
            </w:r>
            <w:r w:rsidRPr="00150364">
              <w:rPr>
                <w:rFonts w:asciiTheme="minorHAnsi" w:hAnsiTheme="minorHAnsi"/>
                <w:spacing w:val="-3"/>
                <w:szCs w:val="24"/>
                <w:lang w:val="es-ES_tradnl"/>
              </w:rPr>
              <w:lastRenderedPageBreak/>
              <w:t>monto total que se adeuda al Contratante excediera el monto de cualquier pago que debiera efectuarse al Contratista, la diferencia constituirá una deuda a favor del Contratante.</w:t>
            </w:r>
          </w:p>
          <w:p w14:paraId="771F552D"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61.2</w:t>
            </w:r>
            <w:r w:rsidRPr="00150364">
              <w:rPr>
                <w:rFonts w:asciiTheme="minorHAnsi" w:hAnsiTheme="minorHAnsi"/>
                <w:kern w:val="0"/>
                <w:szCs w:val="24"/>
                <w:lang w:val="es-ES_tradnl"/>
              </w:rPr>
              <w:tab/>
            </w:r>
            <w:r w:rsidRPr="00150364">
              <w:rPr>
                <w:rFonts w:asciiTheme="minorHAnsi" w:hAnsiTheme="minorHAnsi"/>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150364" w14:paraId="6022FE98" w14:textId="77777777" w:rsidTr="00F123B2">
        <w:tc>
          <w:tcPr>
            <w:tcW w:w="2448" w:type="dxa"/>
            <w:gridSpan w:val="2"/>
          </w:tcPr>
          <w:p w14:paraId="737DDA4F" w14:textId="77777777" w:rsidR="003F79AA" w:rsidRPr="00150364" w:rsidRDefault="003F79AA" w:rsidP="009160EC">
            <w:pPr>
              <w:pStyle w:val="SectionVHeading3"/>
              <w:spacing w:after="120"/>
              <w:rPr>
                <w:rFonts w:asciiTheme="minorHAnsi" w:hAnsiTheme="minorHAnsi"/>
              </w:rPr>
            </w:pPr>
            <w:bookmarkStart w:id="121" w:name="_Toc115774710"/>
            <w:r w:rsidRPr="00150364">
              <w:rPr>
                <w:rFonts w:asciiTheme="minorHAnsi" w:hAnsiTheme="minorHAnsi"/>
              </w:rPr>
              <w:lastRenderedPageBreak/>
              <w:t>62.</w:t>
            </w:r>
            <w:r w:rsidRPr="00150364">
              <w:rPr>
                <w:rFonts w:asciiTheme="minorHAnsi" w:hAnsiTheme="minorHAnsi"/>
              </w:rPr>
              <w:tab/>
              <w:t>Derechos de propiedad</w:t>
            </w:r>
            <w:bookmarkEnd w:id="121"/>
          </w:p>
        </w:tc>
        <w:tc>
          <w:tcPr>
            <w:tcW w:w="7128" w:type="dxa"/>
            <w:gridSpan w:val="2"/>
          </w:tcPr>
          <w:p w14:paraId="3E2D04EE" w14:textId="77777777" w:rsidR="003F79AA" w:rsidRPr="00150364" w:rsidRDefault="003F79AA" w:rsidP="00ED7FCE">
            <w:pPr>
              <w:pStyle w:val="Outline"/>
              <w:spacing w:before="0" w:after="120"/>
              <w:ind w:left="612" w:hanging="612"/>
              <w:jc w:val="both"/>
              <w:rPr>
                <w:rFonts w:asciiTheme="minorHAnsi" w:hAnsiTheme="minorHAnsi"/>
                <w:kern w:val="0"/>
                <w:szCs w:val="24"/>
                <w:lang w:val="es-ES_tradnl"/>
              </w:rPr>
            </w:pPr>
            <w:r w:rsidRPr="00150364">
              <w:rPr>
                <w:rFonts w:asciiTheme="minorHAnsi" w:hAnsiTheme="minorHAnsi"/>
                <w:kern w:val="0"/>
                <w:szCs w:val="24"/>
                <w:lang w:val="es-ES_tradnl"/>
              </w:rPr>
              <w:t>62.1</w:t>
            </w:r>
            <w:r w:rsidRPr="00150364">
              <w:rPr>
                <w:rFonts w:asciiTheme="minorHAnsi" w:hAnsiTheme="minorHAnsi"/>
                <w:kern w:val="0"/>
                <w:szCs w:val="24"/>
                <w:lang w:val="es-ES_tradnl"/>
              </w:rPr>
              <w:tab/>
              <w:t>S</w:t>
            </w:r>
            <w:r w:rsidRPr="00150364">
              <w:rPr>
                <w:rFonts w:asciiTheme="minorHAnsi" w:hAnsiTheme="minorHAnsi"/>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150364" w14:paraId="61598E22" w14:textId="77777777" w:rsidTr="00F123B2">
        <w:tc>
          <w:tcPr>
            <w:tcW w:w="2448" w:type="dxa"/>
            <w:gridSpan w:val="2"/>
          </w:tcPr>
          <w:p w14:paraId="398DE8C8" w14:textId="77777777" w:rsidR="003F79AA" w:rsidRPr="00150364" w:rsidRDefault="003F79AA" w:rsidP="009160EC">
            <w:pPr>
              <w:pStyle w:val="SectionVHeading3"/>
              <w:spacing w:after="120"/>
              <w:rPr>
                <w:rFonts w:asciiTheme="minorHAnsi" w:hAnsiTheme="minorHAnsi"/>
              </w:rPr>
            </w:pPr>
            <w:bookmarkStart w:id="122" w:name="_Toc115774711"/>
            <w:r w:rsidRPr="00150364">
              <w:rPr>
                <w:rFonts w:asciiTheme="minorHAnsi" w:hAnsiTheme="minorHAnsi"/>
              </w:rPr>
              <w:t>63.</w:t>
            </w:r>
            <w:r w:rsidRPr="00150364">
              <w:rPr>
                <w:rFonts w:asciiTheme="minorHAnsi" w:hAnsiTheme="minorHAnsi"/>
              </w:rPr>
              <w:tab/>
              <w:t>Liberación de cumplimiento</w:t>
            </w:r>
            <w:bookmarkEnd w:id="122"/>
            <w:r w:rsidRPr="00150364">
              <w:rPr>
                <w:rFonts w:asciiTheme="minorHAnsi" w:hAnsiTheme="minorHAnsi"/>
              </w:rPr>
              <w:t xml:space="preserve"> </w:t>
            </w:r>
          </w:p>
        </w:tc>
        <w:tc>
          <w:tcPr>
            <w:tcW w:w="7128" w:type="dxa"/>
            <w:gridSpan w:val="2"/>
          </w:tcPr>
          <w:p w14:paraId="14281926" w14:textId="77777777" w:rsidR="003F79AA" w:rsidRPr="00150364" w:rsidRDefault="003F79AA" w:rsidP="00ED7FCE">
            <w:pPr>
              <w:suppressAutoHyphens/>
              <w:spacing w:after="120"/>
              <w:ind w:left="612" w:hanging="540"/>
              <w:jc w:val="both"/>
              <w:rPr>
                <w:rFonts w:asciiTheme="minorHAnsi" w:hAnsiTheme="minorHAnsi"/>
                <w:spacing w:val="-3"/>
              </w:rPr>
            </w:pPr>
            <w:r w:rsidRPr="00150364">
              <w:rPr>
                <w:rFonts w:asciiTheme="minorHAnsi" w:hAnsiTheme="minorHAnsi"/>
                <w:spacing w:val="-3"/>
              </w:rPr>
              <w:t>63.1</w:t>
            </w:r>
            <w:r w:rsidRPr="00150364">
              <w:rPr>
                <w:rFonts w:asciiTheme="minorHAnsi" w:hAnsiTheme="minorHAnsi"/>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150364" w14:paraId="09CA4BDF" w14:textId="77777777" w:rsidTr="00F123B2">
        <w:tc>
          <w:tcPr>
            <w:tcW w:w="2448" w:type="dxa"/>
            <w:gridSpan w:val="2"/>
          </w:tcPr>
          <w:p w14:paraId="43AEAB8F" w14:textId="77777777" w:rsidR="003F79AA" w:rsidRPr="00150364" w:rsidRDefault="003F79AA" w:rsidP="009160EC">
            <w:pPr>
              <w:pStyle w:val="SectionVHeading3"/>
              <w:spacing w:after="120"/>
              <w:rPr>
                <w:rFonts w:asciiTheme="minorHAnsi" w:hAnsiTheme="minorHAnsi"/>
              </w:rPr>
            </w:pPr>
            <w:bookmarkStart w:id="123" w:name="_Toc115774712"/>
            <w:r w:rsidRPr="00150364">
              <w:rPr>
                <w:rFonts w:asciiTheme="minorHAnsi" w:hAnsiTheme="minorHAnsi"/>
              </w:rPr>
              <w:t>64.</w:t>
            </w:r>
            <w:r w:rsidRPr="00150364">
              <w:rPr>
                <w:rFonts w:asciiTheme="minorHAnsi" w:hAnsiTheme="minorHAnsi"/>
              </w:rPr>
              <w:tab/>
              <w:t>Suspensión de Desembolsos del Préstamo del Banco</w:t>
            </w:r>
            <w:bookmarkEnd w:id="123"/>
            <w:r w:rsidRPr="00150364">
              <w:rPr>
                <w:rFonts w:asciiTheme="minorHAnsi" w:hAnsiTheme="minorHAnsi"/>
              </w:rPr>
              <w:t xml:space="preserve"> </w:t>
            </w:r>
          </w:p>
        </w:tc>
        <w:tc>
          <w:tcPr>
            <w:tcW w:w="7128" w:type="dxa"/>
            <w:gridSpan w:val="2"/>
          </w:tcPr>
          <w:p w14:paraId="1EF8546F" w14:textId="77777777" w:rsidR="003F79AA" w:rsidRPr="00150364" w:rsidRDefault="003F79AA" w:rsidP="00ED7FCE">
            <w:pPr>
              <w:suppressAutoHyphens/>
              <w:spacing w:after="120"/>
              <w:ind w:left="612" w:hanging="612"/>
              <w:jc w:val="both"/>
              <w:rPr>
                <w:rFonts w:asciiTheme="minorHAnsi" w:hAnsiTheme="minorHAnsi"/>
                <w:spacing w:val="-3"/>
              </w:rPr>
            </w:pPr>
            <w:r w:rsidRPr="00150364">
              <w:rPr>
                <w:rFonts w:asciiTheme="minorHAnsi" w:hAnsiTheme="minorHAnsi"/>
              </w:rPr>
              <w:t>64.1</w:t>
            </w:r>
            <w:r w:rsidRPr="00150364">
              <w:rPr>
                <w:rFonts w:asciiTheme="minorHAnsi" w:hAnsiTheme="minorHAnsi"/>
              </w:rPr>
              <w:tab/>
            </w:r>
            <w:r w:rsidRPr="00150364">
              <w:rPr>
                <w:rFonts w:asciiTheme="minorHAnsi" w:hAnsiTheme="minorHAnsi"/>
                <w:spacing w:val="-3"/>
              </w:rPr>
              <w:t>En caso de que el Banco  suspendiera los desembolsos al Contratante bajo el Préstamo, parte del cual se destinaba a pagar al Contratista:</w:t>
            </w:r>
          </w:p>
          <w:p w14:paraId="37CBE4BE" w14:textId="4C1B78A1" w:rsidR="003F79AA" w:rsidRPr="00150364" w:rsidRDefault="003F79AA" w:rsidP="00813115">
            <w:pPr>
              <w:numPr>
                <w:ilvl w:val="2"/>
                <w:numId w:val="22"/>
              </w:numPr>
              <w:suppressAutoHyphens/>
              <w:spacing w:after="120"/>
              <w:jc w:val="both"/>
              <w:rPr>
                <w:rFonts w:asciiTheme="minorHAnsi" w:hAnsiTheme="minorHAnsi"/>
                <w:spacing w:val="-3"/>
              </w:rPr>
            </w:pPr>
            <w:r w:rsidRPr="00150364">
              <w:rPr>
                <w:rFonts w:asciiTheme="minorHAnsi" w:hAnsiTheme="minorHAnsi"/>
                <w:spacing w:val="-3"/>
              </w:rPr>
              <w:t xml:space="preserve">El Contratante </w:t>
            </w:r>
            <w:r w:rsidR="00085EB4" w:rsidRPr="00150364">
              <w:rPr>
                <w:rFonts w:asciiTheme="minorHAnsi" w:hAnsiTheme="minorHAnsi"/>
                <w:spacing w:val="-3"/>
              </w:rPr>
              <w:t>está</w:t>
            </w:r>
            <w:r w:rsidRPr="00150364">
              <w:rPr>
                <w:rFonts w:asciiTheme="minorHAnsi" w:hAnsiTheme="minorHAnsi"/>
                <w:spacing w:val="-3"/>
              </w:rPr>
              <w:t xml:space="preserve"> obligado a notificar al Contratista sobre dicha suspensión en un plazo no mayor a 7 días contados a partir de la fecha de la recepción por parte del Contratante de la notificación de suspensión del Banco </w:t>
            </w:r>
          </w:p>
          <w:p w14:paraId="24130C44" w14:textId="77777777" w:rsidR="003F79AA" w:rsidRPr="00150364" w:rsidRDefault="003F79AA" w:rsidP="00ED7FCE">
            <w:pPr>
              <w:pStyle w:val="Outline"/>
              <w:spacing w:before="0" w:after="120"/>
              <w:ind w:left="1152" w:hanging="612"/>
              <w:jc w:val="both"/>
              <w:rPr>
                <w:rFonts w:asciiTheme="minorHAnsi" w:hAnsiTheme="minorHAnsi"/>
                <w:kern w:val="0"/>
                <w:szCs w:val="24"/>
                <w:lang w:val="es-ES_tradnl"/>
              </w:rPr>
            </w:pPr>
            <w:r w:rsidRPr="00150364">
              <w:rPr>
                <w:rFonts w:asciiTheme="minorHAnsi" w:hAnsiTheme="minorHAnsi"/>
                <w:spacing w:val="-3"/>
                <w:szCs w:val="24"/>
                <w:lang w:val="es-ES_tradnl"/>
              </w:rPr>
              <w:t>(b)</w:t>
            </w:r>
            <w:r w:rsidRPr="00150364">
              <w:rPr>
                <w:rFonts w:asciiTheme="minorHAnsi" w:hAnsiTheme="minorHAnsi"/>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3F79AA" w:rsidRPr="00150364" w14:paraId="6A4692FD" w14:textId="77777777" w:rsidTr="00F123B2">
        <w:tc>
          <w:tcPr>
            <w:tcW w:w="2448" w:type="dxa"/>
            <w:gridSpan w:val="2"/>
          </w:tcPr>
          <w:p w14:paraId="30CD6236" w14:textId="77777777" w:rsidR="003F79AA" w:rsidRPr="00150364" w:rsidRDefault="003F79AA" w:rsidP="009160EC">
            <w:pPr>
              <w:pStyle w:val="SectionVHeading3"/>
              <w:spacing w:after="120"/>
              <w:rPr>
                <w:rFonts w:asciiTheme="minorHAnsi" w:hAnsiTheme="minorHAnsi"/>
              </w:rPr>
            </w:pPr>
            <w:bookmarkStart w:id="124" w:name="_Toc115774713"/>
            <w:r w:rsidRPr="00150364">
              <w:rPr>
                <w:rFonts w:asciiTheme="minorHAnsi" w:hAnsiTheme="minorHAnsi"/>
              </w:rPr>
              <w:t>65. Elegibilidad</w:t>
            </w:r>
            <w:bookmarkEnd w:id="124"/>
          </w:p>
        </w:tc>
        <w:tc>
          <w:tcPr>
            <w:tcW w:w="7128" w:type="dxa"/>
            <w:gridSpan w:val="2"/>
          </w:tcPr>
          <w:p w14:paraId="523D6DEF" w14:textId="77777777" w:rsidR="003F79AA" w:rsidRPr="00150364" w:rsidRDefault="003F79AA" w:rsidP="00ED7FCE">
            <w:pPr>
              <w:spacing w:after="120"/>
              <w:ind w:left="612" w:hanging="576"/>
              <w:jc w:val="both"/>
              <w:rPr>
                <w:rFonts w:asciiTheme="minorHAnsi" w:hAnsiTheme="minorHAnsi"/>
                <w:lang w:val="es-ES"/>
              </w:rPr>
            </w:pPr>
            <w:r w:rsidRPr="00150364">
              <w:rPr>
                <w:rFonts w:asciiTheme="minorHAnsi" w:hAnsiTheme="minorHAnsi"/>
              </w:rPr>
              <w:t xml:space="preserve">65.1 </w:t>
            </w:r>
            <w:r w:rsidRPr="00150364">
              <w:rPr>
                <w:rFonts w:asciiTheme="minorHAnsi" w:hAnsiTheme="minorHAnsi"/>
                <w:lang w:val="es-ES"/>
              </w:rPr>
              <w:t xml:space="preserve">El Contratista y sus Subcontratistas deberán ser originarios de países miembros del Banco. Se considera que un Contratista o </w:t>
            </w:r>
            <w:r w:rsidRPr="00150364">
              <w:rPr>
                <w:rFonts w:asciiTheme="minorHAnsi" w:hAnsiTheme="minorHAnsi"/>
                <w:lang w:val="es-ES"/>
              </w:rPr>
              <w:lastRenderedPageBreak/>
              <w:t>Subcontratista tiene la nacionalidad de un país elegible si cumple con los siguientes requisitos:</w:t>
            </w:r>
          </w:p>
          <w:p w14:paraId="19AF4C22" w14:textId="77777777" w:rsidR="003F79AA" w:rsidRPr="00150364" w:rsidRDefault="003F79AA" w:rsidP="00813115">
            <w:pPr>
              <w:numPr>
                <w:ilvl w:val="2"/>
                <w:numId w:val="18"/>
              </w:numPr>
              <w:tabs>
                <w:tab w:val="left" w:pos="1152"/>
              </w:tabs>
              <w:spacing w:after="120"/>
              <w:ind w:left="1152" w:hanging="540"/>
              <w:jc w:val="both"/>
              <w:rPr>
                <w:rFonts w:asciiTheme="minorHAnsi" w:hAnsiTheme="minorHAnsi"/>
                <w:lang w:val="es-ES"/>
              </w:rPr>
            </w:pPr>
            <w:r w:rsidRPr="00150364">
              <w:rPr>
                <w:rFonts w:asciiTheme="minorHAnsi" w:hAnsiTheme="minorHAnsi"/>
                <w:b/>
                <w:lang w:val="es-ES"/>
              </w:rPr>
              <w:t xml:space="preserve">Un individuo </w:t>
            </w:r>
            <w:r w:rsidRPr="00150364">
              <w:rPr>
                <w:rFonts w:asciiTheme="minorHAnsi" w:hAnsiTheme="minorHAnsi"/>
                <w:bCs/>
                <w:lang w:val="es-ES"/>
              </w:rPr>
              <w:t>tiene la nacionalidad</w:t>
            </w:r>
            <w:r w:rsidRPr="00150364">
              <w:rPr>
                <w:rFonts w:asciiTheme="minorHAnsi" w:hAnsiTheme="minorHAnsi"/>
                <w:lang w:val="es-ES"/>
              </w:rPr>
              <w:t xml:space="preserve"> de un país miembro del Banco si el o ella satisface uno de los siguientes requisitos:</w:t>
            </w:r>
          </w:p>
          <w:p w14:paraId="750873D0" w14:textId="77777777" w:rsidR="003F79AA" w:rsidRPr="00150364" w:rsidRDefault="003F79AA" w:rsidP="00813115">
            <w:pPr>
              <w:numPr>
                <w:ilvl w:val="0"/>
                <w:numId w:val="21"/>
              </w:numPr>
              <w:tabs>
                <w:tab w:val="left" w:pos="2052"/>
              </w:tabs>
              <w:spacing w:after="120"/>
              <w:ind w:left="2052" w:hanging="540"/>
              <w:jc w:val="both"/>
              <w:rPr>
                <w:rFonts w:asciiTheme="minorHAnsi" w:hAnsiTheme="minorHAnsi"/>
                <w:lang w:val="es-ES"/>
              </w:rPr>
            </w:pPr>
            <w:r w:rsidRPr="00150364">
              <w:rPr>
                <w:rFonts w:asciiTheme="minorHAnsi" w:hAnsiTheme="minorHAnsi"/>
                <w:lang w:val="es-ES"/>
              </w:rPr>
              <w:t>es ciudadano de un país miembro; o</w:t>
            </w:r>
          </w:p>
          <w:p w14:paraId="604FECFE" w14:textId="77777777" w:rsidR="003F79AA" w:rsidRPr="00150364" w:rsidRDefault="003F79AA" w:rsidP="00813115">
            <w:pPr>
              <w:numPr>
                <w:ilvl w:val="0"/>
                <w:numId w:val="21"/>
              </w:numPr>
              <w:tabs>
                <w:tab w:val="left" w:pos="2052"/>
              </w:tabs>
              <w:spacing w:after="120"/>
              <w:ind w:left="2052" w:hanging="540"/>
              <w:jc w:val="both"/>
              <w:rPr>
                <w:rFonts w:asciiTheme="minorHAnsi" w:hAnsiTheme="minorHAnsi"/>
                <w:lang w:val="es-ES"/>
              </w:rPr>
            </w:pPr>
            <w:r w:rsidRPr="00150364">
              <w:rPr>
                <w:rFonts w:asciiTheme="minorHAnsi" w:hAnsiTheme="minorHAnsi"/>
                <w:lang w:val="es-ES"/>
              </w:rPr>
              <w:t>ha establecido su domicilio en un país miembro como residente “bona fide” y está legalmente autorizado para trabajar en dicho país.</w:t>
            </w:r>
          </w:p>
          <w:p w14:paraId="7543C4FB" w14:textId="77777777" w:rsidR="003F79AA" w:rsidRPr="00150364" w:rsidRDefault="003F79AA" w:rsidP="00813115">
            <w:pPr>
              <w:numPr>
                <w:ilvl w:val="2"/>
                <w:numId w:val="18"/>
              </w:numPr>
              <w:tabs>
                <w:tab w:val="left" w:pos="1152"/>
              </w:tabs>
              <w:spacing w:after="120"/>
              <w:ind w:left="1152" w:hanging="540"/>
              <w:jc w:val="both"/>
              <w:rPr>
                <w:rFonts w:asciiTheme="minorHAnsi" w:hAnsiTheme="minorHAnsi"/>
                <w:lang w:val="es-ES"/>
              </w:rPr>
            </w:pPr>
            <w:r w:rsidRPr="00150364">
              <w:rPr>
                <w:rFonts w:asciiTheme="minorHAnsi" w:hAnsiTheme="minorHAnsi"/>
                <w:b/>
                <w:lang w:val="es-ES"/>
              </w:rPr>
              <w:t xml:space="preserve">Una firma </w:t>
            </w:r>
            <w:r w:rsidRPr="00150364">
              <w:rPr>
                <w:rFonts w:asciiTheme="minorHAnsi" w:hAnsiTheme="minorHAnsi"/>
                <w:lang w:val="es-ES"/>
              </w:rPr>
              <w:t>tiene la nacionalidad de un país miembro si satisface los dos siguientes requisitos:</w:t>
            </w:r>
          </w:p>
          <w:p w14:paraId="43E8C2ED" w14:textId="77777777" w:rsidR="003F79AA" w:rsidRPr="00150364" w:rsidRDefault="003F79AA" w:rsidP="00813115">
            <w:pPr>
              <w:numPr>
                <w:ilvl w:val="2"/>
                <w:numId w:val="20"/>
              </w:numPr>
              <w:tabs>
                <w:tab w:val="num" w:pos="2052"/>
              </w:tabs>
              <w:spacing w:after="120"/>
              <w:ind w:left="2052" w:hanging="540"/>
              <w:jc w:val="both"/>
              <w:rPr>
                <w:rFonts w:asciiTheme="minorHAnsi" w:hAnsiTheme="minorHAnsi"/>
                <w:lang w:val="es-ES"/>
              </w:rPr>
            </w:pPr>
            <w:r w:rsidRPr="00150364">
              <w:rPr>
                <w:rFonts w:asciiTheme="minorHAnsi" w:hAnsiTheme="minorHAnsi"/>
                <w:lang w:val="es-ES"/>
              </w:rPr>
              <w:t>esta legalmente constituida o incorporada conforme a las leyes de un país miembro del Banco; y</w:t>
            </w:r>
          </w:p>
          <w:p w14:paraId="538ACDBF" w14:textId="77777777" w:rsidR="003F79AA" w:rsidRPr="00150364" w:rsidRDefault="003F79AA" w:rsidP="00813115">
            <w:pPr>
              <w:numPr>
                <w:ilvl w:val="2"/>
                <w:numId w:val="20"/>
              </w:numPr>
              <w:tabs>
                <w:tab w:val="num" w:pos="2052"/>
              </w:tabs>
              <w:spacing w:after="120"/>
              <w:ind w:left="2052" w:hanging="540"/>
              <w:jc w:val="both"/>
              <w:rPr>
                <w:rFonts w:asciiTheme="minorHAnsi" w:hAnsiTheme="minorHAnsi"/>
                <w:lang w:val="es-ES"/>
              </w:rPr>
            </w:pPr>
            <w:r w:rsidRPr="00150364">
              <w:rPr>
                <w:rFonts w:asciiTheme="minorHAnsi" w:hAnsiTheme="minorHAnsi"/>
                <w:lang w:val="es-ES"/>
              </w:rPr>
              <w:t>más del cincuenta por ciento (50%) del capital de la firma es de propiedad de individuos o firmas de países miembros del Banco.</w:t>
            </w:r>
          </w:p>
          <w:p w14:paraId="0F03F573" w14:textId="77777777" w:rsidR="003F79AA" w:rsidRPr="00150364" w:rsidRDefault="003F79AA" w:rsidP="00ED7FCE">
            <w:pPr>
              <w:spacing w:after="120"/>
              <w:jc w:val="both"/>
              <w:rPr>
                <w:rFonts w:asciiTheme="minorHAnsi" w:hAnsiTheme="minorHAnsi"/>
                <w:lang w:val="es-ES"/>
              </w:rPr>
            </w:pPr>
          </w:p>
          <w:p w14:paraId="25EC072F" w14:textId="77777777" w:rsidR="003F79AA" w:rsidRPr="00150364" w:rsidRDefault="003F79AA" w:rsidP="00ED7FCE">
            <w:pPr>
              <w:spacing w:after="120"/>
              <w:ind w:left="612" w:hanging="576"/>
              <w:jc w:val="both"/>
              <w:rPr>
                <w:rFonts w:asciiTheme="minorHAnsi" w:hAnsiTheme="minorHAnsi"/>
                <w:lang w:val="es-ES"/>
              </w:rPr>
            </w:pPr>
            <w:r w:rsidRPr="00150364">
              <w:rPr>
                <w:rFonts w:asciiTheme="minorHAnsi" w:hAnsiTheme="minorHAnsi"/>
                <w:lang w:val="es-ES"/>
              </w:rPr>
              <w:t>65.2  Todos los socios de una asociación en participación, consorcio o asociación (APCA) con responsabilidad mancomunada y solidaria y todos los subcontratistas deben cumplir con los requisitos arriba establecidos.</w:t>
            </w:r>
          </w:p>
          <w:p w14:paraId="6ADC57B6" w14:textId="77777777" w:rsidR="003F79AA" w:rsidRPr="00150364" w:rsidRDefault="003F79AA" w:rsidP="00ED7FCE">
            <w:pPr>
              <w:spacing w:after="120"/>
              <w:ind w:left="612" w:hanging="576"/>
              <w:jc w:val="both"/>
              <w:rPr>
                <w:rFonts w:asciiTheme="minorHAnsi" w:hAnsiTheme="minorHAnsi"/>
                <w:lang w:val="es-ES"/>
              </w:rPr>
            </w:pPr>
            <w:r w:rsidRPr="00150364">
              <w:rPr>
                <w:rFonts w:asciiTheme="minorHAnsi" w:hAnsiTheme="minorHAnsi"/>
                <w:lang w:val="es-ES"/>
              </w:rPr>
              <w:t>65.3</w:t>
            </w:r>
            <w:r w:rsidRPr="00150364">
              <w:rPr>
                <w:rFonts w:asciiTheme="minorHAnsi" w:hAnsiTheme="minorHAnsi"/>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221DBF74" w14:textId="77777777" w:rsidR="003F79AA" w:rsidRPr="00150364" w:rsidRDefault="003F79AA" w:rsidP="00ED7FCE">
            <w:pPr>
              <w:suppressAutoHyphens/>
              <w:spacing w:after="120"/>
              <w:jc w:val="both"/>
              <w:rPr>
                <w:rFonts w:asciiTheme="minorHAnsi" w:hAnsiTheme="minorHAnsi"/>
              </w:rPr>
            </w:pPr>
          </w:p>
        </w:tc>
      </w:tr>
    </w:tbl>
    <w:p w14:paraId="3081E98D" w14:textId="77777777" w:rsidR="003F79AA" w:rsidRPr="00150364" w:rsidRDefault="003F79AA" w:rsidP="009160EC">
      <w:pPr>
        <w:pStyle w:val="Outline"/>
        <w:spacing w:before="0" w:after="120"/>
        <w:rPr>
          <w:rFonts w:asciiTheme="minorHAnsi" w:hAnsiTheme="minorHAnsi"/>
          <w:kern w:val="0"/>
          <w:szCs w:val="24"/>
          <w:lang w:val="es-ES_tradnl"/>
        </w:rPr>
      </w:pPr>
    </w:p>
    <w:p w14:paraId="02E98072" w14:textId="77777777" w:rsidR="003F79AA" w:rsidRPr="00150364" w:rsidRDefault="003F79AA" w:rsidP="00ED7FCE">
      <w:pPr>
        <w:spacing w:after="120"/>
        <w:jc w:val="center"/>
        <w:rPr>
          <w:rFonts w:asciiTheme="minorHAnsi" w:hAnsiTheme="minorHAnsi"/>
          <w:b/>
          <w:bCs/>
        </w:rPr>
        <w:sectPr w:rsidR="003F79AA" w:rsidRPr="00150364">
          <w:endnotePr>
            <w:numFmt w:val="decimal"/>
          </w:endnotePr>
          <w:type w:val="oddPage"/>
          <w:pgSz w:w="12240" w:h="15840" w:code="1"/>
          <w:pgMar w:top="1440" w:right="1440" w:bottom="1440" w:left="1440" w:header="720" w:footer="720" w:gutter="0"/>
          <w:cols w:space="720"/>
          <w:titlePg/>
        </w:sectPr>
      </w:pPr>
    </w:p>
    <w:p w14:paraId="52F14E0F" w14:textId="77777777" w:rsidR="003F79AA" w:rsidRPr="00150364" w:rsidRDefault="003F79AA" w:rsidP="00ED7FCE">
      <w:pPr>
        <w:pStyle w:val="Ttulo1"/>
        <w:spacing w:before="0" w:after="120"/>
        <w:rPr>
          <w:rFonts w:asciiTheme="minorHAnsi" w:hAnsiTheme="minorHAnsi"/>
          <w:sz w:val="24"/>
        </w:rPr>
      </w:pPr>
      <w:bookmarkStart w:id="125" w:name="_Toc112839696"/>
      <w:r w:rsidRPr="00150364">
        <w:rPr>
          <w:rFonts w:asciiTheme="minorHAnsi" w:hAnsiTheme="minorHAnsi"/>
          <w:sz w:val="24"/>
        </w:rPr>
        <w:lastRenderedPageBreak/>
        <w:t>Sección VI. Condiciones Especiales del Contrato</w:t>
      </w:r>
      <w:bookmarkEnd w:id="125"/>
    </w:p>
    <w:p w14:paraId="0E4C7B95" w14:textId="77777777" w:rsidR="003F79AA" w:rsidRPr="00150364" w:rsidRDefault="003F79AA" w:rsidP="00ED7FCE">
      <w:pPr>
        <w:spacing w:after="120"/>
        <w:jc w:val="both"/>
        <w:rPr>
          <w:rFonts w:asciiTheme="minorHAnsi" w:hAnsiTheme="minorHAnsi"/>
        </w:rPr>
      </w:pPr>
    </w:p>
    <w:p w14:paraId="272DBD5A" w14:textId="41CF38DD" w:rsidR="003F79AA" w:rsidRPr="00150364" w:rsidRDefault="003F79AA" w:rsidP="00ED7FCE">
      <w:pPr>
        <w:spacing w:after="120"/>
        <w:jc w:val="both"/>
        <w:rPr>
          <w:rFonts w:asciiTheme="minorHAnsi" w:hAnsiTheme="minorHAnsi"/>
          <w:spacing w:val="-3"/>
        </w:rPr>
      </w:pPr>
      <w:r w:rsidRPr="00150364">
        <w:rPr>
          <w:rFonts w:asciiTheme="minorHAnsi" w:hAnsiTheme="minorHAnsi"/>
          <w:i/>
          <w:iCs/>
          <w:spacing w:val="-3"/>
        </w:rPr>
        <w:t>A menos que se indique lo contrario, el Contratante deberá completar todas las CEC antes de emitir los documentos de licitación. Se deberán adjuntar los programas e informes que el Contratante deberá proporcionar</w:t>
      </w:r>
      <w:r w:rsidRPr="00150364">
        <w:rPr>
          <w:rFonts w:asciiTheme="minorHAnsi" w:hAnsiTheme="minorHAnsi"/>
          <w:spacing w:val="-3"/>
        </w:rPr>
        <w:t>.</w:t>
      </w:r>
    </w:p>
    <w:p w14:paraId="20C5DE58" w14:textId="77777777" w:rsidR="003F79AA" w:rsidRPr="00150364" w:rsidRDefault="003F79AA" w:rsidP="00ED7FCE">
      <w:pPr>
        <w:spacing w:after="120"/>
        <w:rPr>
          <w:rFonts w:asciiTheme="minorHAnsi" w:hAnsiTheme="minorHAnsi"/>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8433"/>
      </w:tblGrid>
      <w:tr w:rsidR="003F79AA" w:rsidRPr="00150364" w14:paraId="3F5016E0" w14:textId="77777777" w:rsidTr="00354CE9">
        <w:trPr>
          <w:cantSplit/>
        </w:trPr>
        <w:tc>
          <w:tcPr>
            <w:tcW w:w="0" w:type="auto"/>
            <w:gridSpan w:val="2"/>
          </w:tcPr>
          <w:p w14:paraId="61EF95BB" w14:textId="77777777" w:rsidR="003F79AA" w:rsidRPr="00150364" w:rsidRDefault="003F79AA" w:rsidP="00100A3A">
            <w:pPr>
              <w:pStyle w:val="Ttulo4"/>
              <w:numPr>
                <w:ilvl w:val="0"/>
                <w:numId w:val="12"/>
              </w:numPr>
              <w:spacing w:after="120"/>
              <w:rPr>
                <w:rFonts w:asciiTheme="minorHAnsi" w:hAnsiTheme="minorHAnsi"/>
                <w:b w:val="0"/>
                <w:bCs w:val="0"/>
                <w:sz w:val="24"/>
              </w:rPr>
            </w:pPr>
            <w:r w:rsidRPr="00150364">
              <w:rPr>
                <w:rFonts w:asciiTheme="minorHAnsi" w:hAnsiTheme="minorHAnsi"/>
                <w:sz w:val="24"/>
              </w:rPr>
              <w:t>Disposiciones Generales</w:t>
            </w:r>
          </w:p>
        </w:tc>
      </w:tr>
      <w:tr w:rsidR="003F79AA" w:rsidRPr="00150364" w14:paraId="4B7A5B48" w14:textId="77777777" w:rsidTr="00354CE9">
        <w:tc>
          <w:tcPr>
            <w:tcW w:w="0" w:type="auto"/>
          </w:tcPr>
          <w:p w14:paraId="7E8A7772" w14:textId="77777777" w:rsidR="003F79AA" w:rsidRPr="00150364" w:rsidRDefault="003F79AA" w:rsidP="009160EC">
            <w:pPr>
              <w:spacing w:after="120"/>
              <w:rPr>
                <w:rFonts w:asciiTheme="minorHAnsi" w:hAnsiTheme="minorHAnsi"/>
                <w:b/>
                <w:bCs/>
              </w:rPr>
            </w:pPr>
            <w:r w:rsidRPr="00150364">
              <w:rPr>
                <w:rFonts w:asciiTheme="minorHAnsi" w:hAnsiTheme="minorHAnsi"/>
                <w:b/>
                <w:bCs/>
              </w:rPr>
              <w:t xml:space="preserve">CGC 1.1 (m) </w:t>
            </w:r>
          </w:p>
        </w:tc>
        <w:tc>
          <w:tcPr>
            <w:tcW w:w="0" w:type="auto"/>
          </w:tcPr>
          <w:p w14:paraId="21155C15" w14:textId="16044C14" w:rsidR="003F79AA" w:rsidRPr="00150364" w:rsidRDefault="003F79AA" w:rsidP="002E5488">
            <w:pPr>
              <w:spacing w:after="120"/>
              <w:rPr>
                <w:rFonts w:asciiTheme="minorHAnsi" w:hAnsiTheme="minorHAnsi"/>
                <w:i/>
                <w:iCs/>
                <w:spacing w:val="-3"/>
              </w:rPr>
            </w:pPr>
            <w:r w:rsidRPr="002E5488">
              <w:rPr>
                <w:rFonts w:asciiTheme="minorHAnsi" w:hAnsiTheme="minorHAnsi"/>
              </w:rPr>
              <w:t>El Período de Responsabilidad por Defectos</w:t>
            </w:r>
            <w:r w:rsidR="0096176C" w:rsidRPr="002E5488">
              <w:rPr>
                <w:rFonts w:asciiTheme="minorHAnsi" w:hAnsiTheme="minorHAnsi"/>
              </w:rPr>
              <w:t xml:space="preserve"> </w:t>
            </w:r>
            <w:r w:rsidR="002E5488" w:rsidRPr="002E5488">
              <w:rPr>
                <w:rFonts w:asciiTheme="minorHAnsi" w:hAnsiTheme="minorHAnsi"/>
                <w:i/>
                <w:iCs/>
                <w:spacing w:val="-3"/>
              </w:rPr>
              <w:t>para los lotes 1 y 2</w:t>
            </w:r>
            <w:r w:rsidR="002E5488" w:rsidRPr="00150364">
              <w:rPr>
                <w:rFonts w:asciiTheme="minorHAnsi" w:hAnsiTheme="minorHAnsi"/>
                <w:i/>
                <w:iCs/>
                <w:spacing w:val="-3"/>
              </w:rPr>
              <w:t xml:space="preserve"> </w:t>
            </w:r>
            <w:r w:rsidR="00FB67B6" w:rsidRPr="002E5488">
              <w:rPr>
                <w:rFonts w:asciiTheme="minorHAnsi" w:hAnsiTheme="minorHAnsi"/>
              </w:rPr>
              <w:t>es</w:t>
            </w:r>
            <w:r w:rsidR="00FB67B6" w:rsidRPr="002E5488">
              <w:rPr>
                <w:rFonts w:asciiTheme="minorHAnsi" w:hAnsiTheme="minorHAnsi"/>
                <w:i/>
                <w:iCs/>
                <w:spacing w:val="-3"/>
              </w:rPr>
              <w:t xml:space="preserve"> </w:t>
            </w:r>
            <w:r w:rsidR="001D0F42" w:rsidRPr="002E5488">
              <w:rPr>
                <w:rFonts w:asciiTheme="minorHAnsi" w:hAnsiTheme="minorHAnsi"/>
                <w:i/>
                <w:iCs/>
                <w:spacing w:val="-3"/>
              </w:rPr>
              <w:t xml:space="preserve"> de </w:t>
            </w:r>
            <w:r w:rsidR="00AB3D2B" w:rsidRPr="002E5488">
              <w:rPr>
                <w:rFonts w:asciiTheme="minorHAnsi" w:hAnsiTheme="minorHAnsi"/>
                <w:i/>
                <w:iCs/>
                <w:spacing w:val="-3"/>
              </w:rPr>
              <w:t>18</w:t>
            </w:r>
            <w:r w:rsidR="001D0F42" w:rsidRPr="002E5488">
              <w:rPr>
                <w:rFonts w:asciiTheme="minorHAnsi" w:hAnsiTheme="minorHAnsi"/>
                <w:i/>
                <w:iCs/>
                <w:spacing w:val="-3"/>
              </w:rPr>
              <w:t>0</w:t>
            </w:r>
            <w:r w:rsidR="00043137" w:rsidRPr="002E5488">
              <w:rPr>
                <w:rFonts w:asciiTheme="minorHAnsi" w:hAnsiTheme="minorHAnsi"/>
                <w:i/>
                <w:iCs/>
                <w:spacing w:val="-3"/>
              </w:rPr>
              <w:t xml:space="preserve"> (ciento ochenta)</w:t>
            </w:r>
            <w:r w:rsidR="00CF6F9C" w:rsidRPr="002E5488">
              <w:rPr>
                <w:rFonts w:asciiTheme="minorHAnsi" w:hAnsiTheme="minorHAnsi"/>
                <w:i/>
                <w:iCs/>
                <w:spacing w:val="-3"/>
              </w:rPr>
              <w:t xml:space="preserve"> días</w:t>
            </w:r>
            <w:r w:rsidR="002E5488" w:rsidRPr="002E5488">
              <w:rPr>
                <w:rFonts w:asciiTheme="minorHAnsi" w:hAnsiTheme="minorHAnsi"/>
                <w:i/>
                <w:iCs/>
                <w:spacing w:val="-3"/>
              </w:rPr>
              <w:t xml:space="preserve"> </w:t>
            </w:r>
            <w:r w:rsidR="00AF36EA" w:rsidRPr="00150364">
              <w:rPr>
                <w:rFonts w:asciiTheme="minorHAnsi" w:hAnsiTheme="minorHAnsi"/>
                <w:i/>
                <w:iCs/>
                <w:spacing w:val="-3"/>
              </w:rPr>
              <w:t>calendarios</w:t>
            </w:r>
            <w:r w:rsidR="00CF6F9C" w:rsidRPr="00150364">
              <w:rPr>
                <w:rFonts w:asciiTheme="minorHAnsi" w:hAnsiTheme="minorHAnsi"/>
                <w:i/>
                <w:iCs/>
                <w:spacing w:val="-3"/>
              </w:rPr>
              <w:t xml:space="preserve"> contados  a partir de la firma del Certificado de Terminación de Obra (Acta Entrega Recepción Provisional)</w:t>
            </w:r>
            <w:r w:rsidR="00AF36EA" w:rsidRPr="00150364">
              <w:rPr>
                <w:rFonts w:asciiTheme="minorHAnsi" w:hAnsiTheme="minorHAnsi"/>
                <w:i/>
                <w:iCs/>
                <w:spacing w:val="-3"/>
              </w:rPr>
              <w:t>. Fecha de Terminación- según CGC 35.1 , para el efecto se entenderá que  el Certificado de Responsabilidad por Defectos equivale a la Acta Entrega Recepción Definitiva.</w:t>
            </w:r>
            <w:r w:rsidR="00CF6F9C" w:rsidRPr="00150364">
              <w:rPr>
                <w:rFonts w:asciiTheme="minorHAnsi" w:hAnsiTheme="minorHAnsi"/>
                <w:i/>
                <w:iCs/>
                <w:spacing w:val="-3"/>
              </w:rPr>
              <w:t xml:space="preserve"> </w:t>
            </w:r>
            <w:r w:rsidR="002E5488">
              <w:rPr>
                <w:rFonts w:asciiTheme="minorHAnsi" w:hAnsiTheme="minorHAnsi"/>
                <w:i/>
                <w:iCs/>
                <w:spacing w:val="-3"/>
              </w:rPr>
              <w:t xml:space="preserve">  </w:t>
            </w:r>
          </w:p>
        </w:tc>
      </w:tr>
      <w:tr w:rsidR="003F79AA" w:rsidRPr="00150364" w14:paraId="11E51F4F" w14:textId="77777777" w:rsidTr="00354CE9">
        <w:tc>
          <w:tcPr>
            <w:tcW w:w="0" w:type="auto"/>
          </w:tcPr>
          <w:p w14:paraId="300CC834"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1.1 (o)</w:t>
            </w:r>
          </w:p>
        </w:tc>
        <w:tc>
          <w:tcPr>
            <w:tcW w:w="0" w:type="auto"/>
          </w:tcPr>
          <w:p w14:paraId="75692DB5" w14:textId="77777777" w:rsidR="00EB1270" w:rsidRPr="00150364" w:rsidRDefault="00EB1270" w:rsidP="00EB1270">
            <w:pPr>
              <w:spacing w:after="120"/>
              <w:rPr>
                <w:rFonts w:asciiTheme="minorHAnsi" w:hAnsiTheme="minorHAnsi"/>
                <w:i/>
              </w:rPr>
            </w:pPr>
            <w:r w:rsidRPr="00150364">
              <w:rPr>
                <w:rFonts w:asciiTheme="minorHAnsi" w:hAnsiTheme="minorHAnsi"/>
              </w:rPr>
              <w:t xml:space="preserve">El Contratante es Empresa Eléctrica Quito </w:t>
            </w:r>
          </w:p>
          <w:p w14:paraId="26F10F3D" w14:textId="77777777" w:rsidR="00791740" w:rsidRPr="00150364" w:rsidRDefault="00791740" w:rsidP="00791740">
            <w:pPr>
              <w:keepNext/>
              <w:rPr>
                <w:rFonts w:asciiTheme="minorHAnsi" w:eastAsia="MS Mincho" w:hAnsiTheme="minorHAnsi"/>
                <w:i/>
                <w:lang w:val="es-ES"/>
              </w:rPr>
            </w:pPr>
            <w:r w:rsidRPr="00150364">
              <w:rPr>
                <w:rFonts w:asciiTheme="minorHAnsi" w:hAnsiTheme="minorHAnsi"/>
                <w:i/>
                <w:lang w:val="es-ES"/>
              </w:rPr>
              <w:t xml:space="preserve">La dirección del Contratante </w:t>
            </w:r>
            <w:r w:rsidRPr="00150364">
              <w:rPr>
                <w:rFonts w:asciiTheme="minorHAnsi" w:eastAsia="MS Mincho" w:hAnsiTheme="minorHAnsi"/>
                <w:i/>
                <w:lang w:val="es-ES"/>
              </w:rPr>
              <w:t>es: Av. 10 de Agosto y Bartolomé de las Casas, Quito  </w:t>
            </w:r>
          </w:p>
          <w:p w14:paraId="08E2689C" w14:textId="77777777" w:rsidR="00791740" w:rsidRPr="00150364" w:rsidRDefault="00791740" w:rsidP="00791740">
            <w:pPr>
              <w:keepNext/>
              <w:rPr>
                <w:rFonts w:asciiTheme="minorHAnsi" w:eastAsia="MS Mincho" w:hAnsiTheme="minorHAnsi"/>
                <w:i/>
                <w:lang w:val="es-ES"/>
              </w:rPr>
            </w:pPr>
            <w:r w:rsidRPr="00150364">
              <w:rPr>
                <w:rFonts w:asciiTheme="minorHAnsi" w:eastAsia="MS Mincho" w:hAnsiTheme="minorHAnsi"/>
                <w:i/>
                <w:lang w:val="es-ES"/>
              </w:rPr>
              <w:t>Código postal: EC170516</w:t>
            </w:r>
            <w:r w:rsidRPr="00150364">
              <w:rPr>
                <w:rFonts w:asciiTheme="minorHAnsi" w:eastAsia="MS Mincho" w:hAnsiTheme="minorHAnsi"/>
                <w:i/>
                <w:lang w:val="es-ES"/>
              </w:rPr>
              <w:br/>
              <w:t>País: República del Ecuador</w:t>
            </w:r>
          </w:p>
          <w:p w14:paraId="70D3ED27" w14:textId="77777777" w:rsidR="00791740" w:rsidRPr="00150364" w:rsidRDefault="00791740" w:rsidP="00791740">
            <w:pPr>
              <w:keepNext/>
              <w:rPr>
                <w:rFonts w:asciiTheme="minorHAnsi" w:eastAsia="MS Mincho" w:hAnsiTheme="minorHAnsi"/>
                <w:i/>
                <w:lang w:val="es-ES"/>
              </w:rPr>
            </w:pPr>
            <w:r w:rsidRPr="00150364">
              <w:rPr>
                <w:rFonts w:asciiTheme="minorHAnsi" w:eastAsia="MS Mincho" w:hAnsiTheme="minorHAnsi"/>
                <w:i/>
                <w:lang w:val="es-ES"/>
              </w:rPr>
              <w:t xml:space="preserve">Atención: Ing. Fernando Gómez </w:t>
            </w:r>
          </w:p>
          <w:p w14:paraId="0D3DF21F" w14:textId="77777777" w:rsidR="00791740" w:rsidRPr="00150364" w:rsidRDefault="00791740" w:rsidP="00791740">
            <w:pPr>
              <w:keepNext/>
              <w:rPr>
                <w:rFonts w:asciiTheme="minorHAnsi" w:eastAsia="MS Mincho" w:hAnsiTheme="minorHAnsi"/>
                <w:i/>
                <w:lang w:val="es-ES"/>
              </w:rPr>
            </w:pPr>
            <w:r w:rsidRPr="00150364">
              <w:rPr>
                <w:rFonts w:asciiTheme="minorHAnsi" w:eastAsia="MS Mincho" w:hAnsiTheme="minorHAnsi"/>
                <w:i/>
                <w:lang w:val="es-ES"/>
              </w:rPr>
              <w:t>Teléfono: 023964700</w:t>
            </w:r>
            <w:r w:rsidRPr="00150364">
              <w:rPr>
                <w:rFonts w:asciiTheme="minorHAnsi" w:eastAsia="MS Mincho" w:hAnsiTheme="minorHAnsi"/>
                <w:i/>
                <w:lang w:val="es-ES"/>
              </w:rPr>
              <w:br/>
              <w:t xml:space="preserve">Correo electrónico: </w:t>
            </w:r>
            <w:hyperlink r:id="rId21" w:history="1">
              <w:r w:rsidRPr="00150364">
                <w:rPr>
                  <w:rStyle w:val="Hipervnculo"/>
                  <w:rFonts w:asciiTheme="minorHAnsi" w:eastAsia="MS Mincho" w:hAnsiTheme="minorHAnsi"/>
                  <w:i/>
                  <w:lang w:val="es-ES"/>
                </w:rPr>
                <w:t>procesos.bid3.eeq@eeq.com.ec</w:t>
              </w:r>
            </w:hyperlink>
          </w:p>
          <w:p w14:paraId="53CD9BF6" w14:textId="5EA62C4D" w:rsidR="003F79AA" w:rsidRPr="00150364" w:rsidRDefault="003F79AA" w:rsidP="00750E95">
            <w:pPr>
              <w:spacing w:after="120"/>
              <w:rPr>
                <w:rFonts w:asciiTheme="minorHAnsi" w:hAnsiTheme="minorHAnsi"/>
                <w:i/>
                <w:iCs/>
              </w:rPr>
            </w:pPr>
          </w:p>
        </w:tc>
      </w:tr>
      <w:tr w:rsidR="003F79AA" w:rsidRPr="00150364" w14:paraId="676787A7" w14:textId="77777777" w:rsidTr="00354CE9">
        <w:tc>
          <w:tcPr>
            <w:tcW w:w="0" w:type="auto"/>
          </w:tcPr>
          <w:p w14:paraId="1DEEE59B"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1.1 (r)</w:t>
            </w:r>
          </w:p>
        </w:tc>
        <w:tc>
          <w:tcPr>
            <w:tcW w:w="0" w:type="auto"/>
          </w:tcPr>
          <w:p w14:paraId="7F6F3B32" w14:textId="0BF92A95" w:rsidR="002E5488" w:rsidRDefault="003F79AA" w:rsidP="002E5488">
            <w:pPr>
              <w:pStyle w:val="Textocomentario"/>
              <w:jc w:val="both"/>
              <w:rPr>
                <w:rFonts w:asciiTheme="minorHAnsi" w:hAnsiTheme="minorHAnsi"/>
              </w:rPr>
            </w:pPr>
            <w:r w:rsidRPr="00150364">
              <w:rPr>
                <w:rFonts w:asciiTheme="minorHAnsi" w:hAnsiTheme="minorHAnsi"/>
                <w:spacing w:val="-3"/>
                <w:sz w:val="24"/>
              </w:rPr>
              <w:t xml:space="preserve">La Fecha Prevista de Terminación de la totalidad de las Obras </w:t>
            </w:r>
            <w:r w:rsidRPr="002E5488">
              <w:rPr>
                <w:rFonts w:asciiTheme="minorHAnsi" w:hAnsiTheme="minorHAnsi"/>
                <w:spacing w:val="-3"/>
                <w:sz w:val="24"/>
              </w:rPr>
              <w:t xml:space="preserve">es </w:t>
            </w:r>
            <w:r w:rsidR="001D0F42" w:rsidRPr="002E5488">
              <w:rPr>
                <w:rFonts w:asciiTheme="minorHAnsi" w:hAnsiTheme="minorHAnsi"/>
                <w:spacing w:val="-3"/>
                <w:sz w:val="24"/>
              </w:rPr>
              <w:t xml:space="preserve">de </w:t>
            </w:r>
            <w:r w:rsidR="007D2C90" w:rsidRPr="002E5488">
              <w:rPr>
                <w:rFonts w:asciiTheme="minorHAnsi" w:hAnsiTheme="minorHAnsi"/>
                <w:spacing w:val="-3"/>
                <w:sz w:val="24"/>
              </w:rPr>
              <w:t>360  (trescientos sesenta)</w:t>
            </w:r>
            <w:r w:rsidR="00043137" w:rsidRPr="002E5488">
              <w:rPr>
                <w:rFonts w:asciiTheme="minorHAnsi" w:hAnsiTheme="minorHAnsi"/>
                <w:spacing w:val="-3"/>
                <w:sz w:val="24"/>
              </w:rPr>
              <w:t xml:space="preserve"> </w:t>
            </w:r>
            <w:r w:rsidR="0044415D" w:rsidRPr="002E5488">
              <w:rPr>
                <w:rFonts w:asciiTheme="minorHAnsi" w:hAnsiTheme="minorHAnsi"/>
                <w:spacing w:val="-3"/>
                <w:sz w:val="24"/>
              </w:rPr>
              <w:t>días</w:t>
            </w:r>
            <w:r w:rsidR="00BB3367" w:rsidRPr="002E5488">
              <w:rPr>
                <w:rFonts w:asciiTheme="minorHAnsi" w:hAnsiTheme="minorHAnsi"/>
                <w:spacing w:val="-3"/>
                <w:sz w:val="24"/>
              </w:rPr>
              <w:t xml:space="preserve"> calendario</w:t>
            </w:r>
          </w:p>
          <w:p w14:paraId="693EE9EB" w14:textId="77777777" w:rsidR="002E5488" w:rsidRPr="002E5488" w:rsidRDefault="002E5488" w:rsidP="002E5488">
            <w:pPr>
              <w:spacing w:after="120"/>
              <w:rPr>
                <w:rFonts w:asciiTheme="minorHAnsi" w:hAnsiTheme="minorHAnsi"/>
                <w:spacing w:val="-3"/>
                <w:szCs w:val="20"/>
              </w:rPr>
            </w:pPr>
            <w:r w:rsidRPr="002E5488">
              <w:rPr>
                <w:rFonts w:asciiTheme="minorHAnsi" w:hAnsiTheme="minorHAnsi"/>
                <w:spacing w:val="-3"/>
                <w:szCs w:val="20"/>
              </w:rPr>
              <w:t>Lote 1: 180 (ciento ochenta) días calendario, contados a partir de la fecha en que la contratante notifica que el anticipo se encuentra acreditado en la cuenta bancaria del contratista.</w:t>
            </w:r>
            <w:r w:rsidRPr="002E5488" w:rsidDel="003249D8">
              <w:rPr>
                <w:rFonts w:asciiTheme="minorHAnsi" w:hAnsiTheme="minorHAnsi"/>
                <w:spacing w:val="-3"/>
                <w:szCs w:val="20"/>
              </w:rPr>
              <w:t xml:space="preserve"> </w:t>
            </w:r>
            <w:r w:rsidRPr="002E5488">
              <w:rPr>
                <w:rFonts w:asciiTheme="minorHAnsi" w:hAnsiTheme="minorHAnsi"/>
                <w:spacing w:val="-3"/>
                <w:szCs w:val="20"/>
              </w:rPr>
              <w:t xml:space="preserve"> </w:t>
            </w:r>
          </w:p>
          <w:p w14:paraId="070BB691" w14:textId="785C11F7" w:rsidR="003F79AA" w:rsidRPr="002E5488" w:rsidRDefault="002E5488" w:rsidP="002E5488">
            <w:pPr>
              <w:pStyle w:val="Textocomentario"/>
              <w:jc w:val="both"/>
              <w:rPr>
                <w:rFonts w:asciiTheme="minorHAnsi" w:hAnsiTheme="minorHAnsi"/>
                <w:spacing w:val="-3"/>
                <w:sz w:val="24"/>
              </w:rPr>
            </w:pPr>
            <w:r w:rsidRPr="002E5488">
              <w:rPr>
                <w:rFonts w:asciiTheme="minorHAnsi" w:hAnsiTheme="minorHAnsi"/>
                <w:spacing w:val="-3"/>
                <w:sz w:val="24"/>
              </w:rPr>
              <w:t>Lote 2: 180 (ciento ochenta) días calendario, contados a partir de la firma del acta de entrega recepción provisional del Lote 1, una vez que la contratante notifique que el anticipo se encuentra acreditado en la cuenta bancaria del contratista.</w:t>
            </w:r>
            <w:r w:rsidRPr="002E5488" w:rsidDel="003249D8">
              <w:rPr>
                <w:rFonts w:asciiTheme="minorHAnsi" w:hAnsiTheme="minorHAnsi"/>
                <w:spacing w:val="-3"/>
                <w:sz w:val="24"/>
              </w:rPr>
              <w:t xml:space="preserve"> </w:t>
            </w:r>
            <w:r w:rsidRPr="002E5488">
              <w:rPr>
                <w:rFonts w:asciiTheme="minorHAnsi" w:hAnsiTheme="minorHAnsi"/>
                <w:spacing w:val="-3"/>
                <w:sz w:val="24"/>
              </w:rPr>
              <w:t xml:space="preserve">  </w:t>
            </w:r>
          </w:p>
        </w:tc>
      </w:tr>
      <w:tr w:rsidR="003F79AA" w:rsidRPr="00150364" w14:paraId="67EEF165" w14:textId="77777777" w:rsidTr="00354CE9">
        <w:tc>
          <w:tcPr>
            <w:tcW w:w="0" w:type="auto"/>
          </w:tcPr>
          <w:p w14:paraId="09CC0D9A"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1.1 (u)</w:t>
            </w:r>
          </w:p>
        </w:tc>
        <w:tc>
          <w:tcPr>
            <w:tcW w:w="0" w:type="auto"/>
          </w:tcPr>
          <w:p w14:paraId="52F3A432" w14:textId="63203E1B" w:rsidR="0004441C" w:rsidRPr="00150364" w:rsidRDefault="003F79AA" w:rsidP="00ED7FCE">
            <w:pPr>
              <w:spacing w:after="120"/>
              <w:rPr>
                <w:rFonts w:asciiTheme="minorHAnsi" w:hAnsiTheme="minorHAnsi"/>
                <w:i/>
                <w:iCs/>
                <w:spacing w:val="-3"/>
              </w:rPr>
            </w:pPr>
            <w:r w:rsidRPr="00150364">
              <w:rPr>
                <w:rFonts w:asciiTheme="minorHAnsi" w:hAnsiTheme="minorHAnsi"/>
                <w:spacing w:val="-3"/>
              </w:rPr>
              <w:t>El Gerente de Obras</w:t>
            </w:r>
            <w:r w:rsidR="00F52429" w:rsidRPr="00150364">
              <w:rPr>
                <w:rFonts w:asciiTheme="minorHAnsi" w:hAnsiTheme="minorHAnsi"/>
                <w:spacing w:val="-3"/>
              </w:rPr>
              <w:t xml:space="preserve">/Administrador del Contrato </w:t>
            </w:r>
            <w:r w:rsidRPr="00150364">
              <w:rPr>
                <w:rFonts w:asciiTheme="minorHAnsi" w:hAnsiTheme="minorHAnsi"/>
                <w:spacing w:val="-3"/>
              </w:rPr>
              <w:t xml:space="preserve">es </w:t>
            </w:r>
            <w:r w:rsidRPr="00150364">
              <w:rPr>
                <w:rFonts w:asciiTheme="minorHAnsi" w:hAnsiTheme="minorHAnsi"/>
                <w:i/>
                <w:iCs/>
              </w:rPr>
              <w:t>[indique el nombre</w:t>
            </w:r>
            <w:r w:rsidR="004C3E22" w:rsidRPr="00150364">
              <w:rPr>
                <w:rFonts w:asciiTheme="minorHAnsi" w:hAnsiTheme="minorHAnsi"/>
                <w:i/>
                <w:iCs/>
              </w:rPr>
              <w:t xml:space="preserve"> </w:t>
            </w:r>
            <w:r w:rsidRPr="00150364">
              <w:rPr>
                <w:rFonts w:asciiTheme="minorHAnsi" w:hAnsiTheme="minorHAnsi"/>
                <w:i/>
                <w:iCs/>
              </w:rPr>
              <w:t>y la dirección  del Gerente de Obras]</w:t>
            </w:r>
            <w:r w:rsidR="00C76778" w:rsidRPr="00150364">
              <w:rPr>
                <w:rFonts w:asciiTheme="minorHAnsi" w:hAnsiTheme="minorHAnsi"/>
                <w:i/>
                <w:iCs/>
                <w:spacing w:val="-3"/>
              </w:rPr>
              <w:t>.</w:t>
            </w:r>
            <w:r w:rsidR="0004441C" w:rsidRPr="00150364">
              <w:rPr>
                <w:rFonts w:asciiTheme="minorHAnsi" w:hAnsiTheme="minorHAnsi"/>
                <w:i/>
                <w:iCs/>
                <w:spacing w:val="-3"/>
              </w:rPr>
              <w:t xml:space="preserve">  </w:t>
            </w:r>
          </w:p>
        </w:tc>
      </w:tr>
      <w:tr w:rsidR="003F79AA" w:rsidRPr="00150364" w14:paraId="04822E39" w14:textId="77777777" w:rsidTr="00354CE9">
        <w:tc>
          <w:tcPr>
            <w:tcW w:w="0" w:type="auto"/>
          </w:tcPr>
          <w:p w14:paraId="54AFAAB9"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1.1 (w)</w:t>
            </w:r>
          </w:p>
        </w:tc>
        <w:tc>
          <w:tcPr>
            <w:tcW w:w="0" w:type="auto"/>
          </w:tcPr>
          <w:p w14:paraId="72355EC9" w14:textId="039A01ED" w:rsidR="003F79AA" w:rsidRPr="00150364" w:rsidRDefault="003F79AA">
            <w:pPr>
              <w:spacing w:after="120"/>
              <w:rPr>
                <w:rFonts w:asciiTheme="minorHAnsi" w:hAnsiTheme="minorHAnsi"/>
                <w:i/>
                <w:iCs/>
                <w:spacing w:val="-3"/>
              </w:rPr>
            </w:pPr>
            <w:r w:rsidRPr="00150364">
              <w:rPr>
                <w:rFonts w:asciiTheme="minorHAnsi" w:hAnsiTheme="minorHAnsi"/>
                <w:spacing w:val="-3"/>
              </w:rPr>
              <w:t xml:space="preserve">El Sitio de las Obras está </w:t>
            </w:r>
            <w:r w:rsidR="002E5488" w:rsidRPr="00150364">
              <w:rPr>
                <w:rFonts w:asciiTheme="minorHAnsi" w:hAnsiTheme="minorHAnsi"/>
                <w:spacing w:val="-3"/>
              </w:rPr>
              <w:t>ubicado</w:t>
            </w:r>
            <w:r w:rsidRPr="00150364">
              <w:rPr>
                <w:rFonts w:asciiTheme="minorHAnsi" w:hAnsiTheme="minorHAnsi"/>
                <w:spacing w:val="-3"/>
              </w:rPr>
              <w:t xml:space="preserve"> </w:t>
            </w:r>
            <w:r w:rsidR="00C76778" w:rsidRPr="00150364">
              <w:rPr>
                <w:rFonts w:asciiTheme="minorHAnsi" w:hAnsiTheme="minorHAnsi"/>
                <w:spacing w:val="-3"/>
              </w:rPr>
              <w:t>en el área de prestación de servicios de la EEQ</w:t>
            </w:r>
            <w:r w:rsidR="00C76778" w:rsidRPr="00150364">
              <w:rPr>
                <w:rFonts w:asciiTheme="minorHAnsi" w:hAnsiTheme="minorHAnsi"/>
                <w:i/>
                <w:iCs/>
                <w:spacing w:val="-3"/>
              </w:rPr>
              <w:t xml:space="preserve"> </w:t>
            </w:r>
            <w:r w:rsidRPr="00150364">
              <w:rPr>
                <w:rFonts w:asciiTheme="minorHAnsi" w:hAnsiTheme="minorHAnsi"/>
                <w:i/>
                <w:iCs/>
                <w:spacing w:val="-3"/>
              </w:rPr>
              <w:t xml:space="preserve"> </w:t>
            </w:r>
            <w:r w:rsidRPr="00150364">
              <w:rPr>
                <w:rFonts w:asciiTheme="minorHAnsi" w:hAnsiTheme="minorHAnsi"/>
                <w:spacing w:val="-3"/>
              </w:rPr>
              <w:t>y está definida en los planos</w:t>
            </w:r>
            <w:r w:rsidR="00043137" w:rsidRPr="00150364">
              <w:rPr>
                <w:rFonts w:asciiTheme="minorHAnsi" w:hAnsiTheme="minorHAnsi"/>
                <w:spacing w:val="-3"/>
              </w:rPr>
              <w:t>, referirse a IAO 1.1.</w:t>
            </w:r>
          </w:p>
        </w:tc>
      </w:tr>
      <w:tr w:rsidR="003F79AA" w:rsidRPr="00150364" w14:paraId="7843EF76" w14:textId="77777777" w:rsidTr="00354CE9">
        <w:tc>
          <w:tcPr>
            <w:tcW w:w="0" w:type="auto"/>
          </w:tcPr>
          <w:p w14:paraId="1133F516"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1.1 (z)</w:t>
            </w:r>
          </w:p>
        </w:tc>
        <w:tc>
          <w:tcPr>
            <w:tcW w:w="0" w:type="auto"/>
          </w:tcPr>
          <w:p w14:paraId="114DFF33" w14:textId="4C8AD153" w:rsidR="003F79AA" w:rsidRPr="00150364" w:rsidRDefault="003F79AA" w:rsidP="00ED7FCE">
            <w:pPr>
              <w:spacing w:after="120"/>
              <w:rPr>
                <w:rFonts w:asciiTheme="minorHAnsi" w:hAnsiTheme="minorHAnsi"/>
                <w:i/>
                <w:iCs/>
                <w:spacing w:val="-3"/>
              </w:rPr>
            </w:pPr>
            <w:r w:rsidRPr="00150364">
              <w:rPr>
                <w:rFonts w:asciiTheme="minorHAnsi" w:hAnsiTheme="minorHAnsi"/>
                <w:spacing w:val="-3"/>
              </w:rPr>
              <w:t xml:space="preserve">La Fecha de Inicio </w:t>
            </w:r>
            <w:r w:rsidR="0044415D" w:rsidRPr="00150364">
              <w:rPr>
                <w:rFonts w:asciiTheme="minorHAnsi" w:hAnsiTheme="minorHAnsi"/>
                <w:spacing w:val="-3"/>
              </w:rPr>
              <w:t xml:space="preserve">se contará </w:t>
            </w:r>
            <w:r w:rsidR="005C157A" w:rsidRPr="00150364">
              <w:rPr>
                <w:rFonts w:asciiTheme="minorHAnsi" w:hAnsiTheme="minorHAnsi" w:cs="Arial"/>
                <w:spacing w:val="-3"/>
              </w:rPr>
              <w:t>a partir de la notificación del contratante al contratista de que el anticipo se encuentra acreditado en la cuenta bancaria del contratista</w:t>
            </w:r>
            <w:r w:rsidR="0044415D" w:rsidRPr="00150364">
              <w:rPr>
                <w:rFonts w:asciiTheme="minorHAnsi" w:hAnsiTheme="minorHAnsi"/>
                <w:spacing w:val="-3"/>
              </w:rPr>
              <w:t>.</w:t>
            </w:r>
          </w:p>
        </w:tc>
      </w:tr>
      <w:tr w:rsidR="003F79AA" w:rsidRPr="00150364" w14:paraId="3D84AB65" w14:textId="77777777" w:rsidTr="00354CE9">
        <w:tc>
          <w:tcPr>
            <w:tcW w:w="0" w:type="auto"/>
          </w:tcPr>
          <w:p w14:paraId="61467AF3"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1.1 (dd)</w:t>
            </w:r>
          </w:p>
        </w:tc>
        <w:tc>
          <w:tcPr>
            <w:tcW w:w="0" w:type="auto"/>
          </w:tcPr>
          <w:p w14:paraId="67E7AA7F" w14:textId="0F3EB1FD" w:rsidR="00A35FBF" w:rsidRPr="00150364" w:rsidRDefault="00043137" w:rsidP="00186E6F">
            <w:pPr>
              <w:autoSpaceDE w:val="0"/>
              <w:autoSpaceDN w:val="0"/>
              <w:adjustRightInd w:val="0"/>
              <w:jc w:val="both"/>
              <w:rPr>
                <w:rFonts w:asciiTheme="minorHAnsi" w:hAnsiTheme="minorHAnsi"/>
                <w:i/>
                <w:iCs/>
                <w:spacing w:val="-3"/>
              </w:rPr>
            </w:pPr>
            <w:r w:rsidRPr="00186E6F">
              <w:rPr>
                <w:rFonts w:asciiTheme="minorHAnsi" w:hAnsiTheme="minorHAnsi"/>
              </w:rPr>
              <w:t xml:space="preserve">El proyecto está orientado </w:t>
            </w:r>
            <w:r w:rsidR="002265EF" w:rsidRPr="00186E6F">
              <w:rPr>
                <w:rFonts w:asciiTheme="minorHAnsi" w:hAnsiTheme="minorHAnsi"/>
              </w:rPr>
              <w:t>a</w:t>
            </w:r>
            <w:r w:rsidRPr="00186E6F">
              <w:rPr>
                <w:rFonts w:asciiTheme="minorHAnsi" w:hAnsiTheme="minorHAnsi"/>
              </w:rPr>
              <w:t xml:space="preserve"> </w:t>
            </w:r>
            <w:r w:rsidR="00402C6E" w:rsidRPr="00186E6F">
              <w:rPr>
                <w:rFonts w:asciiTheme="minorHAnsi" w:hAnsiTheme="minorHAnsi"/>
              </w:rPr>
              <w:t xml:space="preserve">la </w:t>
            </w:r>
            <w:r w:rsidR="00186E6F" w:rsidRPr="00150364">
              <w:rPr>
                <w:rFonts w:asciiTheme="minorHAnsi" w:hAnsiTheme="minorHAnsi"/>
              </w:rPr>
              <w:t xml:space="preserve">automatización de la distribución de los primarios A, B, C, F, G e I de la Subestación 19 Cotocollao y el primario A de la subestación 22 San Antonio, al incorporar lógicas de inteligencia en los reconectadores marca NOJA </w:t>
            </w:r>
            <w:r w:rsidR="00186E6F" w:rsidRPr="00150364">
              <w:rPr>
                <w:rFonts w:asciiTheme="minorHAnsi" w:hAnsiTheme="minorHAnsi" w:cs="Arial"/>
              </w:rPr>
              <w:t>Modelo OSM27</w:t>
            </w:r>
            <w:r w:rsidR="00186E6F" w:rsidRPr="00150364">
              <w:rPr>
                <w:rFonts w:asciiTheme="minorHAnsi" w:hAnsiTheme="minorHAnsi"/>
              </w:rPr>
              <w:t xml:space="preserve"> instalados en los primarios A, C, G e I de la Subestación 19 Cotocollao.</w:t>
            </w:r>
          </w:p>
        </w:tc>
      </w:tr>
      <w:tr w:rsidR="003F79AA" w:rsidRPr="00150364" w14:paraId="4F70C38E" w14:textId="77777777" w:rsidTr="00354CE9">
        <w:tc>
          <w:tcPr>
            <w:tcW w:w="0" w:type="auto"/>
          </w:tcPr>
          <w:p w14:paraId="25B012B1"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CGC 2.2</w:t>
            </w:r>
          </w:p>
        </w:tc>
        <w:tc>
          <w:tcPr>
            <w:tcW w:w="0" w:type="auto"/>
          </w:tcPr>
          <w:p w14:paraId="6EC9D156" w14:textId="61BE2CBB" w:rsidR="003F79AA" w:rsidRPr="00150364" w:rsidRDefault="003F79AA" w:rsidP="00750E95">
            <w:pPr>
              <w:spacing w:after="120"/>
              <w:rPr>
                <w:rFonts w:asciiTheme="minorHAnsi" w:hAnsiTheme="minorHAnsi"/>
                <w:i/>
                <w:iCs/>
                <w:spacing w:val="-3"/>
              </w:rPr>
            </w:pPr>
            <w:r w:rsidRPr="00150364">
              <w:rPr>
                <w:rFonts w:asciiTheme="minorHAnsi" w:hAnsiTheme="minorHAnsi"/>
                <w:spacing w:val="-3"/>
              </w:rPr>
              <w:t xml:space="preserve">Las secciones de las Obras con fechas de terminación distintas a las de la totalidad de las Obras son: </w:t>
            </w:r>
            <w:r w:rsidR="0044415D" w:rsidRPr="00150364">
              <w:rPr>
                <w:rFonts w:asciiTheme="minorHAnsi" w:hAnsiTheme="minorHAnsi"/>
                <w:spacing w:val="-3"/>
              </w:rPr>
              <w:t>(</w:t>
            </w:r>
            <w:r w:rsidR="0044415D" w:rsidRPr="00150364">
              <w:rPr>
                <w:rFonts w:asciiTheme="minorHAnsi" w:hAnsiTheme="minorHAnsi"/>
                <w:b/>
                <w:iCs/>
                <w:spacing w:val="-3"/>
              </w:rPr>
              <w:t>NO APLICA)</w:t>
            </w:r>
          </w:p>
        </w:tc>
      </w:tr>
      <w:tr w:rsidR="003F79AA" w:rsidRPr="00150364" w14:paraId="210D505F" w14:textId="77777777" w:rsidTr="00354CE9">
        <w:tc>
          <w:tcPr>
            <w:tcW w:w="0" w:type="auto"/>
          </w:tcPr>
          <w:p w14:paraId="340B0D68"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2.3 (i)</w:t>
            </w:r>
          </w:p>
        </w:tc>
        <w:tc>
          <w:tcPr>
            <w:tcW w:w="0" w:type="auto"/>
          </w:tcPr>
          <w:p w14:paraId="270E1B0F" w14:textId="77777777" w:rsidR="00B21529" w:rsidRPr="00150364" w:rsidRDefault="003F79AA" w:rsidP="00ED7FCE">
            <w:pPr>
              <w:spacing w:after="120"/>
              <w:jc w:val="both"/>
              <w:rPr>
                <w:rFonts w:asciiTheme="minorHAnsi" w:hAnsiTheme="minorHAnsi"/>
              </w:rPr>
            </w:pPr>
            <w:r w:rsidRPr="00150364">
              <w:rPr>
                <w:rFonts w:asciiTheme="minorHAnsi" w:hAnsiTheme="minorHAnsi"/>
                <w:spacing w:val="-3"/>
              </w:rPr>
              <w:t xml:space="preserve">Los siguientes documentos también forman parte integral del Contrato: </w:t>
            </w:r>
          </w:p>
          <w:p w14:paraId="6330E4D7" w14:textId="77777777" w:rsidR="00B21529" w:rsidRPr="00150364" w:rsidRDefault="00B21529" w:rsidP="00ED7FCE">
            <w:pPr>
              <w:spacing w:after="120"/>
              <w:jc w:val="both"/>
              <w:rPr>
                <w:rFonts w:asciiTheme="minorHAnsi" w:hAnsiTheme="minorHAnsi"/>
              </w:rPr>
            </w:pPr>
            <w:r w:rsidRPr="00150364">
              <w:rPr>
                <w:rFonts w:asciiTheme="minorHAnsi" w:hAnsiTheme="minorHAnsi"/>
              </w:rPr>
              <w:t>Los documentos que acreditan la calidad de los comparecientes y su capacidad para celebrar este tipo de contratos.</w:t>
            </w:r>
          </w:p>
          <w:p w14:paraId="65C7F680" w14:textId="5D2EC010" w:rsidR="00B21529" w:rsidRPr="002E5488" w:rsidRDefault="00B21529" w:rsidP="00ED7FCE">
            <w:pPr>
              <w:tabs>
                <w:tab w:val="left" w:pos="-720"/>
                <w:tab w:val="left" w:pos="1560"/>
              </w:tabs>
              <w:suppressAutoHyphens/>
              <w:spacing w:after="120"/>
              <w:jc w:val="both"/>
              <w:rPr>
                <w:rFonts w:asciiTheme="minorHAnsi" w:hAnsiTheme="minorHAnsi"/>
              </w:rPr>
            </w:pPr>
            <w:r w:rsidRPr="002E5488">
              <w:rPr>
                <w:rFonts w:asciiTheme="minorHAnsi" w:hAnsiTheme="minorHAnsi"/>
                <w:spacing w:val="-3"/>
              </w:rPr>
              <w:t>La memoria descript</w:t>
            </w:r>
            <w:r w:rsidR="007D2C90" w:rsidRPr="002E5488">
              <w:rPr>
                <w:rFonts w:asciiTheme="minorHAnsi" w:hAnsiTheme="minorHAnsi"/>
                <w:spacing w:val="-3"/>
              </w:rPr>
              <w:t>iva y especificaciones técnicas</w:t>
            </w:r>
            <w:r w:rsidRPr="002E5488">
              <w:rPr>
                <w:rFonts w:asciiTheme="minorHAnsi" w:hAnsiTheme="minorHAnsi"/>
                <w:spacing w:val="-3"/>
              </w:rPr>
              <w:t xml:space="preserve">/expediente técnico </w:t>
            </w:r>
            <w:r w:rsidRPr="002E5488">
              <w:rPr>
                <w:rFonts w:asciiTheme="minorHAnsi" w:hAnsiTheme="minorHAnsi"/>
              </w:rPr>
              <w:t xml:space="preserve"> (especificaciones generales </w:t>
            </w:r>
            <w:r w:rsidR="003422DD" w:rsidRPr="002E5488">
              <w:rPr>
                <w:rFonts w:asciiTheme="minorHAnsi" w:hAnsiTheme="minorHAnsi"/>
              </w:rPr>
              <w:t>E</w:t>
            </w:r>
            <w:r w:rsidRPr="002E5488">
              <w:rPr>
                <w:rFonts w:asciiTheme="minorHAnsi" w:hAnsiTheme="minorHAnsi"/>
              </w:rPr>
              <w:t>specíficas, lista de cantidades, planos) y demás secciones del Documento de Selección en los cuales se detallan el objeto y alcance de la contratación</w:t>
            </w:r>
          </w:p>
          <w:p w14:paraId="43488A01" w14:textId="77777777" w:rsidR="00B21529" w:rsidRPr="002E5488" w:rsidRDefault="00B21529" w:rsidP="00ED7FCE">
            <w:pPr>
              <w:spacing w:after="120"/>
              <w:jc w:val="both"/>
              <w:rPr>
                <w:rFonts w:asciiTheme="minorHAnsi" w:hAnsiTheme="minorHAnsi"/>
              </w:rPr>
            </w:pPr>
            <w:r w:rsidRPr="002E5488">
              <w:rPr>
                <w:rFonts w:asciiTheme="minorHAnsi" w:hAnsiTheme="minorHAnsi"/>
              </w:rPr>
              <w:t>Las Garantías presentadas por el oferente adjudicado</w:t>
            </w:r>
          </w:p>
          <w:p w14:paraId="50E32BB8" w14:textId="57C6ED4E" w:rsidR="00B21529" w:rsidRPr="002E5488" w:rsidRDefault="00B21529" w:rsidP="00ED7FCE">
            <w:pPr>
              <w:spacing w:after="120"/>
              <w:jc w:val="both"/>
              <w:rPr>
                <w:rFonts w:asciiTheme="minorHAnsi" w:hAnsiTheme="minorHAnsi"/>
              </w:rPr>
            </w:pPr>
            <w:r w:rsidRPr="002E5488">
              <w:rPr>
                <w:rFonts w:asciiTheme="minorHAnsi" w:hAnsiTheme="minorHAnsi"/>
              </w:rPr>
              <w:t>La Certificación de Disponibilidad Presupuestaria</w:t>
            </w:r>
          </w:p>
          <w:p w14:paraId="36110624" w14:textId="77777777" w:rsidR="003F79AA" w:rsidRPr="002E5488" w:rsidRDefault="00B21529" w:rsidP="00ED7FCE">
            <w:pPr>
              <w:spacing w:after="120"/>
              <w:jc w:val="both"/>
              <w:rPr>
                <w:rFonts w:asciiTheme="minorHAnsi" w:hAnsiTheme="minorHAnsi"/>
              </w:rPr>
            </w:pPr>
            <w:r w:rsidRPr="002E5488">
              <w:rPr>
                <w:rFonts w:asciiTheme="minorHAnsi" w:hAnsiTheme="minorHAnsi"/>
              </w:rPr>
              <w:t>La Notificación de adjudicación al oferente adjudicado</w:t>
            </w:r>
          </w:p>
          <w:p w14:paraId="462553D1" w14:textId="058AAE58" w:rsidR="00932BBA" w:rsidRPr="00150364" w:rsidRDefault="005803FF" w:rsidP="00ED7FCE">
            <w:pPr>
              <w:spacing w:after="120"/>
              <w:jc w:val="both"/>
              <w:rPr>
                <w:rFonts w:asciiTheme="minorHAnsi" w:hAnsiTheme="minorHAnsi"/>
                <w:i/>
                <w:iCs/>
                <w:spacing w:val="-3"/>
              </w:rPr>
            </w:pPr>
            <w:r w:rsidRPr="002E5488">
              <w:rPr>
                <w:rFonts w:asciiTheme="minorHAnsi" w:hAnsiTheme="minorHAnsi" w:cs="Arial"/>
              </w:rPr>
              <w:t>Compromiso expreso de cumplir con el Informe de Gestión Ambiental y Social (IGAS) que también integra este Contrato</w:t>
            </w:r>
          </w:p>
        </w:tc>
      </w:tr>
      <w:tr w:rsidR="003F79AA" w:rsidRPr="00150364" w14:paraId="3EE6D0E8" w14:textId="77777777" w:rsidTr="00354CE9">
        <w:tc>
          <w:tcPr>
            <w:tcW w:w="0" w:type="auto"/>
          </w:tcPr>
          <w:p w14:paraId="16D0FF04"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3.1</w:t>
            </w:r>
          </w:p>
        </w:tc>
        <w:tc>
          <w:tcPr>
            <w:tcW w:w="0" w:type="auto"/>
          </w:tcPr>
          <w:p w14:paraId="6AD40043" w14:textId="77777777" w:rsidR="003F79AA" w:rsidRPr="00150364" w:rsidRDefault="003F79AA" w:rsidP="00ED7FCE">
            <w:pPr>
              <w:spacing w:after="120"/>
              <w:rPr>
                <w:rFonts w:asciiTheme="minorHAnsi" w:hAnsiTheme="minorHAnsi"/>
                <w:i/>
                <w:iCs/>
                <w:spacing w:val="-3"/>
              </w:rPr>
            </w:pPr>
            <w:r w:rsidRPr="00150364">
              <w:rPr>
                <w:rFonts w:asciiTheme="minorHAnsi" w:hAnsiTheme="minorHAnsi"/>
                <w:spacing w:val="-3"/>
              </w:rPr>
              <w:t>El idioma en que deben redactarse</w:t>
            </w:r>
            <w:r w:rsidR="00500E0C" w:rsidRPr="00150364">
              <w:rPr>
                <w:rFonts w:asciiTheme="minorHAnsi" w:hAnsiTheme="minorHAnsi"/>
                <w:spacing w:val="-3"/>
              </w:rPr>
              <w:t xml:space="preserve"> los documentos del Contrato es: Español</w:t>
            </w:r>
          </w:p>
          <w:p w14:paraId="621AF2F0" w14:textId="77777777" w:rsidR="003F79AA" w:rsidRPr="00150364" w:rsidRDefault="003F79AA" w:rsidP="00ED7FCE">
            <w:pPr>
              <w:spacing w:after="120"/>
              <w:rPr>
                <w:rFonts w:asciiTheme="minorHAnsi" w:hAnsiTheme="minorHAnsi"/>
                <w:i/>
                <w:iCs/>
                <w:spacing w:val="-3"/>
              </w:rPr>
            </w:pPr>
            <w:r w:rsidRPr="00150364">
              <w:rPr>
                <w:rFonts w:asciiTheme="minorHAnsi" w:hAnsiTheme="minorHAnsi"/>
                <w:spacing w:val="-3"/>
              </w:rPr>
              <w:t xml:space="preserve">La ley que gobierna el Contrato es la ley de </w:t>
            </w:r>
            <w:r w:rsidR="00B21529" w:rsidRPr="00150364">
              <w:rPr>
                <w:rFonts w:asciiTheme="minorHAnsi" w:hAnsiTheme="minorHAnsi"/>
                <w:spacing w:val="-3"/>
              </w:rPr>
              <w:t xml:space="preserve">la </w:t>
            </w:r>
            <w:r w:rsidR="00B25647" w:rsidRPr="00150364">
              <w:rPr>
                <w:rFonts w:asciiTheme="minorHAnsi" w:hAnsiTheme="minorHAnsi"/>
                <w:spacing w:val="-3"/>
              </w:rPr>
              <w:t>República</w:t>
            </w:r>
            <w:r w:rsidR="00B21529" w:rsidRPr="00150364">
              <w:rPr>
                <w:rFonts w:asciiTheme="minorHAnsi" w:hAnsiTheme="minorHAnsi"/>
                <w:spacing w:val="-3"/>
              </w:rPr>
              <w:t xml:space="preserve"> del Ecuador </w:t>
            </w:r>
          </w:p>
        </w:tc>
      </w:tr>
      <w:tr w:rsidR="003F79AA" w:rsidRPr="00150364" w14:paraId="109CD5F3" w14:textId="77777777" w:rsidTr="00354CE9">
        <w:tc>
          <w:tcPr>
            <w:tcW w:w="0" w:type="auto"/>
          </w:tcPr>
          <w:p w14:paraId="37E92774"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8.1</w:t>
            </w:r>
          </w:p>
        </w:tc>
        <w:tc>
          <w:tcPr>
            <w:tcW w:w="0" w:type="auto"/>
          </w:tcPr>
          <w:p w14:paraId="069B5873" w14:textId="58B585EA" w:rsidR="003F79AA" w:rsidRPr="00150364" w:rsidRDefault="003F79AA" w:rsidP="00750E95">
            <w:pPr>
              <w:spacing w:after="120"/>
              <w:rPr>
                <w:rFonts w:asciiTheme="minorHAnsi" w:hAnsiTheme="minorHAnsi"/>
                <w:i/>
                <w:iCs/>
                <w:spacing w:val="-3"/>
              </w:rPr>
            </w:pPr>
            <w:r w:rsidRPr="00150364">
              <w:rPr>
                <w:rFonts w:asciiTheme="minorHAnsi" w:hAnsiTheme="minorHAnsi"/>
                <w:spacing w:val="-3"/>
              </w:rPr>
              <w:t xml:space="preserve">Lista de Otros Contratistas </w:t>
            </w:r>
            <w:r w:rsidR="000926AC" w:rsidRPr="00150364">
              <w:rPr>
                <w:rFonts w:asciiTheme="minorHAnsi" w:hAnsiTheme="minorHAnsi"/>
                <w:b/>
                <w:spacing w:val="-3"/>
              </w:rPr>
              <w:t>NO APLICA</w:t>
            </w:r>
            <w:r w:rsidR="000926AC" w:rsidRPr="00150364">
              <w:rPr>
                <w:rFonts w:asciiTheme="minorHAnsi" w:hAnsiTheme="minorHAnsi"/>
                <w:i/>
                <w:iCs/>
                <w:spacing w:val="-3"/>
              </w:rPr>
              <w:t>.</w:t>
            </w:r>
          </w:p>
        </w:tc>
      </w:tr>
      <w:tr w:rsidR="003F79AA" w:rsidRPr="00150364" w14:paraId="76FBAB44" w14:textId="77777777" w:rsidTr="00354CE9">
        <w:tc>
          <w:tcPr>
            <w:tcW w:w="0" w:type="auto"/>
          </w:tcPr>
          <w:p w14:paraId="6BC87828"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9.1</w:t>
            </w:r>
          </w:p>
        </w:tc>
        <w:tc>
          <w:tcPr>
            <w:tcW w:w="0" w:type="auto"/>
          </w:tcPr>
          <w:p w14:paraId="04B68F2B" w14:textId="01D75F4F" w:rsidR="003F79AA" w:rsidRPr="00B65574" w:rsidRDefault="003F79AA" w:rsidP="00ED7FCE">
            <w:pPr>
              <w:spacing w:after="120"/>
              <w:rPr>
                <w:rFonts w:asciiTheme="minorHAnsi" w:hAnsiTheme="minorHAnsi"/>
                <w:spacing w:val="-3"/>
              </w:rPr>
            </w:pPr>
            <w:r w:rsidRPr="00B65574">
              <w:rPr>
                <w:rFonts w:asciiTheme="minorHAnsi" w:hAnsiTheme="minorHAnsi"/>
                <w:spacing w:val="-3"/>
              </w:rPr>
              <w:t xml:space="preserve">Personal Clave: </w:t>
            </w:r>
            <w:r w:rsidR="00F52429" w:rsidRPr="00B65574">
              <w:rPr>
                <w:rFonts w:asciiTheme="minorHAnsi" w:hAnsiTheme="minorHAnsi"/>
                <w:spacing w:val="-3"/>
              </w:rPr>
              <w:t xml:space="preserve"> </w:t>
            </w:r>
            <w:r w:rsidR="00AF36EA" w:rsidRPr="00B65574">
              <w:rPr>
                <w:rFonts w:asciiTheme="minorHAnsi" w:hAnsiTheme="minorHAnsi"/>
                <w:spacing w:val="-3"/>
              </w:rPr>
              <w:t xml:space="preserve"> </w:t>
            </w:r>
          </w:p>
          <w:p w14:paraId="6A9F292E" w14:textId="1BBDFE50" w:rsidR="002E5488" w:rsidRPr="00583BA1" w:rsidRDefault="00B65574" w:rsidP="00B65574">
            <w:pPr>
              <w:spacing w:after="120"/>
              <w:rPr>
                <w:rFonts w:asciiTheme="minorHAnsi" w:hAnsiTheme="minorHAnsi"/>
                <w:spacing w:val="-3"/>
              </w:rPr>
            </w:pPr>
            <w:r w:rsidRPr="00B65574">
              <w:rPr>
                <w:rFonts w:asciiTheme="minorHAnsi" w:hAnsiTheme="minorHAnsi"/>
                <w:spacing w:val="-3"/>
              </w:rPr>
              <w:t xml:space="preserve">Lote 1: Un (1)  Administrador de obra,  dos (2) Residentes y diez </w:t>
            </w:r>
            <w:r>
              <w:rPr>
                <w:rFonts w:asciiTheme="minorHAnsi" w:hAnsiTheme="minorHAnsi"/>
                <w:spacing w:val="-3"/>
              </w:rPr>
              <w:t>(10) Linieros.</w:t>
            </w:r>
            <w:r w:rsidR="00583BA1">
              <w:rPr>
                <w:rFonts w:asciiTheme="minorHAnsi" w:hAnsiTheme="minorHAnsi"/>
                <w:spacing w:val="-3"/>
              </w:rPr>
              <w:t xml:space="preserve"> </w:t>
            </w:r>
            <w:r w:rsidRPr="00B65574">
              <w:rPr>
                <w:rFonts w:asciiTheme="minorHAnsi" w:hAnsiTheme="minorHAnsi"/>
                <w:spacing w:val="-3"/>
              </w:rPr>
              <w:t>Lote 2: Un (1)  Administrador de obra y un (1) progra</w:t>
            </w:r>
            <w:r>
              <w:rPr>
                <w:rFonts w:asciiTheme="minorHAnsi" w:hAnsiTheme="minorHAnsi"/>
                <w:spacing w:val="-3"/>
              </w:rPr>
              <w:t>ma</w:t>
            </w:r>
            <w:r w:rsidRPr="00B65574">
              <w:rPr>
                <w:rFonts w:asciiTheme="minorHAnsi" w:hAnsiTheme="minorHAnsi"/>
                <w:spacing w:val="-3"/>
              </w:rPr>
              <w:t xml:space="preserve">dor de </w:t>
            </w:r>
            <w:r>
              <w:rPr>
                <w:rFonts w:asciiTheme="minorHAnsi" w:hAnsiTheme="minorHAnsi"/>
                <w:spacing w:val="-3"/>
              </w:rPr>
              <w:t xml:space="preserve">la </w:t>
            </w:r>
            <w:r w:rsidRPr="00B65574">
              <w:rPr>
                <w:rFonts w:asciiTheme="minorHAnsi" w:hAnsiTheme="minorHAnsi"/>
                <w:spacing w:val="-3"/>
              </w:rPr>
              <w:t>automatización del sistema de distribución.</w:t>
            </w:r>
          </w:p>
        </w:tc>
      </w:tr>
      <w:tr w:rsidR="003F79AA" w:rsidRPr="00150364" w14:paraId="026DAE16" w14:textId="77777777" w:rsidTr="00354CE9">
        <w:tc>
          <w:tcPr>
            <w:tcW w:w="0" w:type="auto"/>
          </w:tcPr>
          <w:p w14:paraId="2FE63C93" w14:textId="62C7ED92" w:rsidR="003F79AA" w:rsidRPr="00150364" w:rsidRDefault="003F79AA" w:rsidP="009160EC">
            <w:pPr>
              <w:spacing w:after="120"/>
              <w:rPr>
                <w:rFonts w:asciiTheme="minorHAnsi" w:hAnsiTheme="minorHAnsi"/>
                <w:b/>
                <w:bCs/>
              </w:rPr>
            </w:pPr>
            <w:r w:rsidRPr="00150364">
              <w:rPr>
                <w:rFonts w:asciiTheme="minorHAnsi" w:hAnsiTheme="minorHAnsi"/>
                <w:b/>
                <w:bCs/>
              </w:rPr>
              <w:t>CGC 13.1</w:t>
            </w:r>
          </w:p>
        </w:tc>
        <w:tc>
          <w:tcPr>
            <w:tcW w:w="0" w:type="auto"/>
          </w:tcPr>
          <w:p w14:paraId="2EAEAA65" w14:textId="77777777" w:rsidR="003F79AA" w:rsidRPr="00150364" w:rsidRDefault="003F79AA" w:rsidP="00ED7FCE">
            <w:pPr>
              <w:spacing w:after="120"/>
              <w:rPr>
                <w:rFonts w:asciiTheme="minorHAnsi" w:hAnsiTheme="minorHAnsi"/>
                <w:spacing w:val="-3"/>
              </w:rPr>
            </w:pPr>
            <w:r w:rsidRPr="00150364">
              <w:rPr>
                <w:rFonts w:asciiTheme="minorHAnsi" w:hAnsiTheme="minorHAnsi"/>
                <w:spacing w:val="-3"/>
              </w:rPr>
              <w:t xml:space="preserve">Las coberturas mínimas de seguros y los deducibles serán: </w:t>
            </w:r>
          </w:p>
          <w:p w14:paraId="7DCBBA1B" w14:textId="77777777" w:rsidR="000926AC" w:rsidRPr="00150364" w:rsidRDefault="00E24A8A" w:rsidP="000926AC">
            <w:pPr>
              <w:pStyle w:val="Default"/>
              <w:spacing w:after="120"/>
              <w:jc w:val="both"/>
              <w:rPr>
                <w:rFonts w:asciiTheme="minorHAnsi" w:hAnsiTheme="minorHAnsi"/>
                <w:color w:val="auto"/>
              </w:rPr>
            </w:pPr>
            <w:r w:rsidRPr="00150364">
              <w:rPr>
                <w:rFonts w:asciiTheme="minorHAnsi" w:hAnsiTheme="minorHAnsi"/>
                <w:b/>
                <w:color w:val="auto"/>
                <w:lang w:val="es-ES"/>
              </w:rPr>
              <w:t>Seguro de las obras y equipos del Contratista</w:t>
            </w:r>
            <w:r w:rsidRPr="00150364">
              <w:rPr>
                <w:rFonts w:asciiTheme="minorHAnsi" w:hAnsiTheme="minorHAnsi"/>
                <w:color w:val="auto"/>
              </w:rPr>
              <w:t>:</w:t>
            </w:r>
            <w:r w:rsidR="000926AC" w:rsidRPr="00150364">
              <w:rPr>
                <w:rFonts w:asciiTheme="minorHAnsi" w:hAnsiTheme="minorHAnsi"/>
                <w:color w:val="auto"/>
              </w:rPr>
              <w:t xml:space="preserve"> El Contratista deberá entregar al Gerente de Obra copia de una de las siguientes pólizas</w:t>
            </w:r>
          </w:p>
          <w:p w14:paraId="0BAFA0B6" w14:textId="77777777" w:rsidR="000926AC" w:rsidRPr="00150364" w:rsidRDefault="000926AC" w:rsidP="000926AC">
            <w:pPr>
              <w:pStyle w:val="Default"/>
              <w:spacing w:after="120"/>
              <w:jc w:val="both"/>
              <w:rPr>
                <w:rFonts w:asciiTheme="minorHAnsi" w:hAnsiTheme="minorHAnsi"/>
                <w:color w:val="auto"/>
              </w:rPr>
            </w:pPr>
            <w:r w:rsidRPr="00150364">
              <w:rPr>
                <w:rFonts w:asciiTheme="minorHAnsi" w:hAnsiTheme="minorHAnsi"/>
                <w:color w:val="auto"/>
              </w:rPr>
              <w:t xml:space="preserve">1) Póliza todo riesgo de montaje de maquinaria que incluya las coberturas: A,B,C ( Básica y eventos catastróficos) y , que se especifique en el objeto de dicha póliza, que se refiere al montaje de redes de distribución eléctrica, con provisión de materiales, delimitando el área del proyecto y la ubicación del riesgo asignado al contratista que consta en los pliegos del proceso. </w:t>
            </w:r>
          </w:p>
          <w:p w14:paraId="6BB5262E" w14:textId="7DE7FB6A" w:rsidR="000926AC" w:rsidRPr="00150364" w:rsidRDefault="000926AC" w:rsidP="000926AC">
            <w:pPr>
              <w:pStyle w:val="Default"/>
              <w:spacing w:after="120"/>
              <w:jc w:val="both"/>
              <w:rPr>
                <w:rFonts w:asciiTheme="minorHAnsi" w:hAnsiTheme="minorHAnsi"/>
                <w:color w:val="auto"/>
              </w:rPr>
            </w:pPr>
            <w:r w:rsidRPr="00150364">
              <w:rPr>
                <w:rFonts w:asciiTheme="minorHAnsi" w:hAnsiTheme="minorHAnsi"/>
                <w:color w:val="auto"/>
              </w:rPr>
              <w:t xml:space="preserve">2) Póliza de Incendio y de Líneas Aliadas con un sublímite para robo y/o asalto que ampare los bienes, equipos y materiales a ser utilizados por el contratista en la ejecución del trabajo estipulado en el contrato, debiendo aclararse en las condiciones particulares que el alcance de las coberturas se extiende al sitio de instalación de los equipos y materiales. </w:t>
            </w:r>
          </w:p>
          <w:p w14:paraId="4F17DD60" w14:textId="2DE6857E" w:rsidR="00E24A8A" w:rsidRPr="00150364" w:rsidRDefault="000926AC" w:rsidP="00ED7FCE">
            <w:pPr>
              <w:pStyle w:val="Default"/>
              <w:spacing w:after="120"/>
              <w:jc w:val="both"/>
              <w:rPr>
                <w:rFonts w:asciiTheme="minorHAnsi" w:hAnsiTheme="minorHAnsi"/>
                <w:b/>
                <w:color w:val="auto"/>
              </w:rPr>
            </w:pPr>
            <w:r w:rsidRPr="00150364">
              <w:rPr>
                <w:rFonts w:asciiTheme="minorHAnsi" w:hAnsiTheme="minorHAnsi"/>
              </w:rPr>
              <w:t xml:space="preserve">Se aclara que para la ejecución de este contrato, el Contratista deberá entregar de forma obligatoria copia solo de una de las dos pólizas antes mencionadas, a su </w:t>
            </w:r>
            <w:r w:rsidRPr="00150364">
              <w:rPr>
                <w:rFonts w:asciiTheme="minorHAnsi" w:hAnsiTheme="minorHAnsi"/>
              </w:rPr>
              <w:lastRenderedPageBreak/>
              <w:t>elección.</w:t>
            </w:r>
          </w:p>
          <w:p w14:paraId="61948590" w14:textId="77777777" w:rsidR="000926AC" w:rsidRPr="00150364" w:rsidRDefault="00E24A8A" w:rsidP="000926AC">
            <w:pPr>
              <w:pStyle w:val="Default"/>
              <w:spacing w:after="120"/>
              <w:jc w:val="both"/>
              <w:rPr>
                <w:rFonts w:asciiTheme="minorHAnsi" w:hAnsiTheme="minorHAnsi"/>
                <w:color w:val="auto"/>
              </w:rPr>
            </w:pPr>
            <w:r w:rsidRPr="00150364">
              <w:rPr>
                <w:rFonts w:asciiTheme="minorHAnsi" w:hAnsiTheme="minorHAnsi"/>
                <w:b/>
                <w:color w:val="auto"/>
              </w:rPr>
              <w:t xml:space="preserve">Seguro de responsabilidad civil (contra riesgos de terceros: </w:t>
            </w:r>
            <w:r w:rsidR="000926AC" w:rsidRPr="00150364">
              <w:rPr>
                <w:rFonts w:asciiTheme="minorHAnsi" w:hAnsiTheme="minorHAnsi"/>
                <w:color w:val="auto"/>
              </w:rPr>
              <w:t>El Contratista deberá entregar al Gerente de Obra copia de la siguiente póliza y el original del anexo aclaratorio en el que se establezca como beneficiario a la Empresa Eléctrica Quito.</w:t>
            </w:r>
          </w:p>
          <w:p w14:paraId="09C72FC6" w14:textId="2E38F137" w:rsidR="00E24A8A" w:rsidRPr="00150364" w:rsidRDefault="000926AC" w:rsidP="00ED7FCE">
            <w:pPr>
              <w:pStyle w:val="Default"/>
              <w:spacing w:after="120"/>
              <w:jc w:val="both"/>
              <w:rPr>
                <w:rFonts w:asciiTheme="minorHAnsi" w:hAnsiTheme="minorHAnsi"/>
                <w:color w:val="auto"/>
              </w:rPr>
            </w:pPr>
            <w:r w:rsidRPr="00150364">
              <w:rPr>
                <w:rFonts w:asciiTheme="minorHAnsi" w:hAnsiTheme="minorHAnsi"/>
              </w:rPr>
              <w:t xml:space="preserve">El Contratista deberá adquirir una póliza de responsabilidad civil por el 10% del valor del contrato, con un límite único combinado y agregado anual, en la que conste la cobertura básica de Predios Labores y Operaciones y demás </w:t>
            </w:r>
            <w:r w:rsidR="00D67540" w:rsidRPr="00150364">
              <w:rPr>
                <w:rFonts w:asciiTheme="minorHAnsi" w:hAnsiTheme="minorHAnsi"/>
              </w:rPr>
              <w:t>cláusulas</w:t>
            </w:r>
            <w:r w:rsidRPr="00150364">
              <w:rPr>
                <w:rFonts w:asciiTheme="minorHAnsi" w:hAnsiTheme="minorHAnsi"/>
              </w:rPr>
              <w:t xml:space="preserve"> que amparen el riesgo asegurado. En la póliza se deberá establecer como beneficiario a la Empresa Eléctrica Quito. El Contratista garantizará que dichas pólizas estén en vigor antes de la iniciación de la obra. De agotarse el monto contratado el Contratista se obliga a contratar una nueva póliza en los mismos términos y condiciones hasta que el contrato finalice.</w:t>
            </w:r>
          </w:p>
          <w:p w14:paraId="39806B5D" w14:textId="77777777" w:rsidR="000926AC" w:rsidRPr="00150364" w:rsidRDefault="00E24A8A" w:rsidP="000926AC">
            <w:pPr>
              <w:pStyle w:val="Default"/>
              <w:spacing w:after="120"/>
              <w:jc w:val="both"/>
              <w:rPr>
                <w:rFonts w:asciiTheme="minorHAnsi" w:hAnsiTheme="minorHAnsi"/>
                <w:color w:val="auto"/>
              </w:rPr>
            </w:pPr>
            <w:r w:rsidRPr="00150364">
              <w:rPr>
                <w:rFonts w:asciiTheme="minorHAnsi" w:hAnsiTheme="minorHAnsi"/>
                <w:b/>
                <w:bCs/>
                <w:color w:val="auto"/>
              </w:rPr>
              <w:t>Seguro para el Personal del Contratista</w:t>
            </w:r>
            <w:r w:rsidRPr="00150364">
              <w:rPr>
                <w:rFonts w:asciiTheme="minorHAnsi" w:hAnsiTheme="minorHAnsi"/>
                <w:color w:val="auto"/>
              </w:rPr>
              <w:t xml:space="preserve"> </w:t>
            </w:r>
            <w:r w:rsidR="000926AC" w:rsidRPr="00150364">
              <w:rPr>
                <w:rFonts w:asciiTheme="minorHAnsi" w:hAnsiTheme="minorHAnsi"/>
                <w:color w:val="auto"/>
              </w:rPr>
              <w:t>El Contratista deberá entregar al Gerente de Obra copia  de la siguiente póliza</w:t>
            </w:r>
          </w:p>
          <w:p w14:paraId="0EA39D9D" w14:textId="77777777" w:rsidR="000926AC" w:rsidRPr="00150364" w:rsidRDefault="000926AC" w:rsidP="000926AC">
            <w:pPr>
              <w:pStyle w:val="Prrafodelista"/>
              <w:spacing w:after="120"/>
              <w:ind w:left="125"/>
              <w:jc w:val="both"/>
              <w:rPr>
                <w:rFonts w:asciiTheme="minorHAnsi" w:hAnsiTheme="minorHAnsi"/>
                <w:lang w:val="es-AR" w:eastAsia="es-AR"/>
              </w:rPr>
            </w:pPr>
            <w:r w:rsidRPr="00150364">
              <w:rPr>
                <w:rFonts w:asciiTheme="minorHAnsi" w:hAnsiTheme="minorHAnsi"/>
                <w:lang w:val="es-AR" w:eastAsia="es-AR"/>
              </w:rPr>
              <w:t xml:space="preserve">El Contratista deberá contratar una Póliza de Accidentes Personales  que cubra muerte accidental por un valor mínimo de USD 10,000.00, invalidez total y permanente  por un valor mínimo de USD 10,000.00 y gastos médicos por un valor mínimo de USD 2,000.00. En esta póliza tiene que especificarse que el límite catastrófico es de 2 personas. De agotarse el monto contratado el Contratista se obliga a contratar una nueva póliza en los mismos términos y condiciones hasta que el contrato finalice. </w:t>
            </w:r>
          </w:p>
          <w:p w14:paraId="122A78EC" w14:textId="77777777" w:rsidR="003F79AA" w:rsidRPr="00150364" w:rsidRDefault="00B21529" w:rsidP="00ED7FCE">
            <w:pPr>
              <w:pStyle w:val="Outline"/>
              <w:spacing w:before="0" w:after="120"/>
              <w:jc w:val="both"/>
              <w:rPr>
                <w:rFonts w:asciiTheme="minorHAnsi" w:hAnsiTheme="minorHAnsi"/>
                <w:i/>
                <w:iCs/>
                <w:spacing w:val="-3"/>
                <w:kern w:val="0"/>
                <w:szCs w:val="24"/>
                <w:lang w:val="es-ES_tradnl"/>
              </w:rPr>
            </w:pPr>
            <w:r w:rsidRPr="00150364">
              <w:rPr>
                <w:rFonts w:asciiTheme="minorHAnsi" w:hAnsiTheme="minorHAnsi"/>
                <w:i/>
                <w:szCs w:val="24"/>
                <w:lang w:val="es-ES_tradnl"/>
              </w:rPr>
              <w:t>Nota: Los seguros deberán ser emitidos en el nombre conjunto del CONTRATISTA y del CONTRATANTE, para cubrir el período comprendido entre la Fecha de Inicio y el vencimiento del Período de Responsabilidad por Defectos.</w:t>
            </w:r>
            <w:r w:rsidR="00F52429" w:rsidRPr="00150364">
              <w:rPr>
                <w:rFonts w:asciiTheme="minorHAnsi" w:hAnsiTheme="minorHAnsi"/>
                <w:i/>
                <w:iCs/>
                <w:spacing w:val="-3"/>
                <w:kern w:val="0"/>
                <w:szCs w:val="24"/>
                <w:lang w:val="es-ES_tradnl"/>
              </w:rPr>
              <w:t xml:space="preserve"> </w:t>
            </w:r>
          </w:p>
        </w:tc>
      </w:tr>
      <w:tr w:rsidR="003F79AA" w:rsidRPr="00150364" w14:paraId="29933306" w14:textId="77777777" w:rsidTr="00354CE9">
        <w:tc>
          <w:tcPr>
            <w:tcW w:w="0" w:type="auto"/>
          </w:tcPr>
          <w:p w14:paraId="44BC25E2"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CGC 14.1</w:t>
            </w:r>
          </w:p>
        </w:tc>
        <w:tc>
          <w:tcPr>
            <w:tcW w:w="0" w:type="auto"/>
          </w:tcPr>
          <w:p w14:paraId="0106292C" w14:textId="77777777" w:rsidR="000926AC" w:rsidRPr="00150364" w:rsidRDefault="003F79AA" w:rsidP="000926AC">
            <w:pPr>
              <w:spacing w:after="120"/>
              <w:ind w:left="360"/>
              <w:rPr>
                <w:rFonts w:asciiTheme="minorHAnsi" w:hAnsiTheme="minorHAnsi"/>
                <w:lang w:val="es-AR" w:eastAsia="es-AR"/>
              </w:rPr>
            </w:pPr>
            <w:r w:rsidRPr="00150364">
              <w:rPr>
                <w:rFonts w:asciiTheme="minorHAnsi" w:hAnsiTheme="minorHAnsi"/>
                <w:lang w:val="es-AR" w:eastAsia="es-AR"/>
              </w:rPr>
              <w:t>Los Informes de Investigación del Sitio de las Obras son</w:t>
            </w:r>
            <w:r w:rsidR="000926AC" w:rsidRPr="00150364">
              <w:rPr>
                <w:rFonts w:asciiTheme="minorHAnsi" w:hAnsiTheme="minorHAnsi"/>
                <w:lang w:val="es-AR" w:eastAsia="es-AR"/>
              </w:rPr>
              <w:t>:</w:t>
            </w:r>
          </w:p>
          <w:p w14:paraId="64662DD6" w14:textId="114ACD8D" w:rsidR="000926AC" w:rsidRPr="00150364" w:rsidRDefault="000926AC" w:rsidP="000926AC">
            <w:pPr>
              <w:spacing w:after="120"/>
              <w:ind w:left="360"/>
              <w:rPr>
                <w:rFonts w:asciiTheme="minorHAnsi" w:hAnsiTheme="minorHAnsi"/>
                <w:lang w:val="es-AR" w:eastAsia="es-AR"/>
              </w:rPr>
            </w:pPr>
            <w:r w:rsidRPr="00150364">
              <w:rPr>
                <w:rFonts w:asciiTheme="minorHAnsi" w:hAnsiTheme="minorHAnsi"/>
                <w:lang w:val="es-AR" w:eastAsia="es-AR"/>
              </w:rPr>
              <w:t>a) Hoja de datos generales del proyecto.</w:t>
            </w:r>
          </w:p>
          <w:p w14:paraId="3EF95511" w14:textId="77777777" w:rsidR="000926AC" w:rsidRPr="00150364" w:rsidRDefault="000926AC" w:rsidP="000926AC">
            <w:pPr>
              <w:spacing w:after="120"/>
              <w:rPr>
                <w:rFonts w:asciiTheme="minorHAnsi" w:hAnsiTheme="minorHAnsi"/>
                <w:lang w:val="es-AR" w:eastAsia="es-AR"/>
              </w:rPr>
            </w:pPr>
            <w:r w:rsidRPr="00150364">
              <w:rPr>
                <w:rFonts w:asciiTheme="minorHAnsi" w:hAnsiTheme="minorHAnsi"/>
                <w:lang w:val="es-AR" w:eastAsia="es-AR"/>
              </w:rPr>
              <w:t xml:space="preserve">      b) Planos referenciales.</w:t>
            </w:r>
          </w:p>
          <w:p w14:paraId="7E4148CF" w14:textId="06EB360B" w:rsidR="003F79AA" w:rsidRPr="00150364" w:rsidRDefault="000926AC">
            <w:pPr>
              <w:spacing w:after="120"/>
              <w:rPr>
                <w:rFonts w:asciiTheme="minorHAnsi" w:hAnsiTheme="minorHAnsi"/>
                <w:i/>
                <w:iCs/>
                <w:spacing w:val="-3"/>
              </w:rPr>
            </w:pPr>
            <w:r w:rsidRPr="00150364">
              <w:rPr>
                <w:rFonts w:asciiTheme="minorHAnsi" w:hAnsiTheme="minorHAnsi"/>
                <w:lang w:val="es-AR" w:eastAsia="es-AR"/>
              </w:rPr>
              <w:t xml:space="preserve">     </w:t>
            </w:r>
          </w:p>
        </w:tc>
      </w:tr>
      <w:tr w:rsidR="003F79AA" w:rsidRPr="00150364" w14:paraId="3552E99A" w14:textId="77777777" w:rsidTr="00354CE9">
        <w:tc>
          <w:tcPr>
            <w:tcW w:w="0" w:type="auto"/>
          </w:tcPr>
          <w:p w14:paraId="0F19308B"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21.1</w:t>
            </w:r>
          </w:p>
        </w:tc>
        <w:tc>
          <w:tcPr>
            <w:tcW w:w="0" w:type="auto"/>
          </w:tcPr>
          <w:p w14:paraId="54680349" w14:textId="5F0B88F8" w:rsidR="003F79AA" w:rsidRPr="00150364" w:rsidRDefault="00283A9E" w:rsidP="00ED7FCE">
            <w:pPr>
              <w:spacing w:after="120"/>
              <w:rPr>
                <w:rFonts w:asciiTheme="minorHAnsi" w:hAnsiTheme="minorHAnsi"/>
                <w:i/>
                <w:iCs/>
                <w:spacing w:val="-3"/>
              </w:rPr>
            </w:pPr>
            <w:r w:rsidRPr="00150364">
              <w:rPr>
                <w:rFonts w:asciiTheme="minorHAnsi" w:hAnsiTheme="minorHAnsi"/>
                <w:lang w:val="es-AR" w:eastAsia="es-AR"/>
              </w:rPr>
              <w:t>La fecha de Toma de Posesión del Sitio de las Obras será la que se establezca en el Acta de Inicio de Obra proporcionada por el fiscalizador y el contratista  la que no podrá exceder los 30 días posteriores  a la suscripción del contrato.</w:t>
            </w:r>
          </w:p>
        </w:tc>
      </w:tr>
      <w:tr w:rsidR="003F79AA" w:rsidRPr="00150364" w14:paraId="1A79F8B4" w14:textId="77777777" w:rsidTr="00354CE9">
        <w:tc>
          <w:tcPr>
            <w:tcW w:w="0" w:type="auto"/>
          </w:tcPr>
          <w:p w14:paraId="48D889DE"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25.2</w:t>
            </w:r>
          </w:p>
        </w:tc>
        <w:tc>
          <w:tcPr>
            <w:tcW w:w="0" w:type="auto"/>
          </w:tcPr>
          <w:p w14:paraId="362DEA15" w14:textId="15D8F71A" w:rsidR="003F79AA" w:rsidRPr="00150364" w:rsidRDefault="000926AC" w:rsidP="00ED7FCE">
            <w:pPr>
              <w:spacing w:after="120"/>
              <w:rPr>
                <w:rFonts w:asciiTheme="minorHAnsi" w:hAnsiTheme="minorHAnsi"/>
                <w:i/>
                <w:iCs/>
                <w:spacing w:val="-3"/>
              </w:rPr>
            </w:pPr>
            <w:r w:rsidRPr="00150364">
              <w:rPr>
                <w:rFonts w:asciiTheme="minorHAnsi" w:hAnsiTheme="minorHAnsi"/>
                <w:iCs/>
              </w:rPr>
              <w:t>Los honorarios por hora y el procedimiento para la participación del Conciliador serán los que determine el Centro de Mediación de la Procuraduría General del Estado.</w:t>
            </w:r>
          </w:p>
        </w:tc>
      </w:tr>
      <w:tr w:rsidR="003F79AA" w:rsidRPr="00150364" w14:paraId="2ECBFFE6" w14:textId="77777777" w:rsidTr="00354CE9">
        <w:tc>
          <w:tcPr>
            <w:tcW w:w="0" w:type="auto"/>
          </w:tcPr>
          <w:p w14:paraId="5446D965"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25.3</w:t>
            </w:r>
          </w:p>
        </w:tc>
        <w:tc>
          <w:tcPr>
            <w:tcW w:w="0" w:type="auto"/>
          </w:tcPr>
          <w:p w14:paraId="3D0EE6E3" w14:textId="3F8C5EDC" w:rsidR="00B21529" w:rsidRPr="00150364" w:rsidRDefault="00B21529" w:rsidP="00ED7FCE">
            <w:pPr>
              <w:spacing w:after="120"/>
              <w:jc w:val="both"/>
              <w:rPr>
                <w:rFonts w:asciiTheme="minorHAnsi" w:hAnsiTheme="minorHAnsi"/>
              </w:rPr>
            </w:pPr>
            <w:r w:rsidRPr="00150364">
              <w:rPr>
                <w:rFonts w:asciiTheme="minorHAnsi" w:hAnsiTheme="minorHAnsi"/>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w:t>
            </w:r>
            <w:r w:rsidR="00C25F36" w:rsidRPr="00150364">
              <w:rPr>
                <w:rFonts w:asciiTheme="minorHAnsi" w:hAnsiTheme="minorHAnsi"/>
              </w:rPr>
              <w:t>e Quito</w:t>
            </w:r>
          </w:p>
          <w:p w14:paraId="7FBC5B37" w14:textId="07200387" w:rsidR="00B21529" w:rsidRPr="00150364" w:rsidRDefault="00B21529" w:rsidP="00ED7FCE">
            <w:pPr>
              <w:spacing w:after="120"/>
              <w:jc w:val="both"/>
              <w:rPr>
                <w:rFonts w:asciiTheme="minorHAnsi" w:hAnsiTheme="minorHAnsi"/>
              </w:rPr>
            </w:pPr>
            <w:r w:rsidRPr="00150364">
              <w:rPr>
                <w:rFonts w:asciiTheme="minorHAnsi" w:hAnsiTheme="minorHAnsi"/>
              </w:rPr>
              <w:lastRenderedPageBreak/>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r w:rsidR="00C25F36" w:rsidRPr="00150364">
              <w:rPr>
                <w:rFonts w:asciiTheme="minorHAnsi" w:hAnsiTheme="minorHAnsi"/>
              </w:rPr>
              <w:t xml:space="preserve"> Quito</w:t>
            </w:r>
          </w:p>
          <w:p w14:paraId="78045B7E" w14:textId="77777777" w:rsidR="00B21529" w:rsidRPr="00150364" w:rsidRDefault="00B21529" w:rsidP="00ED7FCE">
            <w:pPr>
              <w:spacing w:after="120"/>
              <w:jc w:val="both"/>
              <w:rPr>
                <w:rFonts w:asciiTheme="minorHAnsi" w:hAnsiTheme="minorHAnsi"/>
                <w:b/>
                <w:bCs/>
              </w:rPr>
            </w:pPr>
            <w:r w:rsidRPr="00150364">
              <w:rPr>
                <w:rFonts w:asciiTheme="minorHAnsi" w:hAnsiTheme="minorHAnsi"/>
              </w:rPr>
              <w:t>En caso de que la entidad con</w:t>
            </w:r>
            <w:r w:rsidR="00306CB1" w:rsidRPr="00150364">
              <w:rPr>
                <w:rFonts w:asciiTheme="minorHAnsi" w:hAnsiTheme="minorHAnsi"/>
              </w:rPr>
              <w:t>tratante sea de derecho privado:</w:t>
            </w:r>
            <w:r w:rsidRPr="00150364">
              <w:rPr>
                <w:rFonts w:asciiTheme="minorHAnsi" w:hAnsiTheme="minorHAnsi"/>
              </w:rPr>
              <w:t xml:space="preserve"> “Solución de Controversias dirá: Si respecto de la divergencia o controversia existentes no se lograre un acuerdo directo entre las partes, éstas recurrirán ante la justicia ordinaria del domicilio de la Entidad Contratante”.</w:t>
            </w:r>
            <w:r w:rsidR="00306CB1" w:rsidRPr="00150364">
              <w:rPr>
                <w:rFonts w:asciiTheme="minorHAnsi" w:hAnsiTheme="minorHAnsi"/>
                <w:b/>
                <w:bCs/>
              </w:rPr>
              <w:t xml:space="preserve"> </w:t>
            </w:r>
          </w:p>
          <w:p w14:paraId="5A36DD32" w14:textId="77777777" w:rsidR="00B21529" w:rsidRPr="00150364" w:rsidRDefault="00B21529" w:rsidP="00ED7FCE">
            <w:pPr>
              <w:spacing w:after="120"/>
              <w:jc w:val="both"/>
              <w:rPr>
                <w:rFonts w:asciiTheme="minorHAnsi" w:hAnsiTheme="minorHAnsi"/>
              </w:rPr>
            </w:pPr>
            <w:r w:rsidRPr="00150364">
              <w:rPr>
                <w:rFonts w:asciiTheme="minorHAnsi" w:hAnsiTheme="minorHAnsi"/>
              </w:rPr>
              <w:t xml:space="preserve">La legislación aplicable a este Contrato es la ecuatoriana. </w:t>
            </w:r>
          </w:p>
          <w:p w14:paraId="05D09AB7" w14:textId="77777777" w:rsidR="003F79AA" w:rsidRPr="00150364" w:rsidRDefault="009751DA" w:rsidP="00ED7FCE">
            <w:pPr>
              <w:spacing w:after="120"/>
              <w:jc w:val="both"/>
              <w:rPr>
                <w:rFonts w:asciiTheme="minorHAnsi" w:hAnsiTheme="minorHAnsi"/>
              </w:rPr>
            </w:pPr>
            <w:r w:rsidRPr="00150364">
              <w:rPr>
                <w:rFonts w:asciiTheme="minorHAnsi" w:hAnsiTheme="minorHAnsi"/>
              </w:rPr>
              <w:t>Contratista local es la persona jurídica o natural con domicilio o sede principal de sus negocios dentro del territorio de la República del Ecuador</w:t>
            </w:r>
            <w:r w:rsidR="003F79AA" w:rsidRPr="00150364">
              <w:rPr>
                <w:rFonts w:asciiTheme="minorHAnsi" w:hAnsiTheme="minorHAnsi"/>
                <w:spacing w:val="-3"/>
              </w:rPr>
              <w:t xml:space="preserve"> </w:t>
            </w:r>
          </w:p>
        </w:tc>
      </w:tr>
      <w:tr w:rsidR="003F79AA" w:rsidRPr="00150364" w14:paraId="5C487C84" w14:textId="77777777" w:rsidTr="00354CE9">
        <w:tc>
          <w:tcPr>
            <w:tcW w:w="0" w:type="auto"/>
          </w:tcPr>
          <w:p w14:paraId="6324F4D7"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CGC</w:t>
            </w:r>
            <w:r w:rsidR="003B4873" w:rsidRPr="00150364">
              <w:rPr>
                <w:rFonts w:asciiTheme="minorHAnsi" w:hAnsiTheme="minorHAnsi"/>
                <w:b/>
                <w:bCs/>
              </w:rPr>
              <w:t xml:space="preserve"> </w:t>
            </w:r>
            <w:r w:rsidRPr="00150364">
              <w:rPr>
                <w:rFonts w:asciiTheme="minorHAnsi" w:hAnsiTheme="minorHAnsi"/>
                <w:b/>
                <w:bCs/>
              </w:rPr>
              <w:t>26.1</w:t>
            </w:r>
          </w:p>
        </w:tc>
        <w:tc>
          <w:tcPr>
            <w:tcW w:w="0" w:type="auto"/>
          </w:tcPr>
          <w:p w14:paraId="1BD1D797" w14:textId="77777777" w:rsidR="003F79AA" w:rsidRPr="00150364" w:rsidRDefault="003F79AA" w:rsidP="00100A3A">
            <w:pPr>
              <w:pStyle w:val="Textoindependiente2"/>
              <w:spacing w:after="120"/>
              <w:jc w:val="both"/>
              <w:rPr>
                <w:rFonts w:asciiTheme="minorHAnsi" w:hAnsiTheme="minorHAnsi"/>
                <w:i w:val="0"/>
                <w:iCs w:val="0"/>
                <w:spacing w:val="-3"/>
              </w:rPr>
            </w:pPr>
            <w:r w:rsidRPr="00150364">
              <w:rPr>
                <w:rFonts w:asciiTheme="minorHAnsi" w:hAnsiTheme="minorHAnsi"/>
                <w:i w:val="0"/>
                <w:iCs w:val="0"/>
                <w:spacing w:val="-3"/>
              </w:rPr>
              <w:t xml:space="preserve">La Autoridad Nominadora del Conciliador es: </w:t>
            </w:r>
            <w:r w:rsidR="00B21529" w:rsidRPr="00150364">
              <w:rPr>
                <w:rFonts w:asciiTheme="minorHAnsi" w:hAnsiTheme="minorHAnsi"/>
                <w:b/>
                <w:i w:val="0"/>
                <w:iCs w:val="0"/>
                <w:spacing w:val="-3"/>
              </w:rPr>
              <w:t>El Centro de Mediación de la Procuraduría General del Estado</w:t>
            </w:r>
            <w:r w:rsidR="00B21529" w:rsidRPr="00150364">
              <w:rPr>
                <w:rFonts w:asciiTheme="minorHAnsi" w:hAnsiTheme="minorHAnsi"/>
                <w:i w:val="0"/>
                <w:iCs w:val="0"/>
                <w:spacing w:val="-3"/>
              </w:rPr>
              <w:t xml:space="preserve"> </w:t>
            </w:r>
          </w:p>
        </w:tc>
      </w:tr>
      <w:tr w:rsidR="003F79AA" w:rsidRPr="00150364" w14:paraId="4EB9845E" w14:textId="77777777" w:rsidTr="00354CE9">
        <w:trPr>
          <w:cantSplit/>
        </w:trPr>
        <w:tc>
          <w:tcPr>
            <w:tcW w:w="0" w:type="auto"/>
            <w:gridSpan w:val="2"/>
          </w:tcPr>
          <w:p w14:paraId="63DDCACA" w14:textId="77777777" w:rsidR="003F79AA" w:rsidRPr="00150364" w:rsidRDefault="003F79AA" w:rsidP="009160EC">
            <w:pPr>
              <w:pStyle w:val="Textoindependiente2"/>
              <w:spacing w:after="120"/>
              <w:jc w:val="center"/>
              <w:rPr>
                <w:rFonts w:asciiTheme="minorHAnsi" w:hAnsiTheme="minorHAnsi"/>
                <w:i w:val="0"/>
                <w:iCs w:val="0"/>
                <w:spacing w:val="-3"/>
              </w:rPr>
            </w:pPr>
            <w:r w:rsidRPr="00150364">
              <w:rPr>
                <w:rFonts w:asciiTheme="minorHAnsi" w:hAnsiTheme="minorHAnsi"/>
                <w:b/>
                <w:bCs/>
                <w:i w:val="0"/>
                <w:iCs w:val="0"/>
              </w:rPr>
              <w:t>B. Control de Plazos</w:t>
            </w:r>
          </w:p>
        </w:tc>
      </w:tr>
      <w:tr w:rsidR="003F79AA" w:rsidRPr="00150364" w14:paraId="0541723C" w14:textId="77777777" w:rsidTr="00354CE9">
        <w:trPr>
          <w:cantSplit/>
        </w:trPr>
        <w:tc>
          <w:tcPr>
            <w:tcW w:w="0" w:type="auto"/>
          </w:tcPr>
          <w:p w14:paraId="3E17F3F3"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27.1</w:t>
            </w:r>
            <w:r w:rsidRPr="00150364">
              <w:rPr>
                <w:rFonts w:asciiTheme="minorHAnsi" w:hAnsiTheme="minorHAnsi"/>
                <w:b/>
                <w:bCs/>
              </w:rPr>
              <w:tab/>
            </w:r>
          </w:p>
        </w:tc>
        <w:tc>
          <w:tcPr>
            <w:tcW w:w="0" w:type="auto"/>
          </w:tcPr>
          <w:p w14:paraId="37F67709" w14:textId="00CB1690" w:rsidR="003F79AA" w:rsidRPr="00150364" w:rsidRDefault="000926AC" w:rsidP="006541AA">
            <w:pPr>
              <w:spacing w:after="120"/>
              <w:rPr>
                <w:rFonts w:asciiTheme="minorHAnsi" w:hAnsiTheme="minorHAnsi"/>
              </w:rPr>
            </w:pPr>
            <w:r w:rsidRPr="00150364">
              <w:rPr>
                <w:rFonts w:asciiTheme="minorHAnsi" w:hAnsiTheme="minorHAnsi"/>
              </w:rPr>
              <w:t>El Contratista presentará un Programa valorado mensual para la aprobación del Gerente de Obras</w:t>
            </w:r>
            <w:r w:rsidR="00043137" w:rsidRPr="00150364">
              <w:rPr>
                <w:rFonts w:asciiTheme="minorHAnsi" w:hAnsiTheme="minorHAnsi"/>
              </w:rPr>
              <w:t xml:space="preserve"> (Fiscalizador de Obra)</w:t>
            </w:r>
            <w:r w:rsidR="00306EC2" w:rsidRPr="00150364">
              <w:rPr>
                <w:rFonts w:asciiTheme="minorHAnsi" w:hAnsiTheme="minorHAnsi"/>
              </w:rPr>
              <w:t xml:space="preserve"> </w:t>
            </w:r>
            <w:r w:rsidR="006541AA">
              <w:rPr>
                <w:rFonts w:asciiTheme="minorHAnsi" w:hAnsiTheme="minorHAnsi"/>
              </w:rPr>
              <w:t>el mismo que considera los hitos de avance establecidos en el SIGPRO</w:t>
            </w:r>
            <w:r w:rsidRPr="00150364">
              <w:rPr>
                <w:rFonts w:asciiTheme="minorHAnsi" w:hAnsiTheme="minorHAnsi"/>
              </w:rPr>
              <w:t xml:space="preserve">, dentro de </w:t>
            </w:r>
            <w:r w:rsidRPr="00150364">
              <w:rPr>
                <w:rFonts w:asciiTheme="minorHAnsi" w:hAnsiTheme="minorHAnsi"/>
                <w:i/>
                <w:iCs/>
              </w:rPr>
              <w:t xml:space="preserve">15 </w:t>
            </w:r>
            <w:r w:rsidRPr="00150364">
              <w:rPr>
                <w:rFonts w:asciiTheme="minorHAnsi" w:hAnsiTheme="minorHAnsi"/>
              </w:rPr>
              <w:t>días a partir de la fecha de la Carta de Aceptación.</w:t>
            </w:r>
          </w:p>
        </w:tc>
      </w:tr>
      <w:tr w:rsidR="003F79AA" w:rsidRPr="00150364" w14:paraId="48CBD4C8" w14:textId="77777777" w:rsidTr="00354CE9">
        <w:trPr>
          <w:cantSplit/>
        </w:trPr>
        <w:tc>
          <w:tcPr>
            <w:tcW w:w="0" w:type="auto"/>
          </w:tcPr>
          <w:p w14:paraId="3AC812BB"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27.3</w:t>
            </w:r>
          </w:p>
        </w:tc>
        <w:tc>
          <w:tcPr>
            <w:tcW w:w="0" w:type="auto"/>
          </w:tcPr>
          <w:p w14:paraId="28836CD9" w14:textId="77777777" w:rsidR="00E05868" w:rsidRPr="00150364" w:rsidRDefault="00E05868" w:rsidP="00E05868">
            <w:pPr>
              <w:spacing w:after="120"/>
              <w:rPr>
                <w:rFonts w:asciiTheme="minorHAnsi" w:hAnsiTheme="minorHAnsi"/>
              </w:rPr>
            </w:pPr>
            <w:r w:rsidRPr="00150364">
              <w:rPr>
                <w:rFonts w:asciiTheme="minorHAnsi" w:hAnsiTheme="minorHAnsi"/>
              </w:rPr>
              <w:t>Los plazos entre cada actualización del Programa serán remitidos mensualmente.</w:t>
            </w:r>
          </w:p>
          <w:p w14:paraId="1C1ABCDB" w14:textId="1378BD26" w:rsidR="003F79AA" w:rsidRPr="00150364" w:rsidRDefault="00E05868" w:rsidP="00ED7FCE">
            <w:pPr>
              <w:spacing w:after="120"/>
              <w:rPr>
                <w:rFonts w:asciiTheme="minorHAnsi" w:hAnsiTheme="minorHAnsi"/>
                <w:i/>
                <w:iCs/>
              </w:rPr>
            </w:pPr>
            <w:r w:rsidRPr="00150364">
              <w:rPr>
                <w:rFonts w:asciiTheme="minorHAnsi" w:hAnsiTheme="minorHAnsi"/>
              </w:rPr>
              <w:t>El monto que será retenido por la presentación retrasada del Programa actualizado será del uno por mil por cada día de retraso.</w:t>
            </w:r>
          </w:p>
        </w:tc>
      </w:tr>
      <w:tr w:rsidR="003F79AA" w:rsidRPr="00150364" w14:paraId="23A7007A" w14:textId="77777777" w:rsidTr="00354CE9">
        <w:trPr>
          <w:cantSplit/>
        </w:trPr>
        <w:tc>
          <w:tcPr>
            <w:tcW w:w="0" w:type="auto"/>
            <w:gridSpan w:val="2"/>
          </w:tcPr>
          <w:p w14:paraId="4EAED179" w14:textId="77777777" w:rsidR="003F79AA" w:rsidRPr="00150364" w:rsidRDefault="003F79AA" w:rsidP="009160EC">
            <w:pPr>
              <w:pStyle w:val="Ttulo4"/>
              <w:numPr>
                <w:ilvl w:val="0"/>
                <w:numId w:val="0"/>
              </w:numPr>
              <w:spacing w:after="120"/>
              <w:rPr>
                <w:rFonts w:asciiTheme="minorHAnsi" w:hAnsiTheme="minorHAnsi"/>
                <w:sz w:val="24"/>
              </w:rPr>
            </w:pPr>
            <w:r w:rsidRPr="00150364">
              <w:rPr>
                <w:rFonts w:asciiTheme="minorHAnsi" w:hAnsiTheme="minorHAnsi"/>
                <w:sz w:val="24"/>
              </w:rPr>
              <w:t>C. Control de la Calidad</w:t>
            </w:r>
          </w:p>
        </w:tc>
      </w:tr>
      <w:tr w:rsidR="003F79AA" w:rsidRPr="00150364" w14:paraId="70A627A8" w14:textId="77777777" w:rsidTr="00354CE9">
        <w:trPr>
          <w:cantSplit/>
        </w:trPr>
        <w:tc>
          <w:tcPr>
            <w:tcW w:w="0" w:type="auto"/>
          </w:tcPr>
          <w:p w14:paraId="58CA02EA"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35.1</w:t>
            </w:r>
          </w:p>
        </w:tc>
        <w:tc>
          <w:tcPr>
            <w:tcW w:w="0" w:type="auto"/>
          </w:tcPr>
          <w:p w14:paraId="58DEA67E" w14:textId="4363F988" w:rsidR="003F79AA" w:rsidRPr="00150364" w:rsidRDefault="00E05868">
            <w:pPr>
              <w:spacing w:after="120"/>
              <w:rPr>
                <w:rFonts w:asciiTheme="minorHAnsi" w:hAnsiTheme="minorHAnsi"/>
                <w:i/>
                <w:iCs/>
              </w:rPr>
            </w:pPr>
            <w:r w:rsidRPr="002E5488">
              <w:rPr>
                <w:rFonts w:asciiTheme="minorHAnsi" w:hAnsiTheme="minorHAnsi"/>
              </w:rPr>
              <w:t>El Período de Res</w:t>
            </w:r>
            <w:r w:rsidR="00504912" w:rsidRPr="002E5488">
              <w:rPr>
                <w:rFonts w:asciiTheme="minorHAnsi" w:hAnsiTheme="minorHAnsi"/>
              </w:rPr>
              <w:t xml:space="preserve">ponsabilidad por Defectos </w:t>
            </w:r>
            <w:r w:rsidR="002E5488" w:rsidRPr="002E5488">
              <w:rPr>
                <w:rFonts w:asciiTheme="minorHAnsi" w:hAnsiTheme="minorHAnsi"/>
              </w:rPr>
              <w:t xml:space="preserve">para los lotes 1 y 2 </w:t>
            </w:r>
            <w:r w:rsidR="00504912" w:rsidRPr="002E5488">
              <w:rPr>
                <w:rFonts w:asciiTheme="minorHAnsi" w:hAnsiTheme="minorHAnsi"/>
              </w:rPr>
              <w:t xml:space="preserve">es: </w:t>
            </w:r>
            <w:r w:rsidR="00043137" w:rsidRPr="002E5488">
              <w:rPr>
                <w:rFonts w:asciiTheme="minorHAnsi" w:hAnsiTheme="minorHAnsi"/>
              </w:rPr>
              <w:t>180 (ciento ochenta)</w:t>
            </w:r>
            <w:r w:rsidRPr="002E5488">
              <w:rPr>
                <w:rFonts w:asciiTheme="minorHAnsi" w:hAnsiTheme="minorHAnsi"/>
              </w:rPr>
              <w:t xml:space="preserve"> </w:t>
            </w:r>
            <w:r w:rsidR="00283A9E" w:rsidRPr="002E5488">
              <w:rPr>
                <w:rFonts w:asciiTheme="minorHAnsi" w:hAnsiTheme="minorHAnsi"/>
              </w:rPr>
              <w:t xml:space="preserve">días calendarios </w:t>
            </w:r>
            <w:r w:rsidRPr="002E5488">
              <w:rPr>
                <w:rFonts w:asciiTheme="minorHAnsi" w:hAnsiTheme="minorHAnsi"/>
                <w:i/>
                <w:iCs/>
                <w:spacing w:val="-3"/>
              </w:rPr>
              <w:t>contados  a partir de la firma del Certificado de Terminación de Obra (Acta Entrega Recepción Provisional)</w:t>
            </w:r>
            <w:r w:rsidR="008F24C6" w:rsidRPr="002E5488">
              <w:rPr>
                <w:rFonts w:asciiTheme="minorHAnsi" w:hAnsiTheme="minorHAnsi"/>
                <w:i/>
                <w:iCs/>
                <w:spacing w:val="-3"/>
              </w:rPr>
              <w:t>.</w:t>
            </w:r>
          </w:p>
        </w:tc>
      </w:tr>
      <w:tr w:rsidR="00DD1F72" w:rsidRPr="00150364" w14:paraId="51591025" w14:textId="77777777" w:rsidTr="00354CE9">
        <w:trPr>
          <w:cantSplit/>
        </w:trPr>
        <w:tc>
          <w:tcPr>
            <w:tcW w:w="0" w:type="auto"/>
          </w:tcPr>
          <w:p w14:paraId="314C49D9" w14:textId="77777777" w:rsidR="00DD1F72" w:rsidRPr="00150364" w:rsidRDefault="00DD1F72" w:rsidP="009160EC">
            <w:pPr>
              <w:spacing w:after="120"/>
              <w:rPr>
                <w:rFonts w:asciiTheme="minorHAnsi" w:hAnsiTheme="minorHAnsi"/>
                <w:b/>
                <w:bCs/>
              </w:rPr>
            </w:pPr>
            <w:r w:rsidRPr="00150364">
              <w:rPr>
                <w:rFonts w:asciiTheme="minorHAnsi" w:hAnsiTheme="minorHAnsi"/>
                <w:b/>
                <w:bCs/>
              </w:rPr>
              <w:lastRenderedPageBreak/>
              <w:t xml:space="preserve">CGC </w:t>
            </w:r>
          </w:p>
          <w:p w14:paraId="56B9E060" w14:textId="77777777" w:rsidR="00DD1F72" w:rsidRPr="00150364" w:rsidRDefault="00DD1F72" w:rsidP="00ED7FCE">
            <w:pPr>
              <w:spacing w:after="120"/>
              <w:rPr>
                <w:rFonts w:asciiTheme="minorHAnsi" w:hAnsiTheme="minorHAnsi"/>
                <w:b/>
                <w:bCs/>
              </w:rPr>
            </w:pPr>
            <w:r w:rsidRPr="00150364">
              <w:rPr>
                <w:rFonts w:asciiTheme="minorHAnsi" w:hAnsiTheme="minorHAnsi"/>
                <w:b/>
                <w:bCs/>
              </w:rPr>
              <w:t>42</w:t>
            </w:r>
          </w:p>
        </w:tc>
        <w:tc>
          <w:tcPr>
            <w:tcW w:w="0" w:type="auto"/>
          </w:tcPr>
          <w:p w14:paraId="33E194D9" w14:textId="77777777" w:rsidR="00DD1F72" w:rsidRPr="00150364" w:rsidRDefault="00DD1F72" w:rsidP="00ED7FCE">
            <w:pPr>
              <w:widowControl w:val="0"/>
              <w:tabs>
                <w:tab w:val="left" w:pos="518"/>
              </w:tabs>
              <w:autoSpaceDE w:val="0"/>
              <w:autoSpaceDN w:val="0"/>
              <w:adjustRightInd w:val="0"/>
              <w:spacing w:after="120"/>
              <w:ind w:right="43"/>
              <w:rPr>
                <w:rFonts w:asciiTheme="minorHAnsi" w:hAnsiTheme="minorHAnsi" w:cs="Calibri"/>
                <w:i/>
                <w:lang w:val="es-EC" w:eastAsia="ja-JP"/>
              </w:rPr>
            </w:pPr>
            <w:r w:rsidRPr="00150364">
              <w:rPr>
                <w:rFonts w:asciiTheme="minorHAnsi" w:hAnsiTheme="minorHAnsi" w:cs="Calibri"/>
                <w:i/>
                <w:lang w:val="es-EC" w:eastAsia="ja-JP"/>
              </w:rPr>
              <w:t>Se reemplaza la</w:t>
            </w:r>
            <w:r w:rsidR="00F53C41" w:rsidRPr="00150364">
              <w:rPr>
                <w:rFonts w:asciiTheme="minorHAnsi" w:hAnsiTheme="minorHAnsi" w:cs="Calibri"/>
                <w:i/>
                <w:lang w:val="es-EC" w:eastAsia="ja-JP"/>
              </w:rPr>
              <w:t xml:space="preserve"> CCG 42 </w:t>
            </w:r>
            <w:r w:rsidRPr="00150364">
              <w:rPr>
                <w:rFonts w:asciiTheme="minorHAnsi" w:hAnsiTheme="minorHAnsi" w:cs="Calibri"/>
                <w:i/>
                <w:lang w:val="es-EC" w:eastAsia="ja-JP"/>
              </w:rPr>
              <w:t xml:space="preserve"> por la siguiente:</w:t>
            </w:r>
          </w:p>
          <w:p w14:paraId="701817BB" w14:textId="77777777" w:rsidR="00DD1F72" w:rsidRPr="00150364" w:rsidRDefault="00DD1F72" w:rsidP="00ED7FCE">
            <w:pPr>
              <w:widowControl w:val="0"/>
              <w:tabs>
                <w:tab w:val="left" w:pos="518"/>
              </w:tabs>
              <w:autoSpaceDE w:val="0"/>
              <w:autoSpaceDN w:val="0"/>
              <w:adjustRightInd w:val="0"/>
              <w:spacing w:after="120"/>
              <w:ind w:right="43"/>
              <w:jc w:val="both"/>
              <w:rPr>
                <w:rFonts w:asciiTheme="minorHAnsi" w:hAnsiTheme="minorHAnsi" w:cs="Calibri"/>
                <w:lang w:val="es-EC" w:eastAsia="ja-JP"/>
              </w:rPr>
            </w:pPr>
            <w:r w:rsidRPr="00150364">
              <w:rPr>
                <w:rFonts w:asciiTheme="minorHAnsi" w:hAnsiTheme="minorHAnsi" w:cs="Calibri"/>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14:paraId="67534509" w14:textId="6D115198" w:rsidR="00DD1F72" w:rsidRPr="00150364" w:rsidRDefault="00DD1F72" w:rsidP="00813115">
            <w:pPr>
              <w:widowControl w:val="0"/>
              <w:numPr>
                <w:ilvl w:val="0"/>
                <w:numId w:val="28"/>
              </w:numPr>
              <w:tabs>
                <w:tab w:val="left" w:pos="518"/>
              </w:tabs>
              <w:autoSpaceDE w:val="0"/>
              <w:autoSpaceDN w:val="0"/>
              <w:adjustRightInd w:val="0"/>
              <w:spacing w:after="120"/>
              <w:ind w:left="0" w:right="43" w:firstLine="0"/>
              <w:jc w:val="both"/>
              <w:rPr>
                <w:rFonts w:asciiTheme="minorHAnsi" w:hAnsiTheme="minorHAnsi" w:cs="Calibri"/>
                <w:lang w:val="es-EC" w:eastAsia="ja-JP"/>
              </w:rPr>
            </w:pPr>
            <w:r w:rsidRPr="00150364">
              <w:rPr>
                <w:rFonts w:asciiTheme="minorHAnsi" w:hAnsiTheme="minorHAnsi" w:cs="Calibri"/>
                <w:lang w:val="es-EC" w:eastAsia="ja-JP"/>
              </w:rPr>
              <w:t>El Contratante, entregará a la Contratista, en el término máximo de treinta (30) días, contados desde la fecha de perfeccionamiento del contrato en calidad de anticipo, el 50</w:t>
            </w:r>
            <w:r w:rsidR="00D0353F" w:rsidRPr="00150364">
              <w:rPr>
                <w:rFonts w:asciiTheme="minorHAnsi" w:hAnsiTheme="minorHAnsi" w:cs="Calibri"/>
                <w:lang w:val="es-EC" w:eastAsia="ja-JP"/>
              </w:rPr>
              <w:t>%</w:t>
            </w:r>
            <w:r w:rsidRPr="00150364">
              <w:rPr>
                <w:rFonts w:asciiTheme="minorHAnsi" w:hAnsiTheme="minorHAnsi" w:cs="Calibri"/>
                <w:lang w:val="es-EC" w:eastAsia="ja-JP"/>
              </w:rPr>
              <w:t xml:space="preserve"> (C</w:t>
            </w:r>
            <w:r w:rsidR="00D0353F" w:rsidRPr="00150364">
              <w:rPr>
                <w:rFonts w:asciiTheme="minorHAnsi" w:hAnsiTheme="minorHAnsi" w:cs="Calibri"/>
                <w:lang w:val="es-EC" w:eastAsia="ja-JP"/>
              </w:rPr>
              <w:t>incuenta por ciento</w:t>
            </w:r>
            <w:r w:rsidRPr="00150364">
              <w:rPr>
                <w:rFonts w:asciiTheme="minorHAnsi" w:hAnsiTheme="minorHAnsi" w:cs="Calibri"/>
                <w:lang w:val="es-EC" w:eastAsia="ja-JP"/>
              </w:rPr>
              <w:t>) del valor total del contrato</w:t>
            </w:r>
            <w:r w:rsidR="0033464B">
              <w:rPr>
                <w:rFonts w:asciiTheme="minorHAnsi" w:hAnsiTheme="minorHAnsi" w:cs="Calibri"/>
                <w:lang w:val="es-EC" w:eastAsia="ja-JP"/>
              </w:rPr>
              <w:t xml:space="preserve"> para el Lote 1 y el 25% (veinte y cinco por ciento) del valor del contrato para el Lote 2</w:t>
            </w:r>
            <w:r w:rsidRPr="00150364">
              <w:rPr>
                <w:rFonts w:asciiTheme="minorHAnsi" w:hAnsiTheme="minorHAnsi" w:cs="Calibri"/>
                <w:lang w:val="es-EC" w:eastAsia="ja-JP"/>
              </w:rPr>
              <w:t>, contra la presentación de las garantías por anticipo</w:t>
            </w:r>
            <w:r w:rsidR="00D0353F" w:rsidRPr="00150364">
              <w:rPr>
                <w:rFonts w:asciiTheme="minorHAnsi" w:hAnsiTheme="minorHAnsi" w:cs="Calibri"/>
                <w:lang w:val="es-EC" w:eastAsia="ja-JP"/>
              </w:rPr>
              <w:t xml:space="preserve">, conforme lo establecido en las </w:t>
            </w:r>
            <w:r w:rsidR="00F642E0" w:rsidRPr="00150364">
              <w:rPr>
                <w:rFonts w:asciiTheme="minorHAnsi" w:hAnsiTheme="minorHAnsi"/>
                <w:b/>
                <w:bCs/>
              </w:rPr>
              <w:t>IAO 36.1.</w:t>
            </w:r>
          </w:p>
          <w:p w14:paraId="008C5DE3" w14:textId="497A6E7E" w:rsidR="00DD1F72" w:rsidRPr="00150364" w:rsidRDefault="00DD1F72" w:rsidP="00813115">
            <w:pPr>
              <w:widowControl w:val="0"/>
              <w:numPr>
                <w:ilvl w:val="0"/>
                <w:numId w:val="28"/>
              </w:numPr>
              <w:tabs>
                <w:tab w:val="left" w:pos="518"/>
              </w:tabs>
              <w:autoSpaceDE w:val="0"/>
              <w:autoSpaceDN w:val="0"/>
              <w:adjustRightInd w:val="0"/>
              <w:spacing w:after="120"/>
              <w:ind w:left="0" w:right="43" w:firstLine="0"/>
              <w:jc w:val="both"/>
              <w:rPr>
                <w:rFonts w:asciiTheme="minorHAnsi" w:hAnsiTheme="minorHAnsi" w:cs="Calibri"/>
                <w:lang w:val="es-EC" w:eastAsia="ja-JP"/>
              </w:rPr>
            </w:pPr>
            <w:r w:rsidRPr="00150364">
              <w:rPr>
                <w:rFonts w:asciiTheme="minorHAnsi" w:hAnsiTheme="minorHAnsi" w:cs="Calibri"/>
                <w:lang w:val="es-EC" w:eastAsia="ja-JP"/>
              </w:rPr>
              <w:t xml:space="preserve">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w:t>
            </w:r>
            <w:r w:rsidR="00854323" w:rsidRPr="00150364">
              <w:rPr>
                <w:rFonts w:asciiTheme="minorHAnsi" w:hAnsiTheme="minorHAnsi" w:cs="Calibri"/>
                <w:lang w:val="es-EC" w:eastAsia="ja-JP"/>
              </w:rPr>
              <w:t xml:space="preserve">legal o contractualmente </w:t>
            </w:r>
            <w:r w:rsidRPr="00150364">
              <w:rPr>
                <w:rFonts w:asciiTheme="minorHAnsi" w:hAnsiTheme="minorHAnsi" w:cs="Calibri"/>
                <w:lang w:val="es-EC" w:eastAsia="ja-JP"/>
              </w:rPr>
              <w:t>establecido, a la Contratista.</w:t>
            </w:r>
          </w:p>
          <w:p w14:paraId="23FA8B5C" w14:textId="77777777" w:rsidR="00DD1F72" w:rsidRDefault="00DD1F72" w:rsidP="00ED7FCE">
            <w:pPr>
              <w:widowControl w:val="0"/>
              <w:tabs>
                <w:tab w:val="left" w:pos="518"/>
              </w:tabs>
              <w:autoSpaceDE w:val="0"/>
              <w:autoSpaceDN w:val="0"/>
              <w:adjustRightInd w:val="0"/>
              <w:spacing w:after="120"/>
              <w:ind w:right="43"/>
              <w:rPr>
                <w:rFonts w:asciiTheme="minorHAnsi" w:hAnsiTheme="minorHAnsi" w:cs="Calibri"/>
                <w:lang w:val="es-EC" w:eastAsia="ja-JP"/>
              </w:rPr>
            </w:pPr>
            <w:r w:rsidRPr="00150364">
              <w:rPr>
                <w:rFonts w:asciiTheme="minorHAnsi" w:hAnsiTheme="minorHAnsi" w:cs="Calibri"/>
                <w:lang w:val="es-EC" w:eastAsia="ja-JP"/>
              </w:rPr>
              <w:t>Los pagos se liberarán</w:t>
            </w:r>
            <w:r w:rsidR="003B4873" w:rsidRPr="00150364">
              <w:rPr>
                <w:rFonts w:asciiTheme="minorHAnsi" w:hAnsiTheme="minorHAnsi" w:cs="Calibri"/>
                <w:lang w:val="es-EC" w:eastAsia="ja-JP"/>
              </w:rPr>
              <w:t>:</w:t>
            </w:r>
          </w:p>
          <w:p w14:paraId="4C742FED" w14:textId="205F6CBE" w:rsidR="0033464B" w:rsidRPr="00150364" w:rsidRDefault="0033464B" w:rsidP="00ED7FCE">
            <w:pPr>
              <w:widowControl w:val="0"/>
              <w:tabs>
                <w:tab w:val="left" w:pos="518"/>
              </w:tabs>
              <w:autoSpaceDE w:val="0"/>
              <w:autoSpaceDN w:val="0"/>
              <w:adjustRightInd w:val="0"/>
              <w:spacing w:after="120"/>
              <w:ind w:right="43"/>
              <w:rPr>
                <w:rFonts w:asciiTheme="minorHAnsi" w:hAnsiTheme="minorHAnsi" w:cs="Calibri"/>
                <w:lang w:val="es-EC" w:eastAsia="ja-JP"/>
              </w:rPr>
            </w:pPr>
            <w:r>
              <w:rPr>
                <w:rFonts w:asciiTheme="minorHAnsi" w:hAnsiTheme="minorHAnsi" w:cs="Calibri"/>
                <w:lang w:val="es-EC" w:eastAsia="ja-JP"/>
              </w:rPr>
              <w:t>Lote 1:</w:t>
            </w:r>
          </w:p>
          <w:p w14:paraId="794E8D72" w14:textId="202FA532" w:rsidR="00C41D46" w:rsidRPr="0033464B" w:rsidRDefault="00C41D46" w:rsidP="00C41D46">
            <w:pPr>
              <w:widowControl w:val="0"/>
              <w:tabs>
                <w:tab w:val="left" w:pos="518"/>
              </w:tabs>
              <w:autoSpaceDE w:val="0"/>
              <w:autoSpaceDN w:val="0"/>
              <w:adjustRightInd w:val="0"/>
              <w:spacing w:after="120"/>
              <w:ind w:right="43"/>
              <w:rPr>
                <w:rFonts w:asciiTheme="minorHAnsi" w:hAnsiTheme="minorHAnsi" w:cs="Calibri"/>
                <w:lang w:val="es-EC" w:eastAsia="ja-JP"/>
              </w:rPr>
            </w:pPr>
            <w:r w:rsidRPr="0033464B">
              <w:rPr>
                <w:rFonts w:asciiTheme="minorHAnsi" w:hAnsiTheme="minorHAnsi" w:cs="Calibri"/>
                <w:lang w:val="es-EC" w:eastAsia="ja-JP"/>
              </w:rPr>
              <w:t>40%</w:t>
            </w:r>
            <w:r w:rsidRPr="0033464B">
              <w:rPr>
                <w:rFonts w:asciiTheme="minorHAnsi" w:hAnsiTheme="minorHAnsi" w:cs="Calibri"/>
                <w:lang w:val="es-EC" w:eastAsia="ja-JP"/>
              </w:rPr>
              <w:tab/>
              <w:t xml:space="preserve">Planilla 1:(65%) </w:t>
            </w:r>
            <w:r w:rsidR="007D2C90" w:rsidRPr="0033464B">
              <w:rPr>
                <w:rFonts w:asciiTheme="minorHAnsi" w:hAnsiTheme="minorHAnsi" w:cs="Calibri"/>
                <w:lang w:val="es-EC" w:eastAsia="ja-JP"/>
              </w:rPr>
              <w:t>de avance físico de obra</w:t>
            </w:r>
          </w:p>
          <w:p w14:paraId="5595518A" w14:textId="01369A02" w:rsidR="00C41D46" w:rsidRPr="0033464B" w:rsidRDefault="00C41D46" w:rsidP="00C41D46">
            <w:pPr>
              <w:widowControl w:val="0"/>
              <w:tabs>
                <w:tab w:val="left" w:pos="518"/>
              </w:tabs>
              <w:autoSpaceDE w:val="0"/>
              <w:autoSpaceDN w:val="0"/>
              <w:adjustRightInd w:val="0"/>
              <w:spacing w:after="120"/>
              <w:ind w:right="43"/>
              <w:rPr>
                <w:rFonts w:asciiTheme="minorHAnsi" w:hAnsiTheme="minorHAnsi" w:cs="Calibri"/>
                <w:lang w:val="es-EC" w:eastAsia="ja-JP"/>
              </w:rPr>
            </w:pPr>
            <w:r w:rsidRPr="0033464B">
              <w:rPr>
                <w:rFonts w:asciiTheme="minorHAnsi" w:hAnsiTheme="minorHAnsi" w:cs="Calibri"/>
                <w:lang w:val="es-EC" w:eastAsia="ja-JP"/>
              </w:rPr>
              <w:t>40%</w:t>
            </w:r>
            <w:r w:rsidRPr="0033464B">
              <w:rPr>
                <w:rFonts w:asciiTheme="minorHAnsi" w:hAnsiTheme="minorHAnsi" w:cs="Calibri"/>
                <w:lang w:val="es-EC" w:eastAsia="ja-JP"/>
              </w:rPr>
              <w:tab/>
              <w:t xml:space="preserve">Planilla 2:(90%) </w:t>
            </w:r>
            <w:r w:rsidR="007D2C90" w:rsidRPr="0033464B">
              <w:rPr>
                <w:rFonts w:asciiTheme="minorHAnsi" w:hAnsiTheme="minorHAnsi" w:cs="Calibri"/>
                <w:lang w:val="es-EC" w:eastAsia="ja-JP"/>
              </w:rPr>
              <w:t>de avance físico de obra</w:t>
            </w:r>
          </w:p>
          <w:p w14:paraId="30E48906" w14:textId="06A94334" w:rsidR="00DD1F72" w:rsidRPr="0033464B" w:rsidRDefault="00C41D46" w:rsidP="00ED7FCE">
            <w:pPr>
              <w:widowControl w:val="0"/>
              <w:tabs>
                <w:tab w:val="left" w:pos="518"/>
              </w:tabs>
              <w:autoSpaceDE w:val="0"/>
              <w:autoSpaceDN w:val="0"/>
              <w:adjustRightInd w:val="0"/>
              <w:spacing w:after="120"/>
              <w:ind w:right="43"/>
              <w:rPr>
                <w:rFonts w:asciiTheme="minorHAnsi" w:hAnsiTheme="minorHAnsi" w:cs="Calibri"/>
                <w:lang w:val="es-EC" w:eastAsia="ja-JP"/>
              </w:rPr>
            </w:pPr>
            <w:r w:rsidRPr="0033464B">
              <w:rPr>
                <w:rFonts w:asciiTheme="minorHAnsi" w:hAnsiTheme="minorHAnsi" w:cs="Calibri"/>
                <w:lang w:val="es-EC" w:eastAsia="ja-JP"/>
              </w:rPr>
              <w:t>20%</w:t>
            </w:r>
            <w:r w:rsidRPr="0033464B">
              <w:rPr>
                <w:rFonts w:asciiTheme="minorHAnsi" w:hAnsiTheme="minorHAnsi" w:cs="Calibri"/>
                <w:lang w:val="es-EC" w:eastAsia="ja-JP"/>
              </w:rPr>
              <w:tab/>
              <w:t xml:space="preserve">Planilla 3:(100%) </w:t>
            </w:r>
            <w:r w:rsidR="007D2C90" w:rsidRPr="0033464B">
              <w:rPr>
                <w:rFonts w:asciiTheme="minorHAnsi" w:hAnsiTheme="minorHAnsi" w:cs="Calibri"/>
                <w:lang w:val="es-EC" w:eastAsia="ja-JP"/>
              </w:rPr>
              <w:t>de avance físico de obra</w:t>
            </w:r>
          </w:p>
          <w:p w14:paraId="7230AD66" w14:textId="5125CDE7" w:rsidR="0033464B" w:rsidRPr="0033464B" w:rsidRDefault="0033464B" w:rsidP="0033464B">
            <w:pPr>
              <w:widowControl w:val="0"/>
              <w:tabs>
                <w:tab w:val="left" w:pos="518"/>
              </w:tabs>
              <w:autoSpaceDE w:val="0"/>
              <w:autoSpaceDN w:val="0"/>
              <w:adjustRightInd w:val="0"/>
              <w:spacing w:after="120"/>
              <w:ind w:right="43"/>
              <w:rPr>
                <w:rFonts w:asciiTheme="minorHAnsi" w:hAnsiTheme="minorHAnsi" w:cs="Calibri"/>
                <w:lang w:val="es-EC" w:eastAsia="ja-JP"/>
              </w:rPr>
            </w:pPr>
            <w:r w:rsidRPr="0033464B">
              <w:rPr>
                <w:rFonts w:asciiTheme="minorHAnsi" w:hAnsiTheme="minorHAnsi" w:cs="Calibri"/>
                <w:lang w:val="es-EC" w:eastAsia="ja-JP"/>
              </w:rPr>
              <w:t>Lote 2:</w:t>
            </w:r>
          </w:p>
          <w:p w14:paraId="507906AF" w14:textId="6DCD357A" w:rsidR="0033464B" w:rsidRPr="0033464B" w:rsidRDefault="0033464B" w:rsidP="0033464B">
            <w:pPr>
              <w:widowControl w:val="0"/>
              <w:tabs>
                <w:tab w:val="left" w:pos="518"/>
              </w:tabs>
              <w:autoSpaceDE w:val="0"/>
              <w:autoSpaceDN w:val="0"/>
              <w:adjustRightInd w:val="0"/>
              <w:spacing w:after="120"/>
              <w:ind w:right="43"/>
              <w:rPr>
                <w:rFonts w:asciiTheme="minorHAnsi" w:hAnsiTheme="minorHAnsi" w:cs="Calibri"/>
                <w:lang w:val="es-EC" w:eastAsia="ja-JP"/>
              </w:rPr>
            </w:pPr>
            <w:r w:rsidRPr="0033464B">
              <w:rPr>
                <w:rFonts w:asciiTheme="minorHAnsi" w:hAnsiTheme="minorHAnsi" w:cs="Calibri"/>
                <w:lang w:val="es-EC" w:eastAsia="ja-JP"/>
              </w:rPr>
              <w:t>45%</w:t>
            </w:r>
            <w:r w:rsidRPr="0033464B">
              <w:rPr>
                <w:rFonts w:asciiTheme="minorHAnsi" w:hAnsiTheme="minorHAnsi" w:cs="Calibri"/>
                <w:lang w:val="es-EC" w:eastAsia="ja-JP"/>
              </w:rPr>
              <w:tab/>
              <w:t>Planilla 1:(50%) de avance físico de obra</w:t>
            </w:r>
          </w:p>
          <w:p w14:paraId="4E023F51" w14:textId="287E87AB" w:rsidR="0033464B" w:rsidRPr="0033464B" w:rsidRDefault="0033464B" w:rsidP="0033464B">
            <w:pPr>
              <w:widowControl w:val="0"/>
              <w:tabs>
                <w:tab w:val="left" w:pos="518"/>
              </w:tabs>
              <w:autoSpaceDE w:val="0"/>
              <w:autoSpaceDN w:val="0"/>
              <w:adjustRightInd w:val="0"/>
              <w:spacing w:after="120"/>
              <w:ind w:right="43"/>
              <w:rPr>
                <w:rFonts w:asciiTheme="minorHAnsi" w:hAnsiTheme="minorHAnsi" w:cs="Calibri"/>
                <w:lang w:val="es-EC" w:eastAsia="ja-JP"/>
              </w:rPr>
            </w:pPr>
            <w:r w:rsidRPr="0033464B">
              <w:rPr>
                <w:rFonts w:asciiTheme="minorHAnsi" w:hAnsiTheme="minorHAnsi" w:cs="Calibri"/>
                <w:lang w:val="es-EC" w:eastAsia="ja-JP"/>
              </w:rPr>
              <w:t>45%</w:t>
            </w:r>
            <w:r w:rsidRPr="0033464B">
              <w:rPr>
                <w:rFonts w:asciiTheme="minorHAnsi" w:hAnsiTheme="minorHAnsi" w:cs="Calibri"/>
                <w:lang w:val="es-EC" w:eastAsia="ja-JP"/>
              </w:rPr>
              <w:tab/>
              <w:t>Planilla 2:(100%) de avance físico de obra</w:t>
            </w:r>
          </w:p>
          <w:p w14:paraId="610E0708" w14:textId="374FB78A" w:rsidR="0033464B" w:rsidRPr="00A86738" w:rsidRDefault="0033464B" w:rsidP="00ED7FCE">
            <w:pPr>
              <w:widowControl w:val="0"/>
              <w:tabs>
                <w:tab w:val="left" w:pos="518"/>
              </w:tabs>
              <w:autoSpaceDE w:val="0"/>
              <w:autoSpaceDN w:val="0"/>
              <w:adjustRightInd w:val="0"/>
              <w:spacing w:after="120"/>
              <w:ind w:right="43"/>
              <w:rPr>
                <w:rFonts w:asciiTheme="minorHAnsi" w:hAnsiTheme="minorHAnsi" w:cs="Calibri"/>
                <w:lang w:val="es-EC" w:eastAsia="ja-JP"/>
              </w:rPr>
            </w:pPr>
            <w:r w:rsidRPr="0033464B">
              <w:rPr>
                <w:rFonts w:asciiTheme="minorHAnsi" w:hAnsiTheme="minorHAnsi" w:cs="Calibri"/>
                <w:lang w:val="es-EC" w:eastAsia="ja-JP"/>
              </w:rPr>
              <w:t>10%</w:t>
            </w:r>
            <w:r w:rsidRPr="0033464B">
              <w:rPr>
                <w:rFonts w:asciiTheme="minorHAnsi" w:hAnsiTheme="minorHAnsi" w:cs="Calibri"/>
                <w:lang w:val="es-EC" w:eastAsia="ja-JP"/>
              </w:rPr>
              <w:tab/>
              <w:t>Planilla 3:Una vez realizada la capacitación</w:t>
            </w:r>
          </w:p>
          <w:p w14:paraId="4A69864B" w14:textId="77777777" w:rsidR="00DD1F72" w:rsidRPr="00150364" w:rsidRDefault="00DD1F72" w:rsidP="00813115">
            <w:pPr>
              <w:widowControl w:val="0"/>
              <w:numPr>
                <w:ilvl w:val="0"/>
                <w:numId w:val="28"/>
              </w:numPr>
              <w:tabs>
                <w:tab w:val="left" w:pos="518"/>
              </w:tabs>
              <w:autoSpaceDE w:val="0"/>
              <w:autoSpaceDN w:val="0"/>
              <w:adjustRightInd w:val="0"/>
              <w:spacing w:after="120"/>
              <w:ind w:left="0" w:right="43" w:firstLine="0"/>
              <w:jc w:val="both"/>
              <w:rPr>
                <w:rFonts w:asciiTheme="minorHAnsi" w:hAnsiTheme="minorHAnsi" w:cs="Calibri"/>
                <w:lang w:val="es-EC" w:eastAsia="ja-JP"/>
              </w:rPr>
            </w:pPr>
            <w:r w:rsidRPr="00150364">
              <w:rPr>
                <w:rFonts w:asciiTheme="minorHAnsi" w:hAnsiTheme="minorHAnsi" w:cs="Calibri"/>
                <w:lang w:val="es-EC" w:eastAsia="ja-JP"/>
              </w:rPr>
              <w:t>el monto de cada Certificado de Pago Provisional (o Planilla) presentado en correcta forma y plazo oportuno, que no esté en disputa, se pagará dentro de los treinta (30) días posteriores al momento de la aprobación a la que se refiere en numeral precedente; y</w:t>
            </w:r>
          </w:p>
          <w:p w14:paraId="4D51C04A" w14:textId="3DF9DEC7" w:rsidR="00DD1F72" w:rsidRPr="00150364" w:rsidRDefault="00DD1F72" w:rsidP="00813115">
            <w:pPr>
              <w:widowControl w:val="0"/>
              <w:numPr>
                <w:ilvl w:val="0"/>
                <w:numId w:val="28"/>
              </w:numPr>
              <w:tabs>
                <w:tab w:val="left" w:pos="518"/>
              </w:tabs>
              <w:autoSpaceDE w:val="0"/>
              <w:autoSpaceDN w:val="0"/>
              <w:adjustRightInd w:val="0"/>
              <w:spacing w:after="120"/>
              <w:ind w:left="0" w:right="43" w:firstLine="0"/>
              <w:jc w:val="both"/>
              <w:rPr>
                <w:rFonts w:asciiTheme="minorHAnsi" w:hAnsiTheme="minorHAnsi" w:cs="Calibri"/>
                <w:lang w:val="es-EC" w:eastAsia="ja-JP"/>
              </w:rPr>
            </w:pPr>
            <w:r w:rsidRPr="00150364">
              <w:rPr>
                <w:rFonts w:asciiTheme="minorHAnsi" w:hAnsiTheme="minorHAnsi" w:cs="Calibri"/>
                <w:lang w:val="es-EC" w:eastAsia="ja-JP"/>
              </w:rPr>
              <w:t>el monto del Certificado de Pago Final (Planilla Final), presentado en correcta forma y plazo oportuno, que no esté en disputa, se pagará dentro de los ,</w:t>
            </w:r>
            <w:r w:rsidR="00C91A19" w:rsidRPr="00150364">
              <w:rPr>
                <w:rFonts w:asciiTheme="minorHAnsi" w:hAnsiTheme="minorHAnsi" w:cs="Calibri"/>
                <w:lang w:val="es-EC" w:eastAsia="ja-JP"/>
              </w:rPr>
              <w:t>10</w:t>
            </w:r>
            <w:r w:rsidRPr="00150364">
              <w:rPr>
                <w:rFonts w:asciiTheme="minorHAnsi" w:hAnsiTheme="minorHAnsi" w:cs="Calibri"/>
                <w:lang w:val="es-EC" w:eastAsia="ja-JP"/>
              </w:rPr>
              <w:t xml:space="preserve"> días posteriores al momento de la aprobación del Certificado de Pago Final (Planilla Final), por parte del Ingeniero o Fiscalizador y la Administración del Contrato. </w:t>
            </w:r>
          </w:p>
          <w:p w14:paraId="544AB6F1" w14:textId="4D0AEDC0" w:rsidR="0093517A" w:rsidRPr="00A86738" w:rsidRDefault="00DD1F72" w:rsidP="00ED7FCE">
            <w:pPr>
              <w:widowControl w:val="0"/>
              <w:tabs>
                <w:tab w:val="left" w:pos="518"/>
              </w:tabs>
              <w:autoSpaceDE w:val="0"/>
              <w:autoSpaceDN w:val="0"/>
              <w:adjustRightInd w:val="0"/>
              <w:spacing w:after="120"/>
              <w:ind w:right="43"/>
              <w:rPr>
                <w:rFonts w:asciiTheme="minorHAnsi" w:hAnsiTheme="minorHAnsi" w:cs="Calibri"/>
                <w:lang w:val="es-EC" w:eastAsia="ja-JP"/>
              </w:rPr>
            </w:pPr>
            <w:r w:rsidRPr="00150364">
              <w:rPr>
                <w:rFonts w:asciiTheme="minorHAnsi" w:hAnsiTheme="minorHAnsi" w:cs="Calibri"/>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w:t>
            </w:r>
            <w:r w:rsidR="00A86738">
              <w:rPr>
                <w:rFonts w:asciiTheme="minorHAnsi" w:hAnsiTheme="minorHAnsi" w:cs="Calibri"/>
                <w:lang w:val="es-EC" w:eastAsia="ja-JP"/>
              </w:rPr>
              <w:t xml:space="preserve">ilidad del Contratista, bajo el </w:t>
            </w:r>
            <w:r w:rsidRPr="00150364">
              <w:rPr>
                <w:rFonts w:asciiTheme="minorHAnsi" w:hAnsiTheme="minorHAnsi" w:cs="Calibri"/>
                <w:lang w:val="es-EC" w:eastAsia="ja-JP"/>
              </w:rPr>
              <w:t>Contrato. Para el efecto el Contratante deberá contar con los informes que sustenten dicha acción.</w:t>
            </w:r>
            <w:r w:rsidR="00354CE9" w:rsidRPr="00150364" w:rsidDel="00354CE9">
              <w:rPr>
                <w:rFonts w:asciiTheme="minorHAnsi" w:hAnsiTheme="minorHAnsi" w:cs="Calibri"/>
                <w:lang w:val="es-EC" w:eastAsia="ja-JP"/>
              </w:rPr>
              <w:t xml:space="preserve"> </w:t>
            </w:r>
          </w:p>
        </w:tc>
      </w:tr>
      <w:tr w:rsidR="00954AC2" w:rsidRPr="00150364" w14:paraId="57E90C6B" w14:textId="77777777" w:rsidTr="00100A3A">
        <w:trPr>
          <w:cantSplit/>
          <w:trHeight w:val="11756"/>
        </w:trPr>
        <w:tc>
          <w:tcPr>
            <w:tcW w:w="0" w:type="auto"/>
          </w:tcPr>
          <w:p w14:paraId="60CD380D" w14:textId="77777777" w:rsidR="00954AC2" w:rsidRPr="00150364" w:rsidRDefault="00954AC2" w:rsidP="009160EC">
            <w:pPr>
              <w:spacing w:after="120"/>
              <w:rPr>
                <w:rFonts w:asciiTheme="minorHAnsi" w:hAnsiTheme="minorHAnsi"/>
                <w:b/>
                <w:bCs/>
              </w:rPr>
            </w:pPr>
          </w:p>
        </w:tc>
        <w:tc>
          <w:tcPr>
            <w:tcW w:w="0" w:type="auto"/>
          </w:tcPr>
          <w:p w14:paraId="3BEC380B" w14:textId="77777777" w:rsidR="00354CE9" w:rsidRPr="00150364" w:rsidRDefault="00354CE9" w:rsidP="00ED7FCE">
            <w:pPr>
              <w:widowControl w:val="0"/>
              <w:tabs>
                <w:tab w:val="left" w:pos="518"/>
              </w:tabs>
              <w:autoSpaceDE w:val="0"/>
              <w:autoSpaceDN w:val="0"/>
              <w:adjustRightInd w:val="0"/>
              <w:spacing w:after="120"/>
              <w:ind w:right="43"/>
              <w:jc w:val="both"/>
              <w:rPr>
                <w:rFonts w:asciiTheme="minorHAnsi" w:hAnsiTheme="minorHAnsi" w:cs="Calibri"/>
                <w:lang w:val="es-EC" w:eastAsia="ja-JP"/>
              </w:rPr>
            </w:pPr>
            <w:r w:rsidRPr="00150364">
              <w:rPr>
                <w:rFonts w:asciiTheme="minorHAnsi" w:hAnsiTheme="minorHAnsi" w:cs="Calibri"/>
                <w:b/>
                <w:i/>
                <w:lang w:val="es-EC" w:eastAsia="ja-JP"/>
              </w:rPr>
              <w:t>1. Pagos indebidos:</w:t>
            </w:r>
            <w:r w:rsidRPr="00150364">
              <w:rPr>
                <w:rFonts w:asciiTheme="minorHAnsi" w:hAnsiTheme="minorHAnsi" w:cs="Calibri"/>
                <w:lang w:val="es-EC" w:eastAsia="ja-JP"/>
              </w:rPr>
              <w:t xml:space="preserve"> </w:t>
            </w:r>
          </w:p>
          <w:p w14:paraId="702ED85B" w14:textId="77777777" w:rsidR="00354CE9" w:rsidRPr="00150364" w:rsidRDefault="00354CE9" w:rsidP="00ED7FCE">
            <w:pPr>
              <w:widowControl w:val="0"/>
              <w:tabs>
                <w:tab w:val="left" w:pos="518"/>
              </w:tabs>
              <w:autoSpaceDE w:val="0"/>
              <w:autoSpaceDN w:val="0"/>
              <w:adjustRightInd w:val="0"/>
              <w:spacing w:after="120"/>
              <w:ind w:right="43"/>
              <w:jc w:val="both"/>
              <w:rPr>
                <w:rFonts w:asciiTheme="minorHAnsi" w:hAnsiTheme="minorHAnsi" w:cs="Calibri"/>
                <w:lang w:val="es-EC" w:eastAsia="ja-JP"/>
              </w:rPr>
            </w:pPr>
            <w:r w:rsidRPr="00150364">
              <w:rPr>
                <w:rFonts w:asciiTheme="minorHAnsi" w:hAnsiTheme="minorHAnsi" w:cs="Calibri"/>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14:paraId="502F1D82" w14:textId="77777777" w:rsidR="00354CE9" w:rsidRPr="00150364" w:rsidRDefault="00354CE9" w:rsidP="00ED7FCE">
            <w:pPr>
              <w:autoSpaceDE w:val="0"/>
              <w:autoSpaceDN w:val="0"/>
              <w:spacing w:after="120"/>
              <w:ind w:right="43"/>
              <w:jc w:val="both"/>
              <w:rPr>
                <w:rFonts w:asciiTheme="minorHAnsi" w:hAnsiTheme="minorHAnsi" w:cs="Calibri"/>
                <w:b/>
                <w:i/>
                <w:lang w:val="es-EC" w:eastAsia="ja-JP"/>
              </w:rPr>
            </w:pPr>
            <w:r w:rsidRPr="00150364">
              <w:rPr>
                <w:rFonts w:asciiTheme="minorHAnsi" w:hAnsiTheme="minorHAnsi" w:cs="Calibri"/>
                <w:b/>
                <w:i/>
                <w:lang w:val="es-EC" w:eastAsia="ja-JP"/>
              </w:rPr>
              <w:t>2. Tramitación de los Certificados de Pago (Planillas):</w:t>
            </w:r>
          </w:p>
          <w:p w14:paraId="3A8BE735" w14:textId="77777777" w:rsidR="00354CE9" w:rsidRPr="00150364" w:rsidRDefault="00354CE9" w:rsidP="00ED7FCE">
            <w:pPr>
              <w:autoSpaceDE w:val="0"/>
              <w:autoSpaceDN w:val="0"/>
              <w:spacing w:after="120"/>
              <w:ind w:right="43"/>
              <w:jc w:val="both"/>
              <w:rPr>
                <w:rFonts w:asciiTheme="minorHAnsi" w:hAnsiTheme="minorHAnsi" w:cs="Calibri"/>
                <w:lang w:val="es-EC" w:eastAsia="ja-JP"/>
              </w:rPr>
            </w:pPr>
            <w:r w:rsidRPr="00150364">
              <w:rPr>
                <w:rFonts w:asciiTheme="minorHAnsi" w:hAnsiTheme="minorHAnsi" w:cs="Calibri"/>
                <w:lang w:val="es-EC" w:eastAsia="ja-JP"/>
              </w:rPr>
              <w:t xml:space="preserve">Entregado el Certificado de Pago (Planilla) por la Contratista, máximo durante los primeros cinco (5) días de </w:t>
            </w:r>
            <w:r w:rsidR="0016349F" w:rsidRPr="00150364">
              <w:rPr>
                <w:rFonts w:asciiTheme="minorHAnsi" w:hAnsiTheme="minorHAnsi" w:cs="Calibri"/>
                <w:lang w:val="es-EC" w:eastAsia="ja-JP"/>
              </w:rPr>
              <w:t>realizada la medición de grado de</w:t>
            </w:r>
            <w:r w:rsidR="00D0353F" w:rsidRPr="00150364">
              <w:rPr>
                <w:rFonts w:asciiTheme="minorHAnsi" w:hAnsiTheme="minorHAnsi" w:cs="Calibri"/>
                <w:lang w:val="es-EC" w:eastAsia="ja-JP"/>
              </w:rPr>
              <w:t>l</w:t>
            </w:r>
            <w:r w:rsidR="0016349F" w:rsidRPr="00150364">
              <w:rPr>
                <w:rFonts w:asciiTheme="minorHAnsi" w:hAnsiTheme="minorHAnsi" w:cs="Calibri"/>
                <w:lang w:val="es-EC" w:eastAsia="ja-JP"/>
              </w:rPr>
              <w:t xml:space="preserve"> avance </w:t>
            </w:r>
            <w:r w:rsidRPr="00150364">
              <w:rPr>
                <w:rFonts w:asciiTheme="minorHAnsi" w:hAnsiTheme="minorHAnsi" w:cs="Calibri"/>
                <w:lang w:val="es-EC" w:eastAsia="ja-JP"/>
              </w:rPr>
              <w:t xml:space="preserv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14:paraId="2431B412" w14:textId="77777777" w:rsidR="00354CE9" w:rsidRPr="00150364" w:rsidRDefault="00354CE9" w:rsidP="00ED7FCE">
            <w:pPr>
              <w:autoSpaceDE w:val="0"/>
              <w:autoSpaceDN w:val="0"/>
              <w:spacing w:after="120"/>
              <w:ind w:right="43"/>
              <w:jc w:val="both"/>
              <w:rPr>
                <w:rFonts w:asciiTheme="minorHAnsi" w:hAnsiTheme="minorHAnsi" w:cs="Calibri"/>
                <w:lang w:val="es-EC" w:eastAsia="ja-JP"/>
              </w:rPr>
            </w:pPr>
            <w:r w:rsidRPr="00150364">
              <w:rPr>
                <w:rFonts w:asciiTheme="minorHAnsi" w:hAnsiTheme="minorHAnsi" w:cs="Calibri"/>
                <w:b/>
                <w:i/>
                <w:lang w:val="es-EC" w:eastAsia="ja-JP"/>
              </w:rPr>
              <w:t>3. Aceptación ficta por parte del Contratista:</w:t>
            </w:r>
            <w:r w:rsidRPr="00150364">
              <w:rPr>
                <w:rFonts w:asciiTheme="minorHAnsi" w:hAnsiTheme="minorHAnsi" w:cs="Calibri"/>
                <w:lang w:val="es-EC" w:eastAsia="ja-JP"/>
              </w:rPr>
              <w:t xml:space="preserve"> </w:t>
            </w:r>
          </w:p>
          <w:p w14:paraId="21D5EBE2" w14:textId="77777777" w:rsidR="00354CE9" w:rsidRPr="00150364" w:rsidRDefault="00354CE9" w:rsidP="00ED7FCE">
            <w:pPr>
              <w:autoSpaceDE w:val="0"/>
              <w:autoSpaceDN w:val="0"/>
              <w:spacing w:after="120"/>
              <w:ind w:right="43"/>
              <w:jc w:val="both"/>
              <w:rPr>
                <w:rFonts w:asciiTheme="minorHAnsi" w:hAnsiTheme="minorHAnsi" w:cs="Calibri"/>
                <w:lang w:val="es-EC" w:eastAsia="ja-JP"/>
              </w:rPr>
            </w:pPr>
            <w:r w:rsidRPr="00150364">
              <w:rPr>
                <w:rFonts w:asciiTheme="minorHAnsi" w:hAnsiTheme="minorHAnsi" w:cs="Calibri"/>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14:paraId="26C712AC" w14:textId="77777777" w:rsidR="00354CE9" w:rsidRPr="00150364" w:rsidRDefault="00354CE9" w:rsidP="00ED7FCE">
            <w:pPr>
              <w:autoSpaceDE w:val="0"/>
              <w:autoSpaceDN w:val="0"/>
              <w:spacing w:after="120"/>
              <w:ind w:right="43"/>
              <w:jc w:val="both"/>
              <w:rPr>
                <w:rFonts w:asciiTheme="minorHAnsi" w:hAnsiTheme="minorHAnsi" w:cs="Calibri"/>
                <w:i/>
                <w:lang w:val="es-EC" w:eastAsia="ja-JP"/>
              </w:rPr>
            </w:pPr>
            <w:r w:rsidRPr="00150364">
              <w:rPr>
                <w:rFonts w:asciiTheme="minorHAnsi" w:hAnsiTheme="minorHAnsi" w:cs="Calibri"/>
                <w:b/>
                <w:i/>
                <w:lang w:val="es-EC" w:eastAsia="ja-JP"/>
              </w:rPr>
              <w:t>4. Mediciones:</w:t>
            </w:r>
            <w:r w:rsidRPr="00150364">
              <w:rPr>
                <w:rFonts w:asciiTheme="minorHAnsi" w:hAnsiTheme="minorHAnsi" w:cs="Calibri"/>
                <w:i/>
                <w:lang w:val="es-EC" w:eastAsia="ja-JP"/>
              </w:rPr>
              <w:t xml:space="preserve"> </w:t>
            </w:r>
          </w:p>
          <w:p w14:paraId="3E241498" w14:textId="77777777" w:rsidR="00354CE9" w:rsidRPr="00150364" w:rsidRDefault="0016349F" w:rsidP="00ED7FCE">
            <w:pPr>
              <w:autoSpaceDE w:val="0"/>
              <w:autoSpaceDN w:val="0"/>
              <w:spacing w:after="120"/>
              <w:ind w:right="43"/>
              <w:jc w:val="both"/>
              <w:rPr>
                <w:rFonts w:asciiTheme="minorHAnsi" w:hAnsiTheme="minorHAnsi" w:cs="Calibri"/>
                <w:lang w:val="es-EC" w:eastAsia="ja-JP"/>
              </w:rPr>
            </w:pPr>
            <w:r w:rsidRPr="00150364">
              <w:rPr>
                <w:rFonts w:asciiTheme="minorHAnsi" w:hAnsiTheme="minorHAnsi" w:cs="Calibri"/>
                <w:lang w:val="es-EC" w:eastAsia="ja-JP"/>
              </w:rPr>
              <w:t>L</w:t>
            </w:r>
            <w:r w:rsidR="00354CE9" w:rsidRPr="00150364">
              <w:rPr>
                <w:rFonts w:asciiTheme="minorHAnsi" w:hAnsiTheme="minorHAnsi" w:cs="Calibri"/>
                <w:lang w:val="es-EC" w:eastAsia="ja-JP"/>
              </w:rPr>
              <w:t>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150364" w:rsidDel="0016349F">
              <w:rPr>
                <w:rFonts w:asciiTheme="minorHAnsi" w:hAnsiTheme="minorHAnsi" w:cs="Calibri"/>
                <w:lang w:val="es-EC" w:eastAsia="ja-JP"/>
              </w:rPr>
              <w:t xml:space="preserve"> </w:t>
            </w:r>
            <w:r w:rsidRPr="00150364">
              <w:rPr>
                <w:rFonts w:asciiTheme="minorHAnsi" w:hAnsiTheme="minorHAnsi" w:cs="Calibri"/>
                <w:lang w:val="es-EC" w:eastAsia="ja-JP"/>
              </w:rPr>
              <w:t>L</w:t>
            </w:r>
            <w:r w:rsidR="00354CE9" w:rsidRPr="00150364">
              <w:rPr>
                <w:rFonts w:asciiTheme="minorHAnsi" w:hAnsiTheme="minorHAnsi" w:cs="Calibri"/>
                <w:lang w:val="es-EC" w:eastAsia="ja-JP"/>
              </w:rPr>
              <w:t>as mediciones parciales de la obra realizada, no implican entrega por parte del Contratista ni recepción por parte del Contratante de la obra. La obra será recibida parcial o totalmente, siguiendo el procedimiento estipulado para tal efecto.</w:t>
            </w:r>
          </w:p>
          <w:p w14:paraId="0936E955" w14:textId="77777777" w:rsidR="00954AC2" w:rsidRPr="00150364" w:rsidRDefault="00354CE9" w:rsidP="00ED7FCE">
            <w:pPr>
              <w:spacing w:after="120"/>
              <w:jc w:val="both"/>
              <w:rPr>
                <w:rFonts w:asciiTheme="minorHAnsi" w:hAnsiTheme="minorHAnsi" w:cs="Calibri"/>
                <w:lang w:val="es-EC" w:eastAsia="ja-JP"/>
              </w:rPr>
            </w:pPr>
            <w:r w:rsidRPr="00150364">
              <w:rPr>
                <w:rFonts w:asciiTheme="minorHAnsi" w:hAnsiTheme="minorHAnsi" w:cs="Calibri"/>
                <w:lang w:val="es-EC" w:eastAsia="ja-JP"/>
              </w:rPr>
              <w:t>Las cantidades de obra no incluidas en una medición por discrepancia u omisión, serán incluidas cuando se haya dirimido la discrepancia o establecido la omisión.</w:t>
            </w:r>
          </w:p>
          <w:p w14:paraId="1AA21AC1" w14:textId="77777777" w:rsidR="0016349F" w:rsidRPr="00150364" w:rsidRDefault="0016349F" w:rsidP="00ED7FCE">
            <w:pPr>
              <w:spacing w:after="120"/>
              <w:jc w:val="both"/>
              <w:rPr>
                <w:rFonts w:asciiTheme="minorHAnsi" w:hAnsiTheme="minorHAnsi"/>
                <w:i/>
                <w:iCs/>
              </w:rPr>
            </w:pPr>
          </w:p>
        </w:tc>
      </w:tr>
      <w:tr w:rsidR="00354CE9" w:rsidRPr="00150364" w14:paraId="33EB4C57" w14:textId="77777777" w:rsidTr="0016349F">
        <w:trPr>
          <w:cantSplit/>
          <w:trHeight w:val="9062"/>
        </w:trPr>
        <w:tc>
          <w:tcPr>
            <w:tcW w:w="0" w:type="auto"/>
          </w:tcPr>
          <w:p w14:paraId="228E4874" w14:textId="77777777" w:rsidR="00354CE9" w:rsidRPr="00150364" w:rsidRDefault="00354CE9" w:rsidP="009160EC">
            <w:pPr>
              <w:spacing w:after="120"/>
              <w:rPr>
                <w:rFonts w:asciiTheme="minorHAnsi" w:hAnsiTheme="minorHAnsi"/>
                <w:b/>
                <w:bCs/>
              </w:rPr>
            </w:pPr>
          </w:p>
        </w:tc>
        <w:tc>
          <w:tcPr>
            <w:tcW w:w="0" w:type="auto"/>
          </w:tcPr>
          <w:p w14:paraId="477E4CFA" w14:textId="77777777" w:rsidR="00354CE9" w:rsidRPr="00150364" w:rsidRDefault="00354CE9" w:rsidP="00ED7FCE">
            <w:pPr>
              <w:autoSpaceDE w:val="0"/>
              <w:autoSpaceDN w:val="0"/>
              <w:spacing w:after="120"/>
              <w:ind w:right="43"/>
              <w:jc w:val="both"/>
              <w:rPr>
                <w:rFonts w:asciiTheme="minorHAnsi" w:hAnsiTheme="minorHAnsi" w:cs="Calibri"/>
                <w:lang w:val="es-EC" w:eastAsia="ja-JP"/>
              </w:rPr>
            </w:pPr>
            <w:r w:rsidRPr="00150364">
              <w:rPr>
                <w:rFonts w:asciiTheme="minorHAnsi" w:hAnsiTheme="minorHAnsi" w:cs="Calibri"/>
                <w:b/>
                <w:i/>
                <w:lang w:val="es-EC" w:eastAsia="ja-JP"/>
              </w:rPr>
              <w:t>5. Discrepancias:</w:t>
            </w:r>
            <w:r w:rsidRPr="00150364">
              <w:rPr>
                <w:rFonts w:asciiTheme="minorHAnsi" w:hAnsiTheme="minorHAnsi" w:cs="Calibri"/>
                <w:lang w:val="es-EC" w:eastAsia="ja-JP"/>
              </w:rPr>
              <w:t xml:space="preserve"> </w:t>
            </w:r>
          </w:p>
          <w:p w14:paraId="535BED8F" w14:textId="77777777" w:rsidR="00354CE9" w:rsidRPr="00150364" w:rsidRDefault="00354CE9" w:rsidP="00ED7FCE">
            <w:pPr>
              <w:autoSpaceDE w:val="0"/>
              <w:autoSpaceDN w:val="0"/>
              <w:spacing w:after="120"/>
              <w:ind w:right="43"/>
              <w:jc w:val="both"/>
              <w:rPr>
                <w:rFonts w:asciiTheme="minorHAnsi" w:hAnsiTheme="minorHAnsi" w:cs="Calibri"/>
                <w:lang w:val="es-EC" w:eastAsia="ja-JP"/>
              </w:rPr>
            </w:pPr>
            <w:r w:rsidRPr="00150364">
              <w:rPr>
                <w:rFonts w:asciiTheme="minorHAnsi" w:hAnsiTheme="minorHAnsi" w:cs="Calibri"/>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14:paraId="08B55F85" w14:textId="77777777" w:rsidR="00354CE9" w:rsidRPr="00150364" w:rsidRDefault="00354CE9" w:rsidP="00ED7FCE">
            <w:pPr>
              <w:autoSpaceDE w:val="0"/>
              <w:autoSpaceDN w:val="0"/>
              <w:spacing w:after="120"/>
              <w:ind w:right="43"/>
              <w:jc w:val="both"/>
              <w:rPr>
                <w:rFonts w:asciiTheme="minorHAnsi" w:hAnsiTheme="minorHAnsi" w:cs="Calibri"/>
                <w:lang w:val="es-EC" w:eastAsia="ja-JP"/>
              </w:rPr>
            </w:pPr>
            <w:r w:rsidRPr="00150364">
              <w:rPr>
                <w:rFonts w:asciiTheme="minorHAnsi" w:hAnsiTheme="minorHAnsi" w:cs="Calibri"/>
                <w:b/>
                <w:lang w:val="es-EC" w:eastAsia="ja-JP"/>
              </w:rPr>
              <w:t xml:space="preserve">6. </w:t>
            </w:r>
            <w:r w:rsidRPr="00150364">
              <w:rPr>
                <w:rFonts w:asciiTheme="minorHAnsi" w:hAnsiTheme="minorHAnsi" w:cs="Calibri"/>
                <w:b/>
                <w:i/>
                <w:lang w:val="es-EC" w:eastAsia="ja-JP"/>
              </w:rPr>
              <w:t>Formalidades de la presentación:</w:t>
            </w:r>
            <w:r w:rsidRPr="00150364">
              <w:rPr>
                <w:rFonts w:asciiTheme="minorHAnsi" w:hAnsiTheme="minorHAnsi" w:cs="Calibri"/>
                <w:lang w:val="es-EC" w:eastAsia="ja-JP"/>
              </w:rPr>
              <w:t xml:space="preserve"> </w:t>
            </w:r>
          </w:p>
          <w:p w14:paraId="311E1941" w14:textId="77777777" w:rsidR="00354CE9" w:rsidRPr="00150364" w:rsidRDefault="00354CE9" w:rsidP="00ED7FCE">
            <w:pPr>
              <w:autoSpaceDE w:val="0"/>
              <w:autoSpaceDN w:val="0"/>
              <w:spacing w:after="120"/>
              <w:ind w:right="43"/>
              <w:jc w:val="both"/>
              <w:rPr>
                <w:rFonts w:asciiTheme="minorHAnsi" w:hAnsiTheme="minorHAnsi" w:cs="Calibri"/>
                <w:lang w:val="es-EC" w:eastAsia="ja-JP"/>
              </w:rPr>
            </w:pPr>
            <w:r w:rsidRPr="00150364">
              <w:rPr>
                <w:rFonts w:asciiTheme="minorHAnsi" w:hAnsiTheme="minorHAnsi" w:cs="Calibri"/>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14:paraId="6ABBA555" w14:textId="77777777" w:rsidR="00354CE9" w:rsidRPr="00150364" w:rsidRDefault="00354CE9" w:rsidP="009160EC">
            <w:pPr>
              <w:spacing w:after="120"/>
              <w:jc w:val="both"/>
              <w:rPr>
                <w:rFonts w:asciiTheme="minorHAnsi" w:hAnsiTheme="minorHAnsi" w:cs="Calibri"/>
                <w:lang w:val="es-EC" w:eastAsia="ja-JP"/>
              </w:rPr>
            </w:pPr>
            <w:r w:rsidRPr="00150364">
              <w:rPr>
                <w:rFonts w:asciiTheme="minorHAnsi" w:hAnsiTheme="minorHAnsi" w:cs="Calibri"/>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14:paraId="3BC29C19" w14:textId="14326863" w:rsidR="00354CE9" w:rsidRPr="00150364" w:rsidRDefault="00354CE9" w:rsidP="00ED7FCE">
            <w:pPr>
              <w:spacing w:after="120"/>
              <w:jc w:val="both"/>
              <w:rPr>
                <w:rFonts w:asciiTheme="minorHAnsi" w:hAnsiTheme="minorHAnsi" w:cs="Calibri"/>
                <w:b/>
                <w:i/>
                <w:lang w:val="es-EC" w:eastAsia="ja-JP"/>
              </w:rPr>
            </w:pPr>
            <w:r w:rsidRPr="00150364">
              <w:rPr>
                <w:rFonts w:asciiTheme="minorHAnsi" w:hAnsiTheme="minorHAnsi" w:cs="Calibri"/>
              </w:rPr>
              <w:t xml:space="preserve">Esta </w:t>
            </w:r>
            <w:r w:rsidR="00D0353F" w:rsidRPr="00150364">
              <w:rPr>
                <w:rFonts w:asciiTheme="minorHAnsi" w:hAnsiTheme="minorHAnsi" w:cs="Calibri"/>
              </w:rPr>
              <w:t>cláusula</w:t>
            </w:r>
            <w:r w:rsidR="0016349F" w:rsidRPr="00150364">
              <w:rPr>
                <w:rFonts w:asciiTheme="minorHAnsi" w:hAnsiTheme="minorHAnsi" w:cs="Calibri"/>
              </w:rPr>
              <w:t xml:space="preserve"> </w:t>
            </w:r>
            <w:r w:rsidRPr="00150364">
              <w:rPr>
                <w:rFonts w:asciiTheme="minorHAnsi" w:hAnsiTheme="minorHAnsi" w:cs="Calibri"/>
              </w:rPr>
              <w:t xml:space="preserve">complementa las </w:t>
            </w:r>
            <w:r w:rsidR="009000EA" w:rsidRPr="00150364">
              <w:rPr>
                <w:rFonts w:asciiTheme="minorHAnsi" w:hAnsiTheme="minorHAnsi" w:cs="Calibri"/>
              </w:rPr>
              <w:t>cláusulas</w:t>
            </w:r>
            <w:r w:rsidR="0016349F" w:rsidRPr="00150364">
              <w:rPr>
                <w:rFonts w:asciiTheme="minorHAnsi" w:hAnsiTheme="minorHAnsi" w:cs="Calibri"/>
              </w:rPr>
              <w:t xml:space="preserve">  </w:t>
            </w:r>
            <w:r w:rsidRPr="00150364">
              <w:rPr>
                <w:rFonts w:asciiTheme="minorHAnsi" w:hAnsiTheme="minorHAnsi" w:cs="Calibri"/>
              </w:rPr>
              <w:t xml:space="preserve">que regulan lo referente a pago y certificación, en caso de contradicción entre lo acordado por las partes en esta </w:t>
            </w:r>
            <w:r w:rsidR="00D0353F" w:rsidRPr="00150364">
              <w:rPr>
                <w:rFonts w:asciiTheme="minorHAnsi" w:hAnsiTheme="minorHAnsi" w:cs="Calibri"/>
              </w:rPr>
              <w:t>cláusula</w:t>
            </w:r>
            <w:r w:rsidR="0016349F" w:rsidRPr="00150364">
              <w:rPr>
                <w:rFonts w:asciiTheme="minorHAnsi" w:hAnsiTheme="minorHAnsi" w:cs="Calibri"/>
              </w:rPr>
              <w:t xml:space="preserve"> </w:t>
            </w:r>
            <w:r w:rsidRPr="00150364">
              <w:rPr>
                <w:rFonts w:asciiTheme="minorHAnsi" w:hAnsiTheme="minorHAnsi" w:cs="Calibri"/>
              </w:rPr>
              <w:t xml:space="preserve">y lo previsto en otra cláusula de este contrato, prevalecerá lo dispuesto en  esta </w:t>
            </w:r>
            <w:r w:rsidR="009000EA" w:rsidRPr="00150364">
              <w:rPr>
                <w:rFonts w:asciiTheme="minorHAnsi" w:hAnsiTheme="minorHAnsi" w:cs="Calibri"/>
              </w:rPr>
              <w:t>cláusula</w:t>
            </w:r>
            <w:r w:rsidRPr="00150364">
              <w:rPr>
                <w:rFonts w:asciiTheme="minorHAnsi" w:hAnsiTheme="minorHAnsi" w:cs="Calibri"/>
              </w:rPr>
              <w:t>.</w:t>
            </w:r>
            <w:r w:rsidRPr="00150364" w:rsidDel="00354CE9">
              <w:rPr>
                <w:rFonts w:asciiTheme="minorHAnsi" w:hAnsiTheme="minorHAnsi"/>
              </w:rPr>
              <w:t xml:space="preserve"> </w:t>
            </w:r>
          </w:p>
        </w:tc>
      </w:tr>
      <w:tr w:rsidR="00954AC2" w:rsidRPr="00150364" w14:paraId="78BED958" w14:textId="77777777" w:rsidTr="00354CE9">
        <w:trPr>
          <w:cantSplit/>
        </w:trPr>
        <w:tc>
          <w:tcPr>
            <w:tcW w:w="0" w:type="auto"/>
            <w:gridSpan w:val="2"/>
          </w:tcPr>
          <w:p w14:paraId="64DC769A" w14:textId="77777777" w:rsidR="00954AC2" w:rsidRPr="00150364" w:rsidRDefault="00954AC2" w:rsidP="009160EC">
            <w:pPr>
              <w:spacing w:after="120"/>
              <w:jc w:val="center"/>
              <w:rPr>
                <w:rFonts w:asciiTheme="minorHAnsi" w:hAnsiTheme="minorHAnsi"/>
                <w:b/>
                <w:bCs/>
              </w:rPr>
            </w:pPr>
          </w:p>
        </w:tc>
      </w:tr>
      <w:tr w:rsidR="003F79AA" w:rsidRPr="00150364" w14:paraId="6FD5D0F9" w14:textId="77777777" w:rsidTr="00354CE9">
        <w:trPr>
          <w:cantSplit/>
        </w:trPr>
        <w:tc>
          <w:tcPr>
            <w:tcW w:w="0" w:type="auto"/>
            <w:gridSpan w:val="2"/>
          </w:tcPr>
          <w:p w14:paraId="4CA4F848" w14:textId="77777777" w:rsidR="003F79AA" w:rsidRPr="00150364" w:rsidRDefault="003F79AA" w:rsidP="009160EC">
            <w:pPr>
              <w:spacing w:after="120"/>
              <w:jc w:val="center"/>
              <w:rPr>
                <w:rFonts w:asciiTheme="minorHAnsi" w:hAnsiTheme="minorHAnsi"/>
              </w:rPr>
            </w:pPr>
            <w:r w:rsidRPr="00150364">
              <w:rPr>
                <w:rFonts w:asciiTheme="minorHAnsi" w:hAnsiTheme="minorHAnsi"/>
                <w:b/>
                <w:bCs/>
              </w:rPr>
              <w:t>D. Control de Costos</w:t>
            </w:r>
          </w:p>
        </w:tc>
      </w:tr>
      <w:tr w:rsidR="003F79AA" w:rsidRPr="00150364" w14:paraId="02E3982D" w14:textId="77777777" w:rsidTr="00354CE9">
        <w:trPr>
          <w:cantSplit/>
        </w:trPr>
        <w:tc>
          <w:tcPr>
            <w:tcW w:w="0" w:type="auto"/>
          </w:tcPr>
          <w:p w14:paraId="78BED318"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46.1</w:t>
            </w:r>
          </w:p>
        </w:tc>
        <w:tc>
          <w:tcPr>
            <w:tcW w:w="0" w:type="auto"/>
          </w:tcPr>
          <w:p w14:paraId="4BB53CA0" w14:textId="77777777" w:rsidR="003F79AA" w:rsidRPr="00150364" w:rsidRDefault="003F79AA" w:rsidP="00ED7FCE">
            <w:pPr>
              <w:spacing w:after="120"/>
              <w:rPr>
                <w:rFonts w:asciiTheme="minorHAnsi" w:hAnsiTheme="minorHAnsi"/>
                <w:i/>
                <w:iCs/>
              </w:rPr>
            </w:pPr>
            <w:r w:rsidRPr="00150364">
              <w:rPr>
                <w:rFonts w:asciiTheme="minorHAnsi" w:hAnsiTheme="minorHAnsi"/>
              </w:rPr>
              <w:t xml:space="preserve">La moneda del País del Contratante es: </w:t>
            </w:r>
            <w:r w:rsidR="00500E0C" w:rsidRPr="00150364">
              <w:rPr>
                <w:rFonts w:asciiTheme="minorHAnsi" w:hAnsiTheme="minorHAnsi"/>
              </w:rPr>
              <w:t>D</w:t>
            </w:r>
            <w:r w:rsidR="006D2EA1" w:rsidRPr="00150364">
              <w:rPr>
                <w:rFonts w:asciiTheme="minorHAnsi" w:hAnsiTheme="minorHAnsi"/>
              </w:rPr>
              <w:t xml:space="preserve">ólares  de los Estados Unidos de </w:t>
            </w:r>
            <w:r w:rsidR="00F52429" w:rsidRPr="00150364">
              <w:rPr>
                <w:rFonts w:asciiTheme="minorHAnsi" w:hAnsiTheme="minorHAnsi"/>
              </w:rPr>
              <w:t>América</w:t>
            </w:r>
            <w:r w:rsidRPr="00150364">
              <w:rPr>
                <w:rFonts w:asciiTheme="minorHAnsi" w:hAnsiTheme="minorHAnsi"/>
                <w:i/>
                <w:iCs/>
              </w:rPr>
              <w:t>.</w:t>
            </w:r>
            <w:r w:rsidR="00F52429" w:rsidRPr="00150364">
              <w:rPr>
                <w:rFonts w:asciiTheme="minorHAnsi" w:hAnsiTheme="minorHAnsi"/>
                <w:i/>
                <w:iCs/>
              </w:rPr>
              <w:t xml:space="preserve"> </w:t>
            </w:r>
          </w:p>
        </w:tc>
      </w:tr>
      <w:tr w:rsidR="003F79AA" w:rsidRPr="00150364" w14:paraId="37FF7E6B" w14:textId="77777777" w:rsidTr="00354CE9">
        <w:tc>
          <w:tcPr>
            <w:tcW w:w="0" w:type="auto"/>
          </w:tcPr>
          <w:p w14:paraId="7051A5D9" w14:textId="77777777" w:rsidR="003F79AA" w:rsidRPr="00150364" w:rsidRDefault="003F79AA" w:rsidP="009160EC">
            <w:pPr>
              <w:spacing w:after="120"/>
              <w:rPr>
                <w:rFonts w:asciiTheme="minorHAnsi" w:hAnsiTheme="minorHAnsi"/>
                <w:b/>
                <w:bCs/>
              </w:rPr>
            </w:pPr>
            <w:r w:rsidRPr="00150364">
              <w:rPr>
                <w:rFonts w:asciiTheme="minorHAnsi" w:hAnsiTheme="minorHAnsi"/>
                <w:b/>
                <w:bCs/>
              </w:rPr>
              <w:t>CGC 47.1</w:t>
            </w:r>
          </w:p>
        </w:tc>
        <w:tc>
          <w:tcPr>
            <w:tcW w:w="0" w:type="auto"/>
          </w:tcPr>
          <w:p w14:paraId="496F758D" w14:textId="093E68CE" w:rsidR="00510AD8" w:rsidRPr="00150364" w:rsidRDefault="00510AD8" w:rsidP="00100A3A">
            <w:pPr>
              <w:spacing w:after="120"/>
              <w:rPr>
                <w:rFonts w:asciiTheme="minorHAnsi" w:hAnsiTheme="minorHAnsi"/>
              </w:rPr>
            </w:pPr>
            <w:r w:rsidRPr="00150364">
              <w:rPr>
                <w:rFonts w:asciiTheme="minorHAnsi" w:hAnsiTheme="minorHAnsi"/>
              </w:rPr>
              <w:t>El Contrato</w:t>
            </w:r>
            <w:r w:rsidR="004F5AA5" w:rsidRPr="00150364">
              <w:rPr>
                <w:rFonts w:asciiTheme="minorHAnsi" w:hAnsiTheme="minorHAnsi"/>
                <w:i/>
                <w:iCs/>
              </w:rPr>
              <w:t xml:space="preserve"> </w:t>
            </w:r>
            <w:r w:rsidRPr="00150364">
              <w:rPr>
                <w:rFonts w:asciiTheme="minorHAnsi" w:hAnsiTheme="minorHAnsi"/>
                <w:i/>
                <w:iCs/>
              </w:rPr>
              <w:t xml:space="preserve">no está </w:t>
            </w:r>
            <w:r w:rsidRPr="00150364">
              <w:rPr>
                <w:rFonts w:asciiTheme="minorHAnsi" w:hAnsiTheme="minorHAnsi"/>
              </w:rPr>
              <w:t>sujeto a ajuste de precios de conformidad con la Cláusula 47 de las CGC, y consecuentemente la siguiente información en relación con los coeficientes</w:t>
            </w:r>
            <w:r w:rsidRPr="00150364">
              <w:rPr>
                <w:rFonts w:asciiTheme="minorHAnsi" w:hAnsiTheme="minorHAnsi"/>
                <w:i/>
                <w:iCs/>
              </w:rPr>
              <w:t xml:space="preserve"> </w:t>
            </w:r>
          </w:p>
          <w:p w14:paraId="75E0468D" w14:textId="77777777" w:rsidR="003F79AA" w:rsidRPr="00150364" w:rsidRDefault="003F79AA" w:rsidP="00100A3A">
            <w:pPr>
              <w:pStyle w:val="Outline"/>
              <w:spacing w:before="0" w:after="120"/>
              <w:ind w:left="72"/>
              <w:rPr>
                <w:rFonts w:asciiTheme="minorHAnsi" w:hAnsiTheme="minorHAnsi"/>
                <w:lang w:val="es-AR"/>
              </w:rPr>
            </w:pPr>
          </w:p>
        </w:tc>
      </w:tr>
      <w:tr w:rsidR="003F79AA" w:rsidRPr="00150364" w14:paraId="262E48ED" w14:textId="77777777" w:rsidTr="00354CE9">
        <w:trPr>
          <w:cantSplit/>
        </w:trPr>
        <w:tc>
          <w:tcPr>
            <w:tcW w:w="0" w:type="auto"/>
          </w:tcPr>
          <w:p w14:paraId="5FA197A0" w14:textId="77777777" w:rsidR="003F79AA" w:rsidRPr="00150364" w:rsidRDefault="003F79AA" w:rsidP="009160EC">
            <w:pPr>
              <w:spacing w:after="120"/>
              <w:rPr>
                <w:rFonts w:asciiTheme="minorHAnsi" w:hAnsiTheme="minorHAnsi"/>
                <w:b/>
                <w:bCs/>
              </w:rPr>
            </w:pPr>
            <w:r w:rsidRPr="00150364">
              <w:rPr>
                <w:rFonts w:asciiTheme="minorHAnsi" w:hAnsiTheme="minorHAnsi"/>
                <w:b/>
                <w:bCs/>
              </w:rPr>
              <w:lastRenderedPageBreak/>
              <w:t>CGC 48.1</w:t>
            </w:r>
          </w:p>
        </w:tc>
        <w:tc>
          <w:tcPr>
            <w:tcW w:w="0" w:type="auto"/>
          </w:tcPr>
          <w:p w14:paraId="5542BD46" w14:textId="77777777" w:rsidR="003F79AA" w:rsidRPr="00150364" w:rsidRDefault="003F79AA" w:rsidP="00ED7FCE">
            <w:pPr>
              <w:spacing w:after="120"/>
              <w:rPr>
                <w:rFonts w:asciiTheme="minorHAnsi" w:hAnsiTheme="minorHAnsi"/>
                <w:i/>
                <w:iCs/>
              </w:rPr>
            </w:pPr>
            <w:r w:rsidRPr="00150364">
              <w:rPr>
                <w:rFonts w:asciiTheme="minorHAnsi" w:hAnsiTheme="minorHAnsi"/>
              </w:rPr>
              <w:t>La proporción que se retendrá de los de pagos es:</w:t>
            </w:r>
            <w:r w:rsidRPr="00150364">
              <w:rPr>
                <w:rFonts w:asciiTheme="minorHAnsi" w:hAnsiTheme="minorHAnsi"/>
                <w:i/>
                <w:iCs/>
              </w:rPr>
              <w:t xml:space="preserve"> </w:t>
            </w:r>
            <w:r w:rsidR="006D2EA1" w:rsidRPr="00150364">
              <w:rPr>
                <w:rFonts w:asciiTheme="minorHAnsi" w:hAnsiTheme="minorHAnsi"/>
                <w:i/>
                <w:iCs/>
              </w:rPr>
              <w:t>5%  de cada pago</w:t>
            </w:r>
          </w:p>
          <w:p w14:paraId="7C6412B3" w14:textId="70E4269F" w:rsidR="00203630" w:rsidRPr="00150364" w:rsidRDefault="00203630" w:rsidP="00872CAE">
            <w:pPr>
              <w:spacing w:after="120"/>
              <w:jc w:val="both"/>
              <w:rPr>
                <w:rFonts w:asciiTheme="minorHAnsi" w:hAnsiTheme="minorHAnsi"/>
                <w:i/>
                <w:iCs/>
              </w:rPr>
            </w:pPr>
            <w:r w:rsidRPr="00150364">
              <w:rPr>
                <w:rFonts w:asciiTheme="minorHAnsi" w:hAnsiTheme="minorHAnsi"/>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w:t>
            </w:r>
            <w:r w:rsidR="00872CAE" w:rsidRPr="00150364">
              <w:rPr>
                <w:rFonts w:asciiTheme="minorHAnsi" w:hAnsiTheme="minorHAnsi"/>
                <w:lang w:val="es-ES"/>
              </w:rPr>
              <w:t xml:space="preserve"> (IAO 35.1)</w:t>
            </w:r>
            <w:r w:rsidRPr="00150364">
              <w:rPr>
                <w:rFonts w:asciiTheme="minorHAnsi" w:hAnsiTheme="minorHAnsi"/>
                <w:lang w:val="es-ES"/>
              </w:rPr>
              <w:t>.</w:t>
            </w:r>
            <w:r w:rsidR="00C66BE8" w:rsidRPr="00150364">
              <w:rPr>
                <w:rFonts w:asciiTheme="minorHAnsi" w:hAnsiTheme="minorHAnsi"/>
                <w:lang w:val="es-ES"/>
              </w:rPr>
              <w:t xml:space="preserve"> NO APLICA.</w:t>
            </w:r>
            <w:r w:rsidRPr="00150364">
              <w:rPr>
                <w:rFonts w:asciiTheme="minorHAnsi" w:hAnsiTheme="minorHAnsi"/>
                <w:i/>
                <w:iCs/>
              </w:rPr>
              <w:t xml:space="preserve"> </w:t>
            </w:r>
          </w:p>
        </w:tc>
      </w:tr>
      <w:tr w:rsidR="003F79AA" w:rsidRPr="00150364" w14:paraId="1B9C7081" w14:textId="77777777" w:rsidTr="00354CE9">
        <w:trPr>
          <w:cantSplit/>
        </w:trPr>
        <w:tc>
          <w:tcPr>
            <w:tcW w:w="0" w:type="auto"/>
          </w:tcPr>
          <w:p w14:paraId="58B07527" w14:textId="77777777" w:rsidR="003F79AA" w:rsidRPr="00150364" w:rsidRDefault="003F79AA" w:rsidP="00ED7FCE">
            <w:pPr>
              <w:spacing w:after="120"/>
              <w:jc w:val="both"/>
              <w:rPr>
                <w:rFonts w:asciiTheme="minorHAnsi" w:hAnsiTheme="minorHAnsi"/>
                <w:b/>
                <w:bCs/>
              </w:rPr>
            </w:pPr>
            <w:r w:rsidRPr="00150364">
              <w:rPr>
                <w:rFonts w:asciiTheme="minorHAnsi" w:hAnsiTheme="minorHAnsi"/>
                <w:b/>
                <w:bCs/>
              </w:rPr>
              <w:lastRenderedPageBreak/>
              <w:t>CGC 49.1</w:t>
            </w:r>
            <w:r w:rsidRPr="00150364">
              <w:rPr>
                <w:rFonts w:asciiTheme="minorHAnsi" w:hAnsiTheme="minorHAnsi"/>
                <w:b/>
                <w:bCs/>
              </w:rPr>
              <w:tab/>
            </w:r>
          </w:p>
        </w:tc>
        <w:tc>
          <w:tcPr>
            <w:tcW w:w="0" w:type="auto"/>
          </w:tcPr>
          <w:p w14:paraId="048B36D5" w14:textId="57DC1DCF" w:rsidR="009160EC" w:rsidRPr="00150364" w:rsidRDefault="006D2EA1" w:rsidP="00ED7FCE">
            <w:pPr>
              <w:spacing w:after="120"/>
              <w:ind w:right="49"/>
              <w:jc w:val="both"/>
              <w:rPr>
                <w:rFonts w:asciiTheme="minorHAnsi" w:hAnsiTheme="minorHAnsi"/>
                <w:sz w:val="22"/>
                <w:lang w:val="es-EC"/>
              </w:rPr>
            </w:pPr>
            <w:r w:rsidRPr="00150364">
              <w:rPr>
                <w:rFonts w:asciiTheme="minorHAnsi" w:hAnsiTheme="minorHAnsi"/>
                <w:spacing w:val="-3"/>
                <w:sz w:val="22"/>
              </w:rPr>
              <w:t xml:space="preserve">El </w:t>
            </w:r>
            <w:r w:rsidR="00B911E0" w:rsidRPr="00150364">
              <w:rPr>
                <w:rFonts w:asciiTheme="minorHAnsi" w:hAnsiTheme="minorHAnsi"/>
                <w:spacing w:val="-3"/>
                <w:sz w:val="22"/>
              </w:rPr>
              <w:t xml:space="preserve">contratista deberá pagar </w:t>
            </w:r>
            <w:r w:rsidR="00854323" w:rsidRPr="00150364">
              <w:rPr>
                <w:rFonts w:asciiTheme="minorHAnsi" w:hAnsiTheme="minorHAnsi"/>
                <w:spacing w:val="-3"/>
                <w:sz w:val="22"/>
              </w:rPr>
              <w:t>en concepto de liquidación de daños y perjuicios</w:t>
            </w:r>
            <w:r w:rsidR="00B911E0" w:rsidRPr="00150364">
              <w:rPr>
                <w:rFonts w:asciiTheme="minorHAnsi" w:hAnsiTheme="minorHAnsi"/>
                <w:spacing w:val="-3"/>
                <w:sz w:val="22"/>
              </w:rPr>
              <w:t xml:space="preserve"> por demora en la entrega de la obra</w:t>
            </w:r>
            <w:r w:rsidRPr="00150364">
              <w:rPr>
                <w:rFonts w:asciiTheme="minorHAnsi" w:hAnsiTheme="minorHAnsi"/>
                <w:spacing w:val="-3"/>
                <w:sz w:val="22"/>
              </w:rPr>
              <w:t xml:space="preserve"> </w:t>
            </w:r>
            <w:r w:rsidR="00854323" w:rsidRPr="00150364">
              <w:rPr>
                <w:rFonts w:asciiTheme="minorHAnsi" w:hAnsiTheme="minorHAnsi"/>
                <w:spacing w:val="-3"/>
                <w:sz w:val="22"/>
              </w:rPr>
              <w:t>una suma equivalente al</w:t>
            </w:r>
            <w:r w:rsidR="004F5AA5" w:rsidRPr="00150364">
              <w:rPr>
                <w:rFonts w:asciiTheme="minorHAnsi" w:hAnsiTheme="minorHAnsi"/>
                <w:spacing w:val="-3"/>
                <w:sz w:val="22"/>
              </w:rPr>
              <w:t xml:space="preserve"> 1 </w:t>
            </w:r>
            <w:r w:rsidRPr="00150364">
              <w:rPr>
                <w:rFonts w:asciiTheme="minorHAnsi" w:hAnsiTheme="minorHAnsi"/>
                <w:i/>
                <w:iCs/>
                <w:sz w:val="22"/>
              </w:rPr>
              <w:t xml:space="preserve">por </w:t>
            </w:r>
            <w:r w:rsidR="004F5AA5" w:rsidRPr="00150364">
              <w:rPr>
                <w:rFonts w:asciiTheme="minorHAnsi" w:hAnsiTheme="minorHAnsi"/>
                <w:i/>
                <w:iCs/>
                <w:sz w:val="22"/>
              </w:rPr>
              <w:t xml:space="preserve">mil por </w:t>
            </w:r>
            <w:r w:rsidR="00B911E0" w:rsidRPr="00150364">
              <w:rPr>
                <w:rFonts w:asciiTheme="minorHAnsi" w:hAnsiTheme="minorHAnsi"/>
                <w:i/>
                <w:iCs/>
                <w:sz w:val="22"/>
              </w:rPr>
              <w:t xml:space="preserve">cada </w:t>
            </w:r>
            <w:r w:rsidRPr="00150364">
              <w:rPr>
                <w:rFonts w:asciiTheme="minorHAnsi" w:hAnsiTheme="minorHAnsi"/>
                <w:i/>
                <w:iCs/>
                <w:sz w:val="22"/>
              </w:rPr>
              <w:t>día</w:t>
            </w:r>
            <w:r w:rsidR="00B911E0" w:rsidRPr="00150364">
              <w:rPr>
                <w:rFonts w:asciiTheme="minorHAnsi" w:hAnsiTheme="minorHAnsi"/>
                <w:i/>
                <w:iCs/>
                <w:sz w:val="22"/>
              </w:rPr>
              <w:t xml:space="preserve"> de atraso</w:t>
            </w:r>
            <w:r w:rsidR="00C120E0" w:rsidRPr="00150364">
              <w:rPr>
                <w:rFonts w:asciiTheme="minorHAnsi" w:hAnsiTheme="minorHAnsi"/>
                <w:i/>
                <w:iCs/>
                <w:sz w:val="22"/>
              </w:rPr>
              <w:t xml:space="preserve"> en la ejecución y  finalización de la Obra</w:t>
            </w:r>
            <w:r w:rsidR="00B911E0" w:rsidRPr="00150364">
              <w:rPr>
                <w:rFonts w:asciiTheme="minorHAnsi" w:hAnsiTheme="minorHAnsi"/>
                <w:i/>
                <w:iCs/>
                <w:sz w:val="22"/>
              </w:rPr>
              <w:t xml:space="preserve"> </w:t>
            </w:r>
          </w:p>
          <w:p w14:paraId="6BC33ECD" w14:textId="2E72228F" w:rsidR="009160EC" w:rsidRPr="00150364" w:rsidRDefault="009160EC" w:rsidP="00ED7FCE">
            <w:pPr>
              <w:spacing w:after="120"/>
              <w:ind w:right="49"/>
              <w:jc w:val="both"/>
              <w:rPr>
                <w:rFonts w:asciiTheme="minorHAnsi" w:hAnsiTheme="minorHAnsi" w:cs="Tahoma"/>
                <w:bCs/>
                <w:sz w:val="22"/>
                <w:lang w:val="es-ES"/>
              </w:rPr>
            </w:pPr>
            <w:r w:rsidRPr="00150364">
              <w:rPr>
                <w:rFonts w:asciiTheme="minorHAnsi" w:hAnsiTheme="minorHAnsi" w:cs="Tahoma"/>
                <w:bCs/>
                <w:sz w:val="22"/>
                <w:lang w:val="es-ES"/>
              </w:rPr>
              <w:t>Además de la indemnización por demora</w:t>
            </w:r>
            <w:r w:rsidR="00854323" w:rsidRPr="00150364">
              <w:rPr>
                <w:rFonts w:asciiTheme="minorHAnsi" w:hAnsiTheme="minorHAnsi" w:cs="Tahoma"/>
                <w:bCs/>
                <w:sz w:val="22"/>
                <w:lang w:val="es-ES"/>
              </w:rPr>
              <w:t>,</w:t>
            </w:r>
            <w:r w:rsidRPr="00150364">
              <w:rPr>
                <w:rFonts w:asciiTheme="minorHAnsi" w:hAnsiTheme="minorHAnsi" w:cs="Tahoma"/>
                <w:bCs/>
                <w:sz w:val="22"/>
                <w:lang w:val="es-ES"/>
              </w:rPr>
              <w:t xml:space="preserve">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14:paraId="7798C4FA" w14:textId="06E4233D" w:rsidR="009160EC" w:rsidRPr="00150364" w:rsidRDefault="009160EC" w:rsidP="00ED7FCE">
            <w:pPr>
              <w:autoSpaceDE w:val="0"/>
              <w:autoSpaceDN w:val="0"/>
              <w:spacing w:after="120"/>
              <w:ind w:right="43"/>
              <w:jc w:val="both"/>
              <w:rPr>
                <w:rFonts w:asciiTheme="minorHAnsi" w:hAnsiTheme="minorHAnsi" w:cs="Tahoma"/>
                <w:bCs/>
                <w:sz w:val="22"/>
                <w:lang w:val="es-ES"/>
              </w:rPr>
            </w:pPr>
            <w:r w:rsidRPr="00150364">
              <w:rPr>
                <w:rFonts w:asciiTheme="minorHAnsi" w:hAnsiTheme="minorHAnsi" w:cs="Tahoma"/>
                <w:bCs/>
                <w:sz w:val="22"/>
                <w:lang w:val="es-ES"/>
              </w:rPr>
              <w:t>1. No acatar las disposiciones escritas del Ingeniero o Fiscalizador y/o del Administrador del Contrato en un término de 72 horas, sin que medie justificación escrita para no hacerlo;2. No cumplir las normas vigentes y aplicables de seguridad, salud y ambiente u otras que puedan corresponder;</w:t>
            </w:r>
          </w:p>
          <w:p w14:paraId="3AC9A926" w14:textId="77777777" w:rsidR="009160EC" w:rsidRPr="00150364" w:rsidRDefault="009160EC" w:rsidP="00ED7FCE">
            <w:pPr>
              <w:autoSpaceDE w:val="0"/>
              <w:autoSpaceDN w:val="0"/>
              <w:spacing w:after="120"/>
              <w:ind w:right="43"/>
              <w:jc w:val="both"/>
              <w:rPr>
                <w:rFonts w:asciiTheme="minorHAnsi" w:hAnsiTheme="minorHAnsi" w:cs="Tahoma"/>
                <w:bCs/>
                <w:sz w:val="22"/>
                <w:lang w:val="es-ES"/>
              </w:rPr>
            </w:pPr>
            <w:r w:rsidRPr="00150364">
              <w:rPr>
                <w:rFonts w:asciiTheme="minorHAnsi" w:hAnsiTheme="minorHAnsi" w:cs="Tahoma"/>
                <w:bCs/>
                <w:sz w:val="22"/>
                <w:lang w:val="es-ES"/>
              </w:rPr>
              <w:t>3. No reparar los defectos de la obra, durante la ejecución de la misma o durante el período de responsabilidad por defectos, que le sean indicados y en los plazos razonables fijados a tal efecto;</w:t>
            </w:r>
          </w:p>
          <w:p w14:paraId="656AFA3C" w14:textId="77777777" w:rsidR="009160EC" w:rsidRPr="00150364" w:rsidRDefault="009160EC" w:rsidP="00ED7FCE">
            <w:pPr>
              <w:autoSpaceDE w:val="0"/>
              <w:autoSpaceDN w:val="0"/>
              <w:spacing w:after="120"/>
              <w:ind w:right="43"/>
              <w:jc w:val="both"/>
              <w:rPr>
                <w:rFonts w:asciiTheme="minorHAnsi" w:hAnsiTheme="minorHAnsi" w:cs="Tahoma"/>
                <w:bCs/>
                <w:sz w:val="22"/>
                <w:lang w:val="es-ES"/>
              </w:rPr>
            </w:pPr>
            <w:r w:rsidRPr="00150364">
              <w:rPr>
                <w:rFonts w:asciiTheme="minorHAnsi" w:hAnsiTheme="minorHAnsi" w:cs="Tahoma"/>
                <w:bCs/>
                <w:sz w:val="22"/>
                <w:lang w:val="es-ES"/>
              </w:rPr>
              <w:t>4. No disponer del personal técnico de acuerdo a los compromisos contractuales;</w:t>
            </w:r>
          </w:p>
          <w:p w14:paraId="540EAB0F" w14:textId="77777777" w:rsidR="009160EC" w:rsidRPr="00150364" w:rsidRDefault="009160EC" w:rsidP="00ED7FCE">
            <w:pPr>
              <w:autoSpaceDE w:val="0"/>
              <w:autoSpaceDN w:val="0"/>
              <w:spacing w:after="120"/>
              <w:ind w:right="43"/>
              <w:jc w:val="both"/>
              <w:rPr>
                <w:rFonts w:asciiTheme="minorHAnsi" w:hAnsiTheme="minorHAnsi" w:cs="Tahoma"/>
                <w:bCs/>
                <w:sz w:val="22"/>
                <w:lang w:val="es-ES"/>
              </w:rPr>
            </w:pPr>
            <w:r w:rsidRPr="00150364">
              <w:rPr>
                <w:rFonts w:asciiTheme="minorHAnsi" w:hAnsiTheme="minorHAnsi" w:cs="Tahoma"/>
                <w:bCs/>
                <w:sz w:val="22"/>
                <w:lang w:val="es-ES"/>
              </w:rPr>
              <w:t>5. No contar con el equipo mínimo en el sitio de las obras, conforme a lo estipulado contractualmente;</w:t>
            </w:r>
          </w:p>
          <w:p w14:paraId="51C5416E" w14:textId="77777777" w:rsidR="009160EC" w:rsidRPr="00150364" w:rsidRDefault="009160EC" w:rsidP="00ED7FCE">
            <w:pPr>
              <w:autoSpaceDE w:val="0"/>
              <w:autoSpaceDN w:val="0"/>
              <w:spacing w:after="120"/>
              <w:ind w:right="43"/>
              <w:jc w:val="both"/>
              <w:rPr>
                <w:rFonts w:asciiTheme="minorHAnsi" w:hAnsiTheme="minorHAnsi" w:cs="Tahoma"/>
                <w:bCs/>
                <w:sz w:val="22"/>
                <w:lang w:val="es-ES"/>
              </w:rPr>
            </w:pPr>
            <w:r w:rsidRPr="00150364">
              <w:rPr>
                <w:rFonts w:asciiTheme="minorHAnsi" w:hAnsiTheme="minorHAnsi" w:cs="Tahoma"/>
                <w:bCs/>
                <w:sz w:val="22"/>
                <w:lang w:val="es-ES"/>
              </w:rPr>
              <w:t>6. No iniciar los trabajos en los plazos comprometidos;</w:t>
            </w:r>
          </w:p>
          <w:p w14:paraId="176BF0C8" w14:textId="77777777" w:rsidR="009160EC" w:rsidRPr="00150364" w:rsidRDefault="009160EC" w:rsidP="00ED7FCE">
            <w:pPr>
              <w:autoSpaceDE w:val="0"/>
              <w:autoSpaceDN w:val="0"/>
              <w:spacing w:after="120"/>
              <w:ind w:right="43"/>
              <w:jc w:val="both"/>
              <w:rPr>
                <w:rFonts w:asciiTheme="minorHAnsi" w:hAnsiTheme="minorHAnsi" w:cs="Tahoma"/>
                <w:bCs/>
                <w:sz w:val="22"/>
                <w:lang w:val="es-ES"/>
              </w:rPr>
            </w:pPr>
            <w:r w:rsidRPr="00150364">
              <w:rPr>
                <w:rFonts w:asciiTheme="minorHAnsi" w:hAnsiTheme="minorHAnsi" w:cs="Tahoma"/>
                <w:bCs/>
                <w:sz w:val="22"/>
                <w:lang w:val="es-ES"/>
              </w:rPr>
              <w:t>7. No cumplir con el plan de trabajos;</w:t>
            </w:r>
          </w:p>
          <w:p w14:paraId="2300D7A3" w14:textId="77777777" w:rsidR="009160EC" w:rsidRPr="00150364" w:rsidRDefault="009160EC" w:rsidP="00ED7FCE">
            <w:pPr>
              <w:autoSpaceDE w:val="0"/>
              <w:autoSpaceDN w:val="0"/>
              <w:spacing w:after="120"/>
              <w:ind w:right="43"/>
              <w:jc w:val="both"/>
              <w:rPr>
                <w:rFonts w:asciiTheme="minorHAnsi" w:hAnsiTheme="minorHAnsi" w:cs="Tahoma"/>
                <w:bCs/>
                <w:sz w:val="22"/>
                <w:lang w:val="es-ES"/>
              </w:rPr>
            </w:pPr>
            <w:r w:rsidRPr="00150364">
              <w:rPr>
                <w:rFonts w:asciiTheme="minorHAnsi" w:hAnsiTheme="minorHAnsi" w:cs="Tahoma"/>
                <w:bCs/>
                <w:sz w:val="22"/>
                <w:lang w:val="es-ES"/>
              </w:rPr>
              <w:t>8. Suspensión de los trabajos sin causas justificadas.</w:t>
            </w:r>
          </w:p>
          <w:p w14:paraId="725D5DC8" w14:textId="77777777" w:rsidR="009160EC" w:rsidRPr="00150364" w:rsidRDefault="009160EC" w:rsidP="00ED7FCE">
            <w:pPr>
              <w:autoSpaceDE w:val="0"/>
              <w:autoSpaceDN w:val="0"/>
              <w:spacing w:after="120"/>
              <w:ind w:right="43"/>
              <w:jc w:val="both"/>
              <w:rPr>
                <w:rFonts w:asciiTheme="minorHAnsi" w:hAnsiTheme="minorHAnsi" w:cs="Tahoma"/>
                <w:bCs/>
                <w:sz w:val="22"/>
                <w:lang w:val="es-ES"/>
              </w:rPr>
            </w:pPr>
            <w:r w:rsidRPr="00150364">
              <w:rPr>
                <w:rFonts w:asciiTheme="minorHAnsi" w:hAnsiTheme="minorHAnsi" w:cs="Tahoma"/>
                <w:bCs/>
                <w:sz w:val="22"/>
                <w:lang w:val="es-ES"/>
              </w:rPr>
              <w:t>9. Por no entregar en los plazos previstos contractualmente la documentación que acredite el avance de la obra</w:t>
            </w:r>
          </w:p>
          <w:p w14:paraId="02E3AC22" w14:textId="1C34B1B4" w:rsidR="009160EC" w:rsidRPr="00150364" w:rsidRDefault="009160EC" w:rsidP="00ED7FCE">
            <w:pPr>
              <w:spacing w:after="120"/>
              <w:ind w:right="49"/>
              <w:contextualSpacing/>
              <w:jc w:val="both"/>
              <w:rPr>
                <w:rFonts w:asciiTheme="minorHAnsi" w:hAnsiTheme="minorHAnsi" w:cs="Tahoma"/>
                <w:bCs/>
                <w:sz w:val="22"/>
                <w:lang w:val="es-ES"/>
              </w:rPr>
            </w:pPr>
            <w:r w:rsidRPr="00150364">
              <w:rPr>
                <w:rFonts w:asciiTheme="minorHAnsi" w:hAnsiTheme="minorHAnsi" w:cs="Tahoma"/>
                <w:bCs/>
                <w:sz w:val="22"/>
                <w:lang w:val="es-ES"/>
              </w:rPr>
              <w:t>Los montos correspondientes a la</w:t>
            </w:r>
            <w:r w:rsidR="00854323" w:rsidRPr="00150364">
              <w:rPr>
                <w:rFonts w:asciiTheme="minorHAnsi" w:hAnsiTheme="minorHAnsi" w:cs="Tahoma"/>
                <w:bCs/>
                <w:sz w:val="22"/>
                <w:lang w:val="es-ES"/>
              </w:rPr>
              <w:t xml:space="preserve"> liquidación de daños y perjuicios y las</w:t>
            </w:r>
            <w:r w:rsidRPr="00150364">
              <w:rPr>
                <w:rFonts w:asciiTheme="minorHAnsi" w:hAnsiTheme="minorHAnsi" w:cs="Tahoma"/>
                <w:bCs/>
                <w:sz w:val="22"/>
                <w:lang w:val="es-ES"/>
              </w:rPr>
              <w:t xml:space="preserve"> multas arriba referidas serán deducidos del valor  del Certificado de Pago del periodo en que se produjo el hecho y se verificó el incumplimiento que motiva la sanción. Los montos </w:t>
            </w:r>
            <w:r w:rsidR="0087425E" w:rsidRPr="00150364">
              <w:rPr>
                <w:rFonts w:asciiTheme="minorHAnsi" w:hAnsiTheme="minorHAnsi" w:cs="Tahoma"/>
                <w:bCs/>
                <w:sz w:val="22"/>
                <w:lang w:val="es-ES"/>
              </w:rPr>
              <w:t xml:space="preserve">resultantes </w:t>
            </w:r>
            <w:r w:rsidRPr="00150364">
              <w:rPr>
                <w:rFonts w:asciiTheme="minorHAnsi" w:hAnsiTheme="minorHAnsi" w:cs="Tahoma"/>
                <w:bCs/>
                <w:sz w:val="22"/>
                <w:lang w:val="es-ES"/>
              </w:rPr>
              <w:t>serán retenidos en el Certificado de pago siguiente al que aplicó la penalidad</w:t>
            </w:r>
            <w:r w:rsidR="0087425E" w:rsidRPr="00150364">
              <w:rPr>
                <w:rFonts w:asciiTheme="minorHAnsi" w:hAnsiTheme="minorHAnsi" w:cs="Tahoma"/>
                <w:bCs/>
                <w:sz w:val="22"/>
                <w:lang w:val="es-ES"/>
              </w:rPr>
              <w:t xml:space="preserve"> o la liquidación de daños y perjuicios</w:t>
            </w:r>
            <w:r w:rsidRPr="00150364">
              <w:rPr>
                <w:rFonts w:asciiTheme="minorHAnsi" w:hAnsiTheme="minorHAnsi" w:cs="Tahoma"/>
                <w:bCs/>
                <w:sz w:val="22"/>
                <w:lang w:val="es-ES"/>
              </w:rPr>
              <w:t>.</w:t>
            </w:r>
          </w:p>
          <w:p w14:paraId="2EADF975" w14:textId="77777777" w:rsidR="003531FA" w:rsidRPr="00150364" w:rsidRDefault="003531FA" w:rsidP="00ED7FCE">
            <w:pPr>
              <w:spacing w:after="120"/>
              <w:ind w:right="49"/>
              <w:contextualSpacing/>
              <w:jc w:val="both"/>
              <w:rPr>
                <w:rFonts w:asciiTheme="minorHAnsi" w:hAnsiTheme="minorHAnsi" w:cs="Tahoma"/>
                <w:bCs/>
                <w:sz w:val="22"/>
                <w:lang w:val="es-ES"/>
              </w:rPr>
            </w:pPr>
          </w:p>
          <w:p w14:paraId="3E53050F" w14:textId="4B6A0863" w:rsidR="00C05172" w:rsidRPr="00150364" w:rsidRDefault="009160EC" w:rsidP="00ED7FCE">
            <w:pPr>
              <w:autoSpaceDE w:val="0"/>
              <w:autoSpaceDN w:val="0"/>
              <w:spacing w:after="120"/>
              <w:ind w:right="43"/>
              <w:jc w:val="both"/>
              <w:rPr>
                <w:rFonts w:asciiTheme="minorHAnsi" w:hAnsiTheme="minorHAnsi"/>
                <w:sz w:val="22"/>
                <w:lang w:val="es-EC"/>
              </w:rPr>
            </w:pPr>
            <w:r w:rsidRPr="00150364">
              <w:rPr>
                <w:rFonts w:asciiTheme="minorHAnsi" w:hAnsiTheme="minorHAnsi"/>
                <w:sz w:val="22"/>
                <w:lang w:val="es-EC"/>
              </w:rPr>
              <w:t>Las multas por retraso</w:t>
            </w:r>
            <w:r w:rsidR="0087425E" w:rsidRPr="00150364">
              <w:rPr>
                <w:rFonts w:asciiTheme="minorHAnsi" w:hAnsiTheme="minorHAnsi"/>
                <w:sz w:val="22"/>
                <w:lang w:val="es-EC"/>
              </w:rPr>
              <w:t>s parciales</w:t>
            </w:r>
            <w:r w:rsidRPr="00150364">
              <w:rPr>
                <w:rFonts w:asciiTheme="minorHAnsi" w:hAnsiTheme="minorHAnsi"/>
                <w:sz w:val="22"/>
                <w:lang w:val="es-EC"/>
              </w:rPr>
              <w:t xml:space="preserve"> en el plazo de ejecución</w:t>
            </w:r>
            <w:r w:rsidR="0087425E" w:rsidRPr="00150364">
              <w:rPr>
                <w:rFonts w:asciiTheme="minorHAnsi" w:hAnsiTheme="minorHAnsi"/>
                <w:sz w:val="22"/>
                <w:lang w:val="es-EC"/>
              </w:rPr>
              <w:t xml:space="preserve"> de la obra</w:t>
            </w:r>
            <w:r w:rsidRPr="00150364">
              <w:rPr>
                <w:rFonts w:asciiTheme="minorHAnsi" w:hAnsiTheme="minorHAnsi"/>
                <w:sz w:val="22"/>
                <w:lang w:val="es-EC"/>
              </w:rPr>
              <w:t>,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14:paraId="6D52C6AB" w14:textId="3DBFABE9" w:rsidR="0016349F" w:rsidRPr="00150364" w:rsidRDefault="0016349F" w:rsidP="009160EC">
            <w:pPr>
              <w:spacing w:after="120"/>
              <w:jc w:val="both"/>
              <w:rPr>
                <w:rFonts w:asciiTheme="minorHAnsi" w:hAnsiTheme="minorHAnsi"/>
                <w:i/>
                <w:iCs/>
                <w:sz w:val="22"/>
              </w:rPr>
            </w:pPr>
          </w:p>
        </w:tc>
      </w:tr>
      <w:tr w:rsidR="003531FA" w:rsidRPr="00150364" w14:paraId="3F7B3000" w14:textId="77777777" w:rsidTr="00354CE9">
        <w:trPr>
          <w:cantSplit/>
        </w:trPr>
        <w:tc>
          <w:tcPr>
            <w:tcW w:w="0" w:type="auto"/>
          </w:tcPr>
          <w:p w14:paraId="56AAFC47" w14:textId="77777777" w:rsidR="003531FA" w:rsidRPr="00150364" w:rsidRDefault="003531FA" w:rsidP="00ED7FCE">
            <w:pPr>
              <w:spacing w:after="120"/>
              <w:jc w:val="both"/>
              <w:rPr>
                <w:rFonts w:asciiTheme="minorHAnsi" w:hAnsiTheme="minorHAnsi"/>
                <w:b/>
                <w:bCs/>
              </w:rPr>
            </w:pPr>
          </w:p>
        </w:tc>
        <w:tc>
          <w:tcPr>
            <w:tcW w:w="0" w:type="auto"/>
          </w:tcPr>
          <w:p w14:paraId="7D32E6A1" w14:textId="77777777" w:rsidR="003531FA" w:rsidRPr="00150364" w:rsidRDefault="003531FA" w:rsidP="003531FA">
            <w:pPr>
              <w:pStyle w:val="Textoindependiente2"/>
              <w:jc w:val="both"/>
              <w:rPr>
                <w:rFonts w:asciiTheme="minorHAnsi" w:hAnsiTheme="minorHAnsi" w:cs="Arial"/>
                <w:i w:val="0"/>
                <w:iCs w:val="0"/>
              </w:rPr>
            </w:pPr>
            <w:r w:rsidRPr="00150364">
              <w:rPr>
                <w:rFonts w:asciiTheme="minorHAnsi" w:hAnsiTheme="minorHAnsi" w:cs="Arial"/>
                <w:i w:val="0"/>
                <w:iCs w:val="0"/>
              </w:rPr>
              <w:t>El monto máximo acumulado de las multas por demoras en la entrega de la obra y no conformidades, será del 10% (diez por ciento) del precio total del Contrato; luego de lo que el Contratante podrá proceder a hacer efectiva la Garantía de Cumplimiento, si así es conveniente al Contratante y/o podrá declarar la terminación unilateral y anticipada del contrato de pleno derecho, reservándose además, el ejercicio de las acciones legales por daños y perjuicios,  por incumplimiento del contrato por parte del Contratista.</w:t>
            </w:r>
          </w:p>
          <w:p w14:paraId="24C6984A" w14:textId="77777777" w:rsidR="003531FA" w:rsidRPr="00150364" w:rsidRDefault="003531FA" w:rsidP="003531FA">
            <w:pPr>
              <w:pStyle w:val="Textoindependiente2"/>
              <w:jc w:val="both"/>
              <w:rPr>
                <w:rFonts w:asciiTheme="minorHAnsi" w:hAnsiTheme="minorHAnsi" w:cs="Arial"/>
                <w:i w:val="0"/>
                <w:iCs w:val="0"/>
              </w:rPr>
            </w:pPr>
          </w:p>
          <w:p w14:paraId="789D2401" w14:textId="71CD14A3" w:rsidR="003531FA" w:rsidRPr="00150364" w:rsidRDefault="003531FA" w:rsidP="003531FA">
            <w:pPr>
              <w:spacing w:after="120"/>
              <w:ind w:right="49"/>
              <w:jc w:val="both"/>
              <w:rPr>
                <w:rFonts w:asciiTheme="minorHAnsi" w:hAnsiTheme="minorHAnsi"/>
                <w:spacing w:val="-3"/>
              </w:rPr>
            </w:pPr>
            <w:r w:rsidRPr="00150364">
              <w:rPr>
                <w:rFonts w:asciiTheme="minorHAnsi" w:hAnsiTheme="minorHAnsi" w:cs="Arial"/>
                <w:bCs/>
                <w:lang w:val="es-ES"/>
              </w:rPr>
              <w:t>Los montos correspondientes a las multas arriba referidas serán deducidos del valor  del Certificado de Pago (Planilla) del periodo en que se produjo el hecho y se verificó el incumplimiento que motiva la sanción. Los montos de estas penalidades serán retenidos en el Certificado de pago siguiente al que aplicó la penalidad.</w:t>
            </w:r>
          </w:p>
        </w:tc>
      </w:tr>
      <w:tr w:rsidR="003F79AA" w:rsidRPr="00150364" w14:paraId="2F77946A" w14:textId="77777777" w:rsidTr="00354CE9">
        <w:trPr>
          <w:cantSplit/>
        </w:trPr>
        <w:tc>
          <w:tcPr>
            <w:tcW w:w="0" w:type="auto"/>
          </w:tcPr>
          <w:p w14:paraId="5B94CB5F" w14:textId="11F5F2D5" w:rsidR="003F79AA" w:rsidRPr="00150364" w:rsidRDefault="003F79AA" w:rsidP="00ED7FCE">
            <w:pPr>
              <w:spacing w:after="120"/>
              <w:jc w:val="both"/>
              <w:rPr>
                <w:rFonts w:asciiTheme="minorHAnsi" w:hAnsiTheme="minorHAnsi"/>
                <w:b/>
                <w:bCs/>
              </w:rPr>
            </w:pPr>
            <w:r w:rsidRPr="00150364">
              <w:rPr>
                <w:rFonts w:asciiTheme="minorHAnsi" w:hAnsiTheme="minorHAnsi"/>
                <w:b/>
                <w:bCs/>
              </w:rPr>
              <w:t>CGC 50.1</w:t>
            </w:r>
          </w:p>
        </w:tc>
        <w:tc>
          <w:tcPr>
            <w:tcW w:w="0" w:type="auto"/>
          </w:tcPr>
          <w:p w14:paraId="764AD26D" w14:textId="098B178D" w:rsidR="003F79AA" w:rsidRPr="00150364" w:rsidRDefault="003F79AA" w:rsidP="005D0C85">
            <w:pPr>
              <w:spacing w:after="120"/>
              <w:jc w:val="both"/>
              <w:rPr>
                <w:rFonts w:asciiTheme="minorHAnsi" w:hAnsiTheme="minorHAnsi"/>
                <w:i/>
                <w:iCs/>
                <w:spacing w:val="-3"/>
              </w:rPr>
            </w:pPr>
            <w:r w:rsidRPr="00150364">
              <w:rPr>
                <w:rFonts w:asciiTheme="minorHAnsi" w:hAnsiTheme="minorHAnsi"/>
                <w:spacing w:val="-3"/>
              </w:rPr>
              <w:t xml:space="preserve">La bonificación para la totalidad de las Obras es </w:t>
            </w:r>
            <w:r w:rsidRPr="00150364">
              <w:rPr>
                <w:rFonts w:asciiTheme="minorHAnsi" w:hAnsiTheme="minorHAnsi"/>
                <w:i/>
                <w:iCs/>
                <w:spacing w:val="-3"/>
              </w:rPr>
              <w:t xml:space="preserve">[indicar el porcentaje del precio final del Contrato] </w:t>
            </w:r>
            <w:r w:rsidRPr="00150364">
              <w:rPr>
                <w:rFonts w:asciiTheme="minorHAnsi" w:hAnsiTheme="minorHAnsi"/>
                <w:spacing w:val="-3"/>
              </w:rPr>
              <w:t xml:space="preserve">por día. El monto máximo de la bonificación por la totalidad de las Obras es </w:t>
            </w:r>
            <w:r w:rsidRPr="00150364">
              <w:rPr>
                <w:rFonts w:asciiTheme="minorHAnsi" w:hAnsiTheme="minorHAnsi"/>
                <w:i/>
                <w:iCs/>
                <w:spacing w:val="-3"/>
              </w:rPr>
              <w:t xml:space="preserve">[indicar el porcentaje] </w:t>
            </w:r>
            <w:r w:rsidRPr="00150364">
              <w:rPr>
                <w:rFonts w:asciiTheme="minorHAnsi" w:hAnsiTheme="minorHAnsi"/>
                <w:spacing w:val="-3"/>
              </w:rPr>
              <w:t>del precio final del Contrato.</w:t>
            </w:r>
            <w:r w:rsidR="005C5C8E" w:rsidRPr="00150364">
              <w:rPr>
                <w:rFonts w:asciiTheme="minorHAnsi" w:hAnsiTheme="minorHAnsi"/>
                <w:i/>
                <w:iCs/>
              </w:rPr>
              <w:t xml:space="preserve"> NO APLICA</w:t>
            </w:r>
            <w:r w:rsidR="006D2EA1" w:rsidRPr="00150364">
              <w:rPr>
                <w:rFonts w:asciiTheme="minorHAnsi" w:hAnsiTheme="minorHAnsi"/>
                <w:b/>
                <w:spacing w:val="-3"/>
              </w:rPr>
              <w:t xml:space="preserve"> </w:t>
            </w:r>
          </w:p>
        </w:tc>
      </w:tr>
      <w:tr w:rsidR="00872CAE" w:rsidRPr="00150364" w14:paraId="6375A00A" w14:textId="77777777" w:rsidTr="00354CE9">
        <w:trPr>
          <w:cantSplit/>
        </w:trPr>
        <w:tc>
          <w:tcPr>
            <w:tcW w:w="0" w:type="auto"/>
          </w:tcPr>
          <w:p w14:paraId="198560E1" w14:textId="77777777" w:rsidR="003F79AA" w:rsidRPr="00150364" w:rsidRDefault="003F79AA" w:rsidP="00ED7FCE">
            <w:pPr>
              <w:spacing w:after="120"/>
              <w:jc w:val="both"/>
              <w:rPr>
                <w:rFonts w:asciiTheme="minorHAnsi" w:hAnsiTheme="minorHAnsi"/>
                <w:b/>
                <w:bCs/>
              </w:rPr>
            </w:pPr>
            <w:r w:rsidRPr="00150364">
              <w:rPr>
                <w:rFonts w:asciiTheme="minorHAnsi" w:hAnsiTheme="minorHAnsi"/>
                <w:b/>
                <w:bCs/>
              </w:rPr>
              <w:lastRenderedPageBreak/>
              <w:t>CGC  51.1</w:t>
            </w:r>
          </w:p>
        </w:tc>
        <w:tc>
          <w:tcPr>
            <w:tcW w:w="0" w:type="auto"/>
          </w:tcPr>
          <w:p w14:paraId="2CE25E52" w14:textId="08410C57" w:rsidR="003F79AA" w:rsidRPr="00150364" w:rsidRDefault="003F79AA" w:rsidP="009160EC">
            <w:pPr>
              <w:spacing w:after="120"/>
              <w:jc w:val="both"/>
              <w:rPr>
                <w:rFonts w:asciiTheme="minorHAnsi" w:hAnsiTheme="minorHAnsi"/>
                <w:spacing w:val="-3"/>
              </w:rPr>
            </w:pPr>
            <w:r w:rsidRPr="00A86738">
              <w:rPr>
                <w:rFonts w:asciiTheme="minorHAnsi" w:hAnsiTheme="minorHAnsi"/>
                <w:spacing w:val="-3"/>
              </w:rPr>
              <w:t>El pago  por anticipo será de:</w:t>
            </w:r>
            <w:r w:rsidR="005C5C8E" w:rsidRPr="00A86738">
              <w:rPr>
                <w:rFonts w:asciiTheme="minorHAnsi" w:hAnsiTheme="minorHAnsi"/>
                <w:spacing w:val="-3"/>
              </w:rPr>
              <w:t xml:space="preserve"> 50% </w:t>
            </w:r>
            <w:r w:rsidR="00A86738" w:rsidRPr="00A86738">
              <w:rPr>
                <w:rFonts w:asciiTheme="minorHAnsi" w:hAnsiTheme="minorHAnsi"/>
                <w:spacing w:val="-3"/>
              </w:rPr>
              <w:t>para el Lote 1 y 25% para el Lote 2</w:t>
            </w:r>
            <w:r w:rsidRPr="00A86738">
              <w:rPr>
                <w:rFonts w:asciiTheme="minorHAnsi" w:hAnsiTheme="minorHAnsi"/>
                <w:i/>
                <w:iCs/>
                <w:spacing w:val="-3"/>
              </w:rPr>
              <w:t xml:space="preserve"> </w:t>
            </w:r>
            <w:r w:rsidRPr="00A86738">
              <w:rPr>
                <w:rFonts w:asciiTheme="minorHAnsi" w:hAnsiTheme="minorHAnsi"/>
                <w:spacing w:val="-3"/>
              </w:rPr>
              <w:t xml:space="preserve">y se pagará al Contratista a más tardar </w:t>
            </w:r>
            <w:r w:rsidR="006D2EA1" w:rsidRPr="00A86738">
              <w:rPr>
                <w:rFonts w:asciiTheme="minorHAnsi" w:hAnsiTheme="minorHAnsi"/>
                <w:spacing w:val="-3"/>
              </w:rPr>
              <w:t xml:space="preserve">dentro de los </w:t>
            </w:r>
            <w:r w:rsidR="00362C2B" w:rsidRPr="00A86738">
              <w:rPr>
                <w:rFonts w:asciiTheme="minorHAnsi" w:hAnsiTheme="minorHAnsi"/>
                <w:spacing w:val="-3"/>
              </w:rPr>
              <w:t xml:space="preserve">15 (quince) </w:t>
            </w:r>
            <w:r w:rsidR="006D2EA1" w:rsidRPr="00A86738">
              <w:rPr>
                <w:rFonts w:asciiTheme="minorHAnsi" w:hAnsiTheme="minorHAnsi"/>
                <w:spacing w:val="-3"/>
              </w:rPr>
              <w:t xml:space="preserve"> </w:t>
            </w:r>
            <w:r w:rsidR="001F0823" w:rsidRPr="00A86738">
              <w:rPr>
                <w:rFonts w:asciiTheme="minorHAnsi" w:hAnsiTheme="minorHAnsi"/>
                <w:spacing w:val="-3"/>
              </w:rPr>
              <w:t>días</w:t>
            </w:r>
            <w:r w:rsidR="00283A9E" w:rsidRPr="00A86738">
              <w:rPr>
                <w:rFonts w:asciiTheme="minorHAnsi" w:hAnsiTheme="minorHAnsi"/>
                <w:spacing w:val="-3"/>
              </w:rPr>
              <w:t xml:space="preserve"> calendarios</w:t>
            </w:r>
            <w:r w:rsidR="006D2EA1" w:rsidRPr="00A86738">
              <w:rPr>
                <w:rFonts w:asciiTheme="minorHAnsi" w:hAnsiTheme="minorHAnsi"/>
                <w:spacing w:val="-3"/>
              </w:rPr>
              <w:t xml:space="preserve"> co</w:t>
            </w:r>
            <w:r w:rsidR="001F0823" w:rsidRPr="00A86738">
              <w:rPr>
                <w:rFonts w:asciiTheme="minorHAnsi" w:hAnsiTheme="minorHAnsi"/>
                <w:spacing w:val="-3"/>
              </w:rPr>
              <w:t>mputados a partir de la suscripción</w:t>
            </w:r>
            <w:r w:rsidR="006D2EA1" w:rsidRPr="00A86738">
              <w:rPr>
                <w:rFonts w:asciiTheme="minorHAnsi" w:hAnsiTheme="minorHAnsi"/>
                <w:spacing w:val="-3"/>
              </w:rPr>
              <w:t xml:space="preserve"> del contrato</w:t>
            </w:r>
            <w:r w:rsidR="004F5AA5" w:rsidRPr="00A86738">
              <w:rPr>
                <w:rFonts w:asciiTheme="minorHAnsi" w:hAnsiTheme="minorHAnsi"/>
                <w:spacing w:val="-3"/>
              </w:rPr>
              <w:t>.</w:t>
            </w:r>
            <w:r w:rsidR="006D2EA1" w:rsidRPr="00150364">
              <w:rPr>
                <w:rFonts w:asciiTheme="minorHAnsi" w:hAnsiTheme="minorHAnsi"/>
                <w:spacing w:val="-3"/>
              </w:rPr>
              <w:t xml:space="preserve"> </w:t>
            </w:r>
          </w:p>
          <w:p w14:paraId="03494DAE" w14:textId="0542FBD0" w:rsidR="004D43D6" w:rsidRPr="00150364" w:rsidRDefault="00A86738" w:rsidP="00ED7FCE">
            <w:pPr>
              <w:spacing w:after="120"/>
              <w:jc w:val="both"/>
              <w:rPr>
                <w:rFonts w:asciiTheme="minorHAnsi" w:hAnsiTheme="minorHAnsi"/>
                <w:bCs/>
                <w:lang w:val="es-ES"/>
              </w:rPr>
            </w:pPr>
            <w:r>
              <w:rPr>
                <w:rFonts w:asciiTheme="minorHAnsi" w:hAnsiTheme="minorHAnsi"/>
                <w:bCs/>
                <w:lang w:val="es-ES"/>
              </w:rPr>
              <w:t>S</w:t>
            </w:r>
            <w:r w:rsidR="004D43D6" w:rsidRPr="00150364">
              <w:rPr>
                <w:rFonts w:asciiTheme="minorHAnsi" w:hAnsiTheme="minorHAnsi"/>
                <w:bCs/>
                <w:lang w:val="es-ES"/>
              </w:rPr>
              <w:t>e deberá presentar una</w:t>
            </w:r>
            <w:r w:rsidR="00B25647" w:rsidRPr="00150364">
              <w:rPr>
                <w:rFonts w:asciiTheme="minorHAnsi" w:hAnsiTheme="minorHAnsi"/>
                <w:bCs/>
                <w:lang w:val="es-ES"/>
              </w:rPr>
              <w:t xml:space="preserve"> Garantía por el buen uso del anticipo.</w:t>
            </w:r>
          </w:p>
          <w:p w14:paraId="2E35B02E" w14:textId="77777777" w:rsidR="00B25647" w:rsidRPr="00150364" w:rsidRDefault="00B25647" w:rsidP="00813115">
            <w:pPr>
              <w:numPr>
                <w:ilvl w:val="2"/>
                <w:numId w:val="19"/>
              </w:numPr>
              <w:spacing w:after="120"/>
              <w:ind w:left="0"/>
              <w:jc w:val="both"/>
              <w:rPr>
                <w:rFonts w:asciiTheme="minorHAnsi" w:hAnsiTheme="minorHAnsi"/>
                <w:bCs/>
                <w:lang w:val="es-ES"/>
              </w:rPr>
            </w:pPr>
            <w:r w:rsidRPr="00150364">
              <w:rPr>
                <w:rFonts w:asciiTheme="minorHAnsi" w:hAnsiTheme="minorHAnsi"/>
                <w:bCs/>
                <w:lang w:val="es-ES"/>
              </w:rPr>
              <w:t>La Garantía de buen uso del anticipo aceptable al Contratante deberá ser</w:t>
            </w:r>
            <w:r w:rsidR="00872CAE" w:rsidRPr="00150364">
              <w:rPr>
                <w:rFonts w:asciiTheme="minorHAnsi" w:hAnsiTheme="minorHAnsi"/>
                <w:bCs/>
                <w:lang w:val="es-ES"/>
              </w:rPr>
              <w:t xml:space="preserve"> emitida </w:t>
            </w:r>
            <w:r w:rsidRPr="00150364">
              <w:rPr>
                <w:rFonts w:asciiTheme="minorHAnsi" w:hAnsiTheme="minorHAnsi"/>
                <w:bCs/>
                <w:lang w:val="es-ES"/>
              </w:rPr>
              <w:t xml:space="preserve">por un valor equivalente al total del anticipo incondicional irrevocable y de cobro inmediato, </w:t>
            </w:r>
            <w:r w:rsidR="00872CAE" w:rsidRPr="00150364">
              <w:rPr>
                <w:rFonts w:asciiTheme="minorHAnsi" w:hAnsiTheme="minorHAnsi"/>
                <w:bCs/>
                <w:lang w:val="es-ES"/>
              </w:rPr>
              <w:t>cumpliendo lo establecido en las IAO 35.1.</w:t>
            </w:r>
          </w:p>
          <w:p w14:paraId="5CB48F61" w14:textId="77777777" w:rsidR="00425483" w:rsidRPr="00150364" w:rsidRDefault="00425483" w:rsidP="00ED7FCE">
            <w:pPr>
              <w:autoSpaceDE w:val="0"/>
              <w:autoSpaceDN w:val="0"/>
              <w:spacing w:after="120"/>
              <w:ind w:right="43"/>
              <w:jc w:val="both"/>
              <w:rPr>
                <w:rFonts w:asciiTheme="minorHAnsi" w:hAnsiTheme="minorHAnsi"/>
              </w:rPr>
            </w:pPr>
            <w:r w:rsidRPr="00150364">
              <w:rPr>
                <w:rFonts w:asciiTheme="minorHAnsi" w:hAnsiTheme="minorHAnsi"/>
              </w:rPr>
              <w:t xml:space="preserve">El valor por concepto de anticipo será depositado en una cuenta que el Contratista abrirá en una institución financiera establecida en el Ecuador. </w:t>
            </w:r>
          </w:p>
          <w:p w14:paraId="15ED75B3" w14:textId="77777777" w:rsidR="00425483" w:rsidRPr="00150364" w:rsidRDefault="00425483" w:rsidP="00ED7FCE">
            <w:pPr>
              <w:autoSpaceDE w:val="0"/>
              <w:autoSpaceDN w:val="0"/>
              <w:spacing w:after="120"/>
              <w:ind w:right="43"/>
              <w:jc w:val="both"/>
              <w:rPr>
                <w:rFonts w:asciiTheme="minorHAnsi" w:hAnsiTheme="minorHAnsi"/>
              </w:rPr>
            </w:pPr>
            <w:r w:rsidRPr="00150364">
              <w:rPr>
                <w:rFonts w:asciiTheme="minorHAnsi" w:hAnsiTheme="minorHAnsi"/>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14:paraId="51C9185C" w14:textId="77777777" w:rsidR="00425483" w:rsidRPr="00150364" w:rsidRDefault="00425483" w:rsidP="00ED7FCE">
            <w:pPr>
              <w:autoSpaceDE w:val="0"/>
              <w:autoSpaceDN w:val="0"/>
              <w:spacing w:after="120"/>
              <w:ind w:right="43"/>
              <w:jc w:val="both"/>
              <w:rPr>
                <w:rFonts w:asciiTheme="minorHAnsi" w:hAnsiTheme="minorHAnsi"/>
              </w:rPr>
            </w:pPr>
            <w:r w:rsidRPr="00150364">
              <w:rPr>
                <w:rFonts w:asciiTheme="minorHAnsi" w:hAnsiTheme="minorHAnsi"/>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14:paraId="2AB87470" w14:textId="77777777" w:rsidR="00425483" w:rsidRPr="00150364" w:rsidRDefault="00425483" w:rsidP="00ED7FCE">
            <w:pPr>
              <w:autoSpaceDE w:val="0"/>
              <w:autoSpaceDN w:val="0"/>
              <w:spacing w:after="120"/>
              <w:ind w:right="43"/>
              <w:jc w:val="both"/>
              <w:rPr>
                <w:rFonts w:asciiTheme="minorHAnsi" w:hAnsiTheme="minorHAnsi"/>
              </w:rPr>
            </w:pPr>
            <w:r w:rsidRPr="00150364">
              <w:rPr>
                <w:rFonts w:asciiTheme="minorHAnsi" w:hAnsiTheme="minorHAnsi"/>
              </w:rPr>
              <w:t xml:space="preserve">El anticipo que el Contratante haya otorgado al Contratista para la ejecución de la obra objeto de este contrato, no podrá ser destinado a fines ajenos a esta contratación. </w:t>
            </w:r>
          </w:p>
          <w:p w14:paraId="0157BF90" w14:textId="77777777" w:rsidR="00425483" w:rsidRPr="00150364" w:rsidRDefault="00425483" w:rsidP="00ED7FCE">
            <w:pPr>
              <w:autoSpaceDE w:val="0"/>
              <w:autoSpaceDN w:val="0"/>
              <w:spacing w:after="120"/>
              <w:ind w:right="43"/>
              <w:jc w:val="both"/>
              <w:rPr>
                <w:rFonts w:asciiTheme="minorHAnsi" w:hAnsiTheme="minorHAnsi"/>
              </w:rPr>
            </w:pPr>
            <w:r w:rsidRPr="00150364">
              <w:rPr>
                <w:rFonts w:asciiTheme="minorHAnsi" w:hAnsiTheme="minorHAnsi"/>
              </w:rPr>
              <w:t xml:space="preserve">El Administrador del Contrato verificará que los movimientos de la cuenta correspondan estrictamente al proceso de ejecución contractual. </w:t>
            </w:r>
          </w:p>
          <w:p w14:paraId="1E5CA6BF" w14:textId="77777777" w:rsidR="00425483" w:rsidRPr="00150364" w:rsidRDefault="00425483" w:rsidP="009160EC">
            <w:pPr>
              <w:spacing w:after="120"/>
              <w:jc w:val="both"/>
              <w:rPr>
                <w:rFonts w:asciiTheme="minorHAnsi" w:hAnsiTheme="minorHAnsi"/>
                <w:i/>
                <w:iCs/>
                <w:spacing w:val="-3"/>
              </w:rPr>
            </w:pPr>
            <w:r w:rsidRPr="00150364">
              <w:rPr>
                <w:rFonts w:asciiTheme="minorHAnsi" w:hAnsiTheme="minorHAnsi"/>
              </w:rPr>
              <w:t>De requerirlo el Contratante el Contratista deberá demostrar que ha utilizado el anticipo para tales fines mediante la presentación de copias de las facturas u otros documentos al Administrador del Contrato. El anticipo no devengará intereses</w:t>
            </w:r>
            <w:r w:rsidRPr="00150364">
              <w:rPr>
                <w:rFonts w:asciiTheme="minorHAnsi" w:hAnsiTheme="minorHAnsi" w:cs="Calibri"/>
                <w:lang w:val="es-EC"/>
              </w:rPr>
              <w:t>.</w:t>
            </w:r>
          </w:p>
        </w:tc>
      </w:tr>
      <w:tr w:rsidR="003F79AA" w:rsidRPr="00150364" w14:paraId="654C98DF" w14:textId="77777777" w:rsidTr="00354CE9">
        <w:tc>
          <w:tcPr>
            <w:tcW w:w="0" w:type="auto"/>
          </w:tcPr>
          <w:p w14:paraId="32897CE2" w14:textId="77777777" w:rsidR="003F79AA" w:rsidRPr="00150364" w:rsidRDefault="003F79AA" w:rsidP="00ED7FCE">
            <w:pPr>
              <w:spacing w:after="120"/>
              <w:jc w:val="both"/>
              <w:rPr>
                <w:rFonts w:asciiTheme="minorHAnsi" w:hAnsiTheme="minorHAnsi"/>
                <w:b/>
                <w:bCs/>
              </w:rPr>
            </w:pPr>
            <w:r w:rsidRPr="00150364">
              <w:rPr>
                <w:rFonts w:asciiTheme="minorHAnsi" w:hAnsiTheme="minorHAnsi"/>
                <w:b/>
                <w:bCs/>
              </w:rPr>
              <w:t>CGC 52.1</w:t>
            </w:r>
            <w:r w:rsidRPr="00150364">
              <w:rPr>
                <w:rFonts w:asciiTheme="minorHAnsi" w:hAnsiTheme="minorHAnsi"/>
                <w:b/>
                <w:bCs/>
              </w:rPr>
              <w:tab/>
            </w:r>
          </w:p>
        </w:tc>
        <w:tc>
          <w:tcPr>
            <w:tcW w:w="0" w:type="auto"/>
          </w:tcPr>
          <w:p w14:paraId="5F88B2C8" w14:textId="77777777" w:rsidR="003F79AA" w:rsidRPr="00150364" w:rsidRDefault="00386113" w:rsidP="00872CAE">
            <w:pPr>
              <w:pStyle w:val="Textocomentario"/>
              <w:tabs>
                <w:tab w:val="left" w:pos="1789"/>
              </w:tabs>
              <w:rPr>
                <w:rFonts w:asciiTheme="minorHAnsi" w:hAnsiTheme="minorHAnsi"/>
                <w:szCs w:val="24"/>
              </w:rPr>
            </w:pPr>
            <w:r w:rsidRPr="00150364">
              <w:rPr>
                <w:rFonts w:asciiTheme="minorHAnsi" w:hAnsiTheme="minorHAnsi"/>
                <w:sz w:val="24"/>
                <w:szCs w:val="24"/>
              </w:rPr>
              <w:t>L</w:t>
            </w:r>
            <w:r w:rsidR="003F79AA" w:rsidRPr="00150364">
              <w:rPr>
                <w:rFonts w:asciiTheme="minorHAnsi" w:hAnsiTheme="minorHAnsi"/>
                <w:sz w:val="24"/>
                <w:szCs w:val="24"/>
              </w:rPr>
              <w:t>a Garantía de Cumplimiento</w:t>
            </w:r>
            <w:r w:rsidR="0039181A" w:rsidRPr="00150364">
              <w:rPr>
                <w:rFonts w:asciiTheme="minorHAnsi" w:hAnsiTheme="minorHAnsi"/>
                <w:sz w:val="24"/>
                <w:szCs w:val="24"/>
              </w:rPr>
              <w:t xml:space="preserve"> </w:t>
            </w:r>
            <w:r w:rsidR="00B25647" w:rsidRPr="00150364">
              <w:rPr>
                <w:rFonts w:asciiTheme="minorHAnsi" w:hAnsiTheme="minorHAnsi"/>
                <w:sz w:val="24"/>
                <w:szCs w:val="24"/>
              </w:rPr>
              <w:t xml:space="preserve">aceptable al Contratante </w:t>
            </w:r>
            <w:r w:rsidRPr="00150364">
              <w:rPr>
                <w:rFonts w:asciiTheme="minorHAnsi" w:hAnsiTheme="minorHAnsi"/>
                <w:sz w:val="24"/>
                <w:szCs w:val="24"/>
              </w:rPr>
              <w:t xml:space="preserve">será </w:t>
            </w:r>
            <w:r w:rsidR="0039181A" w:rsidRPr="00150364">
              <w:rPr>
                <w:rFonts w:asciiTheme="minorHAnsi" w:hAnsiTheme="minorHAnsi"/>
                <w:sz w:val="24"/>
                <w:szCs w:val="24"/>
              </w:rPr>
              <w:t xml:space="preserve">emitida en dólares de los Estados Unidos de </w:t>
            </w:r>
            <w:r w:rsidRPr="00150364">
              <w:rPr>
                <w:rFonts w:asciiTheme="minorHAnsi" w:hAnsiTheme="minorHAnsi"/>
                <w:sz w:val="24"/>
                <w:szCs w:val="24"/>
              </w:rPr>
              <w:t xml:space="preserve">América y deberá </w:t>
            </w:r>
            <w:r w:rsidR="00872CAE" w:rsidRPr="00150364">
              <w:rPr>
                <w:rFonts w:asciiTheme="minorHAnsi" w:hAnsiTheme="minorHAnsi"/>
                <w:sz w:val="24"/>
                <w:szCs w:val="24"/>
              </w:rPr>
              <w:t xml:space="preserve">emitirse de conformidad con lo establecido en las IAO 35.1. </w:t>
            </w:r>
          </w:p>
          <w:p w14:paraId="1A3F83D7" w14:textId="77777777" w:rsidR="00D03C4D" w:rsidRPr="00150364" w:rsidRDefault="00D03C4D" w:rsidP="00872CAE">
            <w:pPr>
              <w:pStyle w:val="Outline"/>
              <w:tabs>
                <w:tab w:val="left" w:pos="1789"/>
              </w:tabs>
              <w:spacing w:before="0" w:after="120"/>
              <w:jc w:val="both"/>
              <w:rPr>
                <w:rFonts w:asciiTheme="minorHAnsi" w:hAnsiTheme="minorHAnsi"/>
                <w:kern w:val="0"/>
                <w:szCs w:val="24"/>
                <w:lang w:val="es-ES_tradnl"/>
              </w:rPr>
            </w:pPr>
            <w:r w:rsidRPr="00150364">
              <w:rPr>
                <w:rFonts w:asciiTheme="minorHAnsi" w:hAnsiTheme="minorHAnsi"/>
                <w:kern w:val="0"/>
                <w:szCs w:val="24"/>
                <w:lang w:val="es-ES_tradnl"/>
              </w:rPr>
              <w:t xml:space="preserve">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w:t>
            </w:r>
            <w:r w:rsidR="007B17B8" w:rsidRPr="00150364">
              <w:rPr>
                <w:rFonts w:asciiTheme="minorHAnsi" w:hAnsiTheme="minorHAnsi"/>
                <w:kern w:val="0"/>
                <w:szCs w:val="24"/>
                <w:lang w:val="es-ES_tradnl"/>
              </w:rPr>
              <w:t>artículo</w:t>
            </w:r>
            <w:r w:rsidRPr="00150364">
              <w:rPr>
                <w:rFonts w:asciiTheme="minorHAnsi" w:hAnsiTheme="minorHAnsi"/>
                <w:kern w:val="0"/>
                <w:szCs w:val="24"/>
                <w:lang w:val="es-ES_tradnl"/>
              </w:rPr>
              <w:t xml:space="preserve"> 76 de la Ley Orgánica del Sistema Nacional de Contratación Pública. Esta garantía se mantendrá vigente </w:t>
            </w:r>
            <w:r w:rsidR="008B0928" w:rsidRPr="00150364">
              <w:rPr>
                <w:rFonts w:asciiTheme="minorHAnsi" w:hAnsiTheme="minorHAnsi"/>
                <w:kern w:val="0"/>
                <w:szCs w:val="24"/>
                <w:lang w:val="es-ES_tradnl"/>
              </w:rPr>
              <w:t xml:space="preserve">desde </w:t>
            </w:r>
            <w:r w:rsidRPr="00150364">
              <w:rPr>
                <w:rFonts w:asciiTheme="minorHAnsi" w:hAnsiTheme="minorHAnsi"/>
                <w:kern w:val="0"/>
                <w:szCs w:val="24"/>
                <w:lang w:val="es-ES_tradnl"/>
              </w:rPr>
              <w:t>la recepción definitiva de la obra de acuerdo con las estipulaciones establecidas en el contrato.</w:t>
            </w:r>
          </w:p>
          <w:p w14:paraId="11B19923" w14:textId="77777777" w:rsidR="008B0928" w:rsidRPr="00150364" w:rsidRDefault="008B0928" w:rsidP="00ED7FCE">
            <w:pPr>
              <w:spacing w:after="120"/>
              <w:jc w:val="both"/>
              <w:rPr>
                <w:rFonts w:asciiTheme="minorHAnsi" w:hAnsiTheme="minorHAnsi"/>
                <w:spacing w:val="-3"/>
              </w:rPr>
            </w:pPr>
          </w:p>
        </w:tc>
      </w:tr>
      <w:tr w:rsidR="003F79AA" w:rsidRPr="00150364" w14:paraId="5A327D8B" w14:textId="77777777" w:rsidTr="00354CE9">
        <w:trPr>
          <w:cantSplit/>
        </w:trPr>
        <w:tc>
          <w:tcPr>
            <w:tcW w:w="0" w:type="auto"/>
            <w:gridSpan w:val="2"/>
          </w:tcPr>
          <w:p w14:paraId="469195F4" w14:textId="77777777" w:rsidR="003F79AA" w:rsidRPr="00150364" w:rsidRDefault="003F79AA" w:rsidP="00ED7FCE">
            <w:pPr>
              <w:pStyle w:val="Ttulo4"/>
              <w:numPr>
                <w:ilvl w:val="0"/>
                <w:numId w:val="0"/>
              </w:numPr>
              <w:spacing w:after="120"/>
              <w:jc w:val="both"/>
              <w:rPr>
                <w:rFonts w:asciiTheme="minorHAnsi" w:hAnsiTheme="minorHAnsi"/>
                <w:spacing w:val="-3"/>
                <w:sz w:val="24"/>
              </w:rPr>
            </w:pPr>
            <w:r w:rsidRPr="00150364">
              <w:rPr>
                <w:rFonts w:asciiTheme="minorHAnsi" w:hAnsiTheme="minorHAnsi"/>
                <w:spacing w:val="-3"/>
                <w:sz w:val="24"/>
              </w:rPr>
              <w:lastRenderedPageBreak/>
              <w:t>E. Finalización del Contrato</w:t>
            </w:r>
          </w:p>
        </w:tc>
      </w:tr>
      <w:tr w:rsidR="003F79AA" w:rsidRPr="00150364" w14:paraId="19ECDA7A" w14:textId="77777777" w:rsidTr="00283A9E">
        <w:trPr>
          <w:cantSplit/>
        </w:trPr>
        <w:tc>
          <w:tcPr>
            <w:tcW w:w="917" w:type="dxa"/>
          </w:tcPr>
          <w:p w14:paraId="5E071769" w14:textId="77777777" w:rsidR="003F79AA" w:rsidRPr="00150364" w:rsidRDefault="003F79AA" w:rsidP="00ED7FCE">
            <w:pPr>
              <w:spacing w:after="120"/>
              <w:jc w:val="both"/>
              <w:rPr>
                <w:rFonts w:asciiTheme="minorHAnsi" w:hAnsiTheme="minorHAnsi"/>
                <w:b/>
                <w:bCs/>
              </w:rPr>
            </w:pPr>
            <w:r w:rsidRPr="00150364">
              <w:rPr>
                <w:rFonts w:asciiTheme="minorHAnsi" w:hAnsiTheme="minorHAnsi"/>
                <w:b/>
                <w:bCs/>
              </w:rPr>
              <w:t>CGC 58.1</w:t>
            </w:r>
          </w:p>
        </w:tc>
        <w:tc>
          <w:tcPr>
            <w:tcW w:w="8433" w:type="dxa"/>
          </w:tcPr>
          <w:p w14:paraId="6B10C749" w14:textId="608F3252" w:rsidR="00645AAA" w:rsidRPr="00150364" w:rsidRDefault="00645AAA" w:rsidP="00645AAA">
            <w:pPr>
              <w:spacing w:after="120"/>
              <w:jc w:val="both"/>
              <w:rPr>
                <w:rFonts w:asciiTheme="minorHAnsi" w:hAnsiTheme="minorHAnsi"/>
                <w:i/>
                <w:iCs/>
                <w:spacing w:val="-3"/>
              </w:rPr>
            </w:pPr>
            <w:r w:rsidRPr="00150364">
              <w:rPr>
                <w:rFonts w:asciiTheme="minorHAnsi" w:hAnsiTheme="minorHAnsi"/>
                <w:spacing w:val="-3"/>
              </w:rPr>
              <w:t xml:space="preserve">Distribución: La información final actualizada (planos, formularios, estudios,  informes, etc.) deberán presentarse a más tardar 5 días calendario posteriores a la energización autorizada por el Administrador del contrato. </w:t>
            </w:r>
          </w:p>
          <w:p w14:paraId="7DBA307B" w14:textId="77777777" w:rsidR="00645AAA" w:rsidRPr="00150364" w:rsidRDefault="00645AAA" w:rsidP="00645AAA">
            <w:pPr>
              <w:spacing w:after="120"/>
              <w:jc w:val="both"/>
              <w:rPr>
                <w:rFonts w:asciiTheme="minorHAnsi" w:hAnsiTheme="minorHAnsi"/>
                <w:i/>
                <w:iCs/>
                <w:spacing w:val="-3"/>
              </w:rPr>
            </w:pPr>
            <w:r w:rsidRPr="00150364">
              <w:rPr>
                <w:rFonts w:asciiTheme="minorHAnsi" w:hAnsiTheme="minorHAnsi"/>
                <w:spacing w:val="-3"/>
              </w:rPr>
              <w:t>Comercialización: La información final actualizada (planos, formularios, estudios,  informes, etc.) deberán presentarse a más tardar 5 días calendario posteriores a la finalización de la instalación del suministro.</w:t>
            </w:r>
          </w:p>
          <w:p w14:paraId="6AE2CD5A" w14:textId="708A56D7" w:rsidR="003F79AA" w:rsidRPr="00150364" w:rsidRDefault="003F79AA" w:rsidP="00ED7FCE">
            <w:pPr>
              <w:spacing w:after="120"/>
              <w:jc w:val="both"/>
              <w:rPr>
                <w:rFonts w:asciiTheme="minorHAnsi" w:hAnsiTheme="minorHAnsi"/>
                <w:i/>
                <w:iCs/>
                <w:spacing w:val="-3"/>
              </w:rPr>
            </w:pPr>
          </w:p>
        </w:tc>
      </w:tr>
      <w:tr w:rsidR="003F79AA" w:rsidRPr="00150364" w14:paraId="23A778C6" w14:textId="77777777" w:rsidTr="00283A9E">
        <w:trPr>
          <w:cantSplit/>
        </w:trPr>
        <w:tc>
          <w:tcPr>
            <w:tcW w:w="917" w:type="dxa"/>
          </w:tcPr>
          <w:p w14:paraId="2E8639A3" w14:textId="77777777" w:rsidR="003F79AA" w:rsidRPr="00150364" w:rsidRDefault="003F79AA" w:rsidP="00ED7FCE">
            <w:pPr>
              <w:spacing w:after="120"/>
              <w:jc w:val="both"/>
              <w:rPr>
                <w:rFonts w:asciiTheme="minorHAnsi" w:hAnsiTheme="minorHAnsi"/>
                <w:b/>
                <w:bCs/>
              </w:rPr>
            </w:pPr>
            <w:r w:rsidRPr="00150364">
              <w:rPr>
                <w:rFonts w:asciiTheme="minorHAnsi" w:hAnsiTheme="minorHAnsi"/>
                <w:b/>
                <w:bCs/>
              </w:rPr>
              <w:t>CGC 58.2</w:t>
            </w:r>
          </w:p>
        </w:tc>
        <w:tc>
          <w:tcPr>
            <w:tcW w:w="8433" w:type="dxa"/>
          </w:tcPr>
          <w:p w14:paraId="6E5DE858" w14:textId="35AB9310" w:rsidR="003F79AA" w:rsidRPr="00150364" w:rsidRDefault="003F79AA" w:rsidP="00100A3A">
            <w:pPr>
              <w:spacing w:after="120"/>
              <w:jc w:val="both"/>
              <w:rPr>
                <w:rFonts w:asciiTheme="minorHAnsi" w:hAnsiTheme="minorHAnsi"/>
                <w:i/>
                <w:iCs/>
                <w:spacing w:val="-3"/>
              </w:rPr>
            </w:pPr>
            <w:r w:rsidRPr="00150364">
              <w:rPr>
                <w:rFonts w:asciiTheme="minorHAnsi" w:hAnsiTheme="minorHAnsi"/>
                <w:spacing w:val="-3"/>
              </w:rPr>
              <w:t>La suma que se retendrá por no cumplir con la presentación de los planos actualizados finales a fecha establecida en las CGC 58.1 es de</w:t>
            </w:r>
            <w:r w:rsidR="004F5AA5" w:rsidRPr="00150364">
              <w:rPr>
                <w:rFonts w:asciiTheme="minorHAnsi" w:hAnsiTheme="minorHAnsi"/>
                <w:spacing w:val="-3"/>
              </w:rPr>
              <w:t>l 1 por mil del valor total del contrato,  por cada día de retraso.</w:t>
            </w:r>
          </w:p>
        </w:tc>
      </w:tr>
      <w:tr w:rsidR="003F79AA" w:rsidRPr="00150364" w14:paraId="0341E020" w14:textId="77777777" w:rsidTr="00283A9E">
        <w:trPr>
          <w:cantSplit/>
        </w:trPr>
        <w:tc>
          <w:tcPr>
            <w:tcW w:w="917" w:type="dxa"/>
          </w:tcPr>
          <w:p w14:paraId="6AD100B2" w14:textId="77777777" w:rsidR="003F79AA" w:rsidRPr="00150364" w:rsidRDefault="003F79AA" w:rsidP="00ED7FCE">
            <w:pPr>
              <w:spacing w:after="120"/>
              <w:jc w:val="both"/>
              <w:rPr>
                <w:rFonts w:asciiTheme="minorHAnsi" w:hAnsiTheme="minorHAnsi"/>
                <w:b/>
                <w:bCs/>
              </w:rPr>
            </w:pPr>
            <w:r w:rsidRPr="00150364">
              <w:rPr>
                <w:rFonts w:asciiTheme="minorHAnsi" w:hAnsiTheme="minorHAnsi"/>
                <w:b/>
                <w:bCs/>
              </w:rPr>
              <w:t>CGC 59.2 (g)</w:t>
            </w:r>
          </w:p>
        </w:tc>
        <w:tc>
          <w:tcPr>
            <w:tcW w:w="8433" w:type="dxa"/>
          </w:tcPr>
          <w:p w14:paraId="6F14926A" w14:textId="65A24475" w:rsidR="003F79AA" w:rsidRPr="00150364" w:rsidRDefault="003F79AA" w:rsidP="00100A3A">
            <w:pPr>
              <w:spacing w:after="120"/>
              <w:jc w:val="both"/>
              <w:rPr>
                <w:rFonts w:asciiTheme="minorHAnsi" w:hAnsiTheme="minorHAnsi"/>
                <w:i/>
                <w:iCs/>
                <w:spacing w:val="-3"/>
              </w:rPr>
            </w:pPr>
            <w:r w:rsidRPr="00A86738">
              <w:rPr>
                <w:rFonts w:asciiTheme="minorHAnsi" w:hAnsiTheme="minorHAnsi"/>
                <w:spacing w:val="-3"/>
              </w:rPr>
              <w:t>El número máximo de días es</w:t>
            </w:r>
            <w:r w:rsidR="00503395" w:rsidRPr="00A86738">
              <w:rPr>
                <w:rFonts w:asciiTheme="minorHAnsi" w:hAnsiTheme="minorHAnsi"/>
                <w:spacing w:val="-3"/>
              </w:rPr>
              <w:t xml:space="preserve"> </w:t>
            </w:r>
            <w:r w:rsidR="003F5B99" w:rsidRPr="00A86738">
              <w:rPr>
                <w:rFonts w:asciiTheme="minorHAnsi" w:hAnsiTheme="minorHAnsi"/>
                <w:spacing w:val="-3"/>
              </w:rPr>
              <w:t>90</w:t>
            </w:r>
            <w:r w:rsidR="00503395" w:rsidRPr="00A86738">
              <w:rPr>
                <w:rFonts w:asciiTheme="minorHAnsi" w:hAnsiTheme="minorHAnsi"/>
                <w:spacing w:val="-3"/>
              </w:rPr>
              <w:t xml:space="preserve"> días</w:t>
            </w:r>
            <w:r w:rsidRPr="00A86738">
              <w:rPr>
                <w:rFonts w:asciiTheme="minorHAnsi" w:hAnsiTheme="minorHAnsi"/>
                <w:iCs/>
                <w:spacing w:val="-3"/>
              </w:rPr>
              <w:t xml:space="preserve"> con</w:t>
            </w:r>
            <w:r w:rsidR="00E14A06" w:rsidRPr="00A86738">
              <w:rPr>
                <w:rFonts w:asciiTheme="minorHAnsi" w:hAnsiTheme="minorHAnsi"/>
                <w:iCs/>
                <w:spacing w:val="-3"/>
              </w:rPr>
              <w:t>sistente con la Subcláusula 49</w:t>
            </w:r>
            <w:r w:rsidRPr="00A86738">
              <w:rPr>
                <w:rFonts w:asciiTheme="minorHAnsi" w:hAnsiTheme="minorHAnsi"/>
                <w:iCs/>
                <w:spacing w:val="-3"/>
              </w:rPr>
              <w:t xml:space="preserve"> sobre liquidación por daños y perjuicios</w:t>
            </w:r>
            <w:r w:rsidR="008E0742" w:rsidRPr="00A86738">
              <w:rPr>
                <w:rFonts w:asciiTheme="minorHAnsi" w:hAnsiTheme="minorHAnsi"/>
                <w:i/>
                <w:iCs/>
                <w:spacing w:val="-3"/>
              </w:rPr>
              <w:t>. NO APLICA</w:t>
            </w:r>
            <w:r w:rsidR="00283A9E" w:rsidRPr="00A86738">
              <w:rPr>
                <w:rFonts w:asciiTheme="minorHAnsi" w:hAnsiTheme="minorHAnsi"/>
                <w:i/>
                <w:iCs/>
                <w:spacing w:val="-3"/>
              </w:rPr>
              <w:t xml:space="preserve"> (se recomienda verificar)</w:t>
            </w:r>
          </w:p>
        </w:tc>
      </w:tr>
      <w:tr w:rsidR="00283A9E" w:rsidRPr="00150364" w14:paraId="4D98E9FC" w14:textId="77777777" w:rsidTr="00283A9E">
        <w:trPr>
          <w:cantSplit/>
        </w:trPr>
        <w:tc>
          <w:tcPr>
            <w:tcW w:w="917" w:type="dxa"/>
          </w:tcPr>
          <w:p w14:paraId="113FE998" w14:textId="77777777" w:rsidR="00283A9E" w:rsidRPr="00150364" w:rsidRDefault="00283A9E" w:rsidP="00283A9E">
            <w:pPr>
              <w:spacing w:after="120"/>
              <w:jc w:val="both"/>
              <w:rPr>
                <w:rFonts w:asciiTheme="minorHAnsi" w:hAnsiTheme="minorHAnsi"/>
                <w:b/>
                <w:bCs/>
              </w:rPr>
            </w:pPr>
            <w:r w:rsidRPr="00150364">
              <w:rPr>
                <w:rFonts w:asciiTheme="minorHAnsi" w:hAnsiTheme="minorHAnsi"/>
                <w:b/>
                <w:bCs/>
              </w:rPr>
              <w:t>CGC 61.1</w:t>
            </w:r>
          </w:p>
        </w:tc>
        <w:tc>
          <w:tcPr>
            <w:tcW w:w="8433" w:type="dxa"/>
          </w:tcPr>
          <w:p w14:paraId="5BF12803" w14:textId="33C091F3" w:rsidR="00283A9E" w:rsidRPr="00150364" w:rsidRDefault="00283A9E" w:rsidP="00283A9E">
            <w:pPr>
              <w:spacing w:after="120"/>
              <w:jc w:val="both"/>
              <w:rPr>
                <w:rFonts w:asciiTheme="minorHAnsi" w:hAnsiTheme="minorHAnsi"/>
                <w:spacing w:val="-3"/>
              </w:rPr>
            </w:pPr>
            <w:r w:rsidRPr="00150364">
              <w:rPr>
                <w:rFonts w:asciiTheme="minorHAnsi" w:hAnsiTheme="minorHAnsi"/>
                <w:spacing w:val="-3"/>
              </w:rPr>
              <w:t>El porcentaje que se aplicará al valor de las Obras no terminadas es del 1 por mil del monto del contrato, de conformidad con lo establecido en la subcláusula CGC 49.1 y a las sanciones establecidas en los DDL</w:t>
            </w:r>
            <w:r w:rsidR="00C647F1">
              <w:rPr>
                <w:rFonts w:asciiTheme="minorHAnsi" w:hAnsiTheme="minorHAnsi"/>
                <w:spacing w:val="-3"/>
              </w:rPr>
              <w:t>.</w:t>
            </w:r>
          </w:p>
        </w:tc>
      </w:tr>
    </w:tbl>
    <w:p w14:paraId="7E553BCA" w14:textId="77777777" w:rsidR="003F79AA" w:rsidRPr="00150364" w:rsidRDefault="003F79AA" w:rsidP="00ED7FCE">
      <w:pPr>
        <w:pStyle w:val="Outline"/>
        <w:spacing w:before="0" w:after="120"/>
        <w:jc w:val="both"/>
        <w:rPr>
          <w:rFonts w:asciiTheme="minorHAnsi" w:hAnsiTheme="minorHAnsi"/>
          <w:kern w:val="0"/>
          <w:szCs w:val="24"/>
          <w:lang w:val="es-ES_tradnl"/>
        </w:rPr>
      </w:pPr>
    </w:p>
    <w:p w14:paraId="26E3AD05" w14:textId="77777777" w:rsidR="003F79AA" w:rsidRPr="00150364" w:rsidRDefault="003F79AA" w:rsidP="009160EC">
      <w:pPr>
        <w:pStyle w:val="Ttulo4"/>
        <w:numPr>
          <w:ilvl w:val="0"/>
          <w:numId w:val="0"/>
        </w:numPr>
        <w:spacing w:after="120"/>
        <w:rPr>
          <w:rFonts w:asciiTheme="minorHAnsi" w:hAnsiTheme="minorHAnsi"/>
          <w:sz w:val="24"/>
        </w:rPr>
      </w:pPr>
    </w:p>
    <w:p w14:paraId="07715D61" w14:textId="77777777" w:rsidR="003F79AA" w:rsidRPr="00150364" w:rsidRDefault="003F79AA" w:rsidP="00ED7FCE">
      <w:pPr>
        <w:spacing w:after="120"/>
        <w:jc w:val="center"/>
        <w:rPr>
          <w:rFonts w:asciiTheme="minorHAnsi" w:hAnsiTheme="minorHAnsi"/>
        </w:rPr>
      </w:pPr>
    </w:p>
    <w:p w14:paraId="23180D6F" w14:textId="77777777" w:rsidR="003F79AA" w:rsidRPr="00150364" w:rsidRDefault="003F79AA" w:rsidP="00ED7FCE">
      <w:pPr>
        <w:spacing w:after="120"/>
        <w:jc w:val="center"/>
        <w:rPr>
          <w:rFonts w:asciiTheme="minorHAnsi" w:hAnsiTheme="minorHAnsi"/>
          <w:b/>
          <w:bCs/>
        </w:rPr>
        <w:sectPr w:rsidR="003F79AA" w:rsidRPr="00150364">
          <w:headerReference w:type="even" r:id="rId22"/>
          <w:headerReference w:type="default" r:id="rId23"/>
          <w:endnotePr>
            <w:numFmt w:val="decimal"/>
          </w:endnotePr>
          <w:type w:val="oddPage"/>
          <w:pgSz w:w="12240" w:h="15840" w:code="1"/>
          <w:pgMar w:top="1440" w:right="1440" w:bottom="1440" w:left="1440" w:header="720" w:footer="720" w:gutter="0"/>
          <w:cols w:space="720"/>
          <w:titlePg/>
        </w:sectPr>
      </w:pPr>
    </w:p>
    <w:p w14:paraId="6CC821D4" w14:textId="77777777" w:rsidR="003F79AA" w:rsidRPr="00150364" w:rsidRDefault="003F79AA" w:rsidP="00ED7FCE">
      <w:pPr>
        <w:pStyle w:val="Ttulo1"/>
        <w:spacing w:before="0" w:after="120"/>
        <w:rPr>
          <w:rFonts w:asciiTheme="minorHAnsi" w:hAnsiTheme="minorHAnsi"/>
          <w:sz w:val="24"/>
        </w:rPr>
      </w:pPr>
      <w:bookmarkStart w:id="126" w:name="_Toc112839697"/>
      <w:bookmarkStart w:id="127" w:name="_Ref480786155"/>
      <w:bookmarkStart w:id="128" w:name="_Ref480786163"/>
      <w:r w:rsidRPr="00150364">
        <w:rPr>
          <w:rFonts w:asciiTheme="minorHAnsi" w:hAnsiTheme="minorHAnsi"/>
          <w:sz w:val="24"/>
        </w:rPr>
        <w:lastRenderedPageBreak/>
        <w:t>Sección VII. Especificaciones y Condiciones de Cumplimiento</w:t>
      </w:r>
      <w:bookmarkEnd w:id="126"/>
      <w:bookmarkEnd w:id="127"/>
      <w:bookmarkEnd w:id="128"/>
    </w:p>
    <w:p w14:paraId="027AB180" w14:textId="77777777" w:rsidR="00101FB8" w:rsidRPr="00150364" w:rsidRDefault="00101FB8" w:rsidP="00101FB8">
      <w:pPr>
        <w:pStyle w:val="Ttulo2"/>
        <w:keepLines/>
        <w:suppressAutoHyphens w:val="0"/>
        <w:spacing w:before="200" w:after="0" w:line="276" w:lineRule="auto"/>
        <w:jc w:val="left"/>
        <w:rPr>
          <w:rFonts w:asciiTheme="minorHAnsi" w:hAnsiTheme="minorHAnsi"/>
          <w:sz w:val="24"/>
        </w:rPr>
      </w:pPr>
      <w:r w:rsidRPr="00150364">
        <w:rPr>
          <w:rFonts w:asciiTheme="minorHAnsi" w:hAnsiTheme="minorHAnsi"/>
          <w:sz w:val="24"/>
        </w:rPr>
        <w:t>Objeto del contrato</w:t>
      </w:r>
    </w:p>
    <w:p w14:paraId="1875CBBA" w14:textId="77777777" w:rsidR="0021713E" w:rsidRPr="00150364" w:rsidRDefault="0021713E" w:rsidP="00101FB8">
      <w:pPr>
        <w:jc w:val="both"/>
        <w:rPr>
          <w:rFonts w:asciiTheme="minorHAnsi" w:hAnsiTheme="minorHAnsi"/>
        </w:rPr>
      </w:pPr>
    </w:p>
    <w:p w14:paraId="5FE8EFCB" w14:textId="4BC9EB45" w:rsidR="004403D4" w:rsidRPr="00150364" w:rsidRDefault="004403D4" w:rsidP="004403D4">
      <w:pPr>
        <w:spacing w:after="120"/>
        <w:jc w:val="both"/>
        <w:rPr>
          <w:rFonts w:asciiTheme="minorHAnsi" w:hAnsiTheme="minorHAnsi"/>
        </w:rPr>
      </w:pPr>
      <w:r w:rsidRPr="00150364">
        <w:rPr>
          <w:rFonts w:asciiTheme="minorHAnsi" w:hAnsiTheme="minorHAnsi"/>
        </w:rPr>
        <w:t>El objetivo del proyecto es implementar la automatización de la distribución de los primarios A, B, C, F, G e I de la Subestación 19 Cotocollao y el primario A de la subestación 22 San Antonio, al incorporar lógicas de inteligencia en los reconectadores marca NOJA</w:t>
      </w:r>
      <w:r w:rsidR="004D5830" w:rsidRPr="00150364">
        <w:rPr>
          <w:rFonts w:asciiTheme="minorHAnsi" w:hAnsiTheme="minorHAnsi"/>
        </w:rPr>
        <w:t xml:space="preserve"> </w:t>
      </w:r>
      <w:r w:rsidR="004D5830" w:rsidRPr="00150364">
        <w:rPr>
          <w:rFonts w:asciiTheme="minorHAnsi" w:hAnsiTheme="minorHAnsi" w:cs="Arial"/>
        </w:rPr>
        <w:t>Modelo OSM27</w:t>
      </w:r>
      <w:r w:rsidRPr="00150364">
        <w:rPr>
          <w:rFonts w:asciiTheme="minorHAnsi" w:hAnsiTheme="minorHAnsi"/>
        </w:rPr>
        <w:t xml:space="preserve"> instalados en los primarios A, C, G e I de la Subestación 19 Cotocollao. </w:t>
      </w:r>
    </w:p>
    <w:p w14:paraId="064416CA" w14:textId="63B1198B" w:rsidR="004403D4" w:rsidRPr="00150364" w:rsidRDefault="004403D4" w:rsidP="004403D4">
      <w:pPr>
        <w:spacing w:after="120"/>
        <w:jc w:val="both"/>
        <w:rPr>
          <w:rFonts w:asciiTheme="minorHAnsi" w:hAnsiTheme="minorHAnsi"/>
        </w:rPr>
      </w:pPr>
      <w:r w:rsidRPr="00150364">
        <w:rPr>
          <w:rFonts w:asciiTheme="minorHAnsi" w:hAnsiTheme="minorHAnsi"/>
        </w:rPr>
        <w:t>El medio de comunicación entre los reconectadores se realizará mediante fibra óptica y radio enlaces según corresponda,  la intercomunicación entre ellos será mediante el protocolo 61850.</w:t>
      </w:r>
    </w:p>
    <w:p w14:paraId="7D2B0744" w14:textId="77777777" w:rsidR="004403D4" w:rsidRPr="00150364" w:rsidRDefault="004403D4" w:rsidP="004403D4">
      <w:pPr>
        <w:spacing w:after="120"/>
        <w:jc w:val="both"/>
        <w:rPr>
          <w:rFonts w:asciiTheme="minorHAnsi" w:hAnsiTheme="minorHAnsi"/>
        </w:rPr>
      </w:pPr>
      <w:r w:rsidRPr="00150364">
        <w:rPr>
          <w:rFonts w:asciiTheme="minorHAnsi" w:hAnsiTheme="minorHAnsi"/>
        </w:rPr>
        <w:t>Los reconectadores deberán comunicarse entre sí, conocer el estado de prefalla de los demás reconectadores y de los relés de cabecera, para poder tomar la decisión de realizar o no la transferencia, evitando sobrecargar el/los primarios que reciben la carga. Igualmente, no deberá transferirse la zona fallada. Deberá incluirse en las lógicas, el deslastre de carga en caso de sobrecarga.</w:t>
      </w:r>
    </w:p>
    <w:p w14:paraId="76C2AB45" w14:textId="44F480FB" w:rsidR="004403D4" w:rsidRPr="00150364" w:rsidRDefault="004403D4" w:rsidP="004403D4">
      <w:pPr>
        <w:spacing w:after="120"/>
        <w:jc w:val="both"/>
        <w:rPr>
          <w:rFonts w:asciiTheme="minorHAnsi" w:hAnsiTheme="minorHAnsi"/>
        </w:rPr>
      </w:pPr>
      <w:r w:rsidRPr="00150364">
        <w:rPr>
          <w:rFonts w:asciiTheme="minorHAnsi" w:hAnsiTheme="minorHAnsi"/>
        </w:rPr>
        <w:t xml:space="preserve">Los reconectadores deberán modificar su grupo de protección al llevarse a cabo una transferencia (ya sea por modificación del flujo de potencia, como por lógica, al requerir mayor carga). Este segundo grupo de protección debe poder ser como reconectador o como seccionalizador. </w:t>
      </w:r>
    </w:p>
    <w:p w14:paraId="05F1853A" w14:textId="253161BE" w:rsidR="00101FB8" w:rsidRPr="00150364" w:rsidRDefault="004403D4" w:rsidP="004403D4">
      <w:pPr>
        <w:jc w:val="both"/>
        <w:rPr>
          <w:rFonts w:asciiTheme="minorHAnsi" w:hAnsiTheme="minorHAnsi"/>
        </w:rPr>
      </w:pPr>
      <w:r w:rsidRPr="00150364">
        <w:rPr>
          <w:rFonts w:asciiTheme="minorHAnsi" w:hAnsiTheme="minorHAnsi"/>
        </w:rPr>
        <w:t>Es necesario que las lógicas puedan ser anuladas automáticamente al recibir mandos desde el SCADA o desde el HMI, en caso de trabajos de mantenimiento. Al momento de restablecer el servicio, éste puede realizarse de forma manual y/o automática, a través de una señal de reparación enviada desde el centro de control.</w:t>
      </w:r>
    </w:p>
    <w:p w14:paraId="7CBCA886" w14:textId="77777777" w:rsidR="00E0119A" w:rsidRPr="00150364" w:rsidRDefault="00E0119A" w:rsidP="004403D4">
      <w:pPr>
        <w:jc w:val="both"/>
        <w:rPr>
          <w:rFonts w:asciiTheme="minorHAnsi" w:hAnsiTheme="minorHAnsi"/>
        </w:rPr>
      </w:pPr>
    </w:p>
    <w:p w14:paraId="6134E372" w14:textId="144E2AD8" w:rsidR="00223ED1" w:rsidRDefault="00E0119A" w:rsidP="00E0119A">
      <w:pPr>
        <w:jc w:val="both"/>
        <w:rPr>
          <w:rFonts w:asciiTheme="minorHAnsi" w:hAnsiTheme="minorHAnsi"/>
        </w:rPr>
      </w:pPr>
      <w:r w:rsidRPr="00150364">
        <w:rPr>
          <w:rFonts w:asciiTheme="minorHAnsi" w:hAnsiTheme="minorHAnsi"/>
        </w:rPr>
        <w:t>Para el desarrollo del proyecto, se ha considerado las siguientes etapas:</w:t>
      </w:r>
    </w:p>
    <w:p w14:paraId="0B85FD6E" w14:textId="77777777" w:rsidR="00FA1170" w:rsidRDefault="00FA1170" w:rsidP="00E0119A">
      <w:pPr>
        <w:jc w:val="both"/>
        <w:rPr>
          <w:rFonts w:asciiTheme="minorHAnsi" w:hAnsiTheme="minorHAnsi"/>
        </w:rPr>
      </w:pPr>
    </w:p>
    <w:p w14:paraId="318D8F74" w14:textId="1EC520BF" w:rsidR="00FA1170" w:rsidRPr="00FA1170" w:rsidRDefault="00FA1170" w:rsidP="00E0119A">
      <w:pPr>
        <w:jc w:val="both"/>
        <w:rPr>
          <w:rFonts w:asciiTheme="minorHAnsi" w:hAnsiTheme="minorHAnsi"/>
          <w:b/>
        </w:rPr>
      </w:pPr>
      <w:r w:rsidRPr="00FA1170">
        <w:rPr>
          <w:rFonts w:asciiTheme="minorHAnsi" w:hAnsiTheme="minorHAnsi"/>
          <w:b/>
        </w:rPr>
        <w:t>Lote 1</w:t>
      </w:r>
    </w:p>
    <w:p w14:paraId="49D1C94E" w14:textId="77777777" w:rsidR="00A67402" w:rsidRPr="00FA1170" w:rsidRDefault="00A67402" w:rsidP="00FA1170">
      <w:pPr>
        <w:jc w:val="both"/>
        <w:rPr>
          <w:rFonts w:asciiTheme="minorHAnsi" w:hAnsiTheme="minorHAnsi"/>
          <w:b/>
        </w:rPr>
      </w:pPr>
    </w:p>
    <w:p w14:paraId="5FF6D74A" w14:textId="1BAE2054" w:rsidR="00FA1170" w:rsidRPr="00FA1170" w:rsidRDefault="00FA1170" w:rsidP="00FA1170">
      <w:pPr>
        <w:jc w:val="both"/>
        <w:rPr>
          <w:rFonts w:asciiTheme="minorHAnsi" w:hAnsiTheme="minorHAnsi"/>
          <w:b/>
        </w:rPr>
      </w:pPr>
      <w:r w:rsidRPr="00FA1170">
        <w:rPr>
          <w:rFonts w:asciiTheme="minorHAnsi" w:hAnsiTheme="minorHAnsi"/>
          <w:b/>
        </w:rPr>
        <w:t>Comunicaciones</w:t>
      </w:r>
    </w:p>
    <w:p w14:paraId="0625D974" w14:textId="6F75A7F4" w:rsidR="009A4736" w:rsidRPr="00FA1170" w:rsidRDefault="009A4736" w:rsidP="00FA1170">
      <w:pPr>
        <w:jc w:val="both"/>
        <w:rPr>
          <w:rFonts w:asciiTheme="minorHAnsi" w:hAnsiTheme="minorHAnsi"/>
        </w:rPr>
      </w:pPr>
      <w:r w:rsidRPr="00FA1170">
        <w:rPr>
          <w:rFonts w:asciiTheme="minorHAnsi" w:hAnsiTheme="minorHAnsi"/>
        </w:rPr>
        <w:t>Dotar de las comunicaciones po</w:t>
      </w:r>
      <w:r w:rsidR="00FA1170" w:rsidRPr="00FA1170">
        <w:rPr>
          <w:rFonts w:asciiTheme="minorHAnsi" w:hAnsiTheme="minorHAnsi"/>
        </w:rPr>
        <w:t>r medio de fibra óptica a los</w:t>
      </w:r>
      <w:r w:rsidRPr="00FA1170">
        <w:rPr>
          <w:rFonts w:asciiTheme="minorHAnsi" w:hAnsiTheme="minorHAnsi"/>
        </w:rPr>
        <w:t xml:space="preserve"> reconectadores de los alimentadores de la subestación 19 Cotocollao. Se requiere la adquisición e instalación de fibra óptica de 24 hilos para dotar de comunicaciones digitales a los equipos reconectadores de la subestación 19 Cotocollao. </w:t>
      </w:r>
    </w:p>
    <w:p w14:paraId="7513D902" w14:textId="77777777" w:rsidR="009A4736" w:rsidRPr="00FA1170" w:rsidRDefault="009A4736" w:rsidP="00FA1170">
      <w:pPr>
        <w:jc w:val="both"/>
        <w:rPr>
          <w:rFonts w:asciiTheme="minorHAnsi" w:hAnsiTheme="minorHAnsi"/>
        </w:rPr>
      </w:pPr>
      <w:r w:rsidRPr="00FA1170">
        <w:rPr>
          <w:rFonts w:asciiTheme="minorHAnsi" w:hAnsiTheme="minorHAnsi"/>
        </w:rPr>
        <w:t>Se incluye 17 cajas de respaldo de energía para una autonomía de mínimo 10 horas con 40 W de carga.</w:t>
      </w:r>
    </w:p>
    <w:p w14:paraId="5FA670BB" w14:textId="19359A28" w:rsidR="009A4736" w:rsidRPr="00FA1170" w:rsidRDefault="009A4736" w:rsidP="00FA1170">
      <w:pPr>
        <w:jc w:val="both"/>
        <w:rPr>
          <w:rFonts w:asciiTheme="minorHAnsi" w:hAnsiTheme="minorHAnsi"/>
        </w:rPr>
      </w:pPr>
      <w:r w:rsidRPr="00FA1170">
        <w:rPr>
          <w:rFonts w:asciiTheme="minorHAnsi" w:hAnsiTheme="minorHAnsi"/>
        </w:rPr>
        <w:t>Se incluye cuatro enlaces de radio en 5.8 GHz para comunicar al último reconectador del primario C. Se incluye materiales y accesorios para conectar cada uno de los Reconectadores a las cajas de energía donde estarán los equipos activos Ethernet Industriales.</w:t>
      </w:r>
    </w:p>
    <w:p w14:paraId="6D7BC06B" w14:textId="57E3D125" w:rsidR="00A67402" w:rsidRPr="00FA1170" w:rsidRDefault="009A4736" w:rsidP="00FA1170">
      <w:pPr>
        <w:jc w:val="both"/>
        <w:rPr>
          <w:rFonts w:asciiTheme="minorHAnsi" w:hAnsiTheme="minorHAnsi"/>
        </w:rPr>
      </w:pPr>
      <w:r w:rsidRPr="00FA1170">
        <w:rPr>
          <w:rFonts w:asciiTheme="minorHAnsi" w:hAnsiTheme="minorHAnsi"/>
        </w:rPr>
        <w:t xml:space="preserve">Se requiere la </w:t>
      </w:r>
      <w:r w:rsidR="00FA1170" w:rsidRPr="00FA1170">
        <w:rPr>
          <w:rFonts w:asciiTheme="minorHAnsi" w:hAnsiTheme="minorHAnsi"/>
        </w:rPr>
        <w:t>adquisición e instalación de las cajas de respaldo de energía, router</w:t>
      </w:r>
      <w:r w:rsidRPr="00FA1170">
        <w:rPr>
          <w:rFonts w:asciiTheme="minorHAnsi" w:hAnsiTheme="minorHAnsi"/>
        </w:rPr>
        <w:t xml:space="preserve"> </w:t>
      </w:r>
      <w:r w:rsidR="00FA1170" w:rsidRPr="00FA1170">
        <w:rPr>
          <w:rFonts w:asciiTheme="minorHAnsi" w:hAnsiTheme="minorHAnsi"/>
        </w:rPr>
        <w:t xml:space="preserve">y </w:t>
      </w:r>
      <w:r w:rsidRPr="00FA1170">
        <w:rPr>
          <w:rFonts w:asciiTheme="minorHAnsi" w:hAnsiTheme="minorHAnsi"/>
        </w:rPr>
        <w:t>switches, necesarios para la red de comunicaciones entre los reconectadores</w:t>
      </w:r>
      <w:r w:rsidR="00FA1170" w:rsidRPr="00FA1170">
        <w:rPr>
          <w:rFonts w:asciiTheme="minorHAnsi" w:hAnsiTheme="minorHAnsi"/>
        </w:rPr>
        <w:t>.</w:t>
      </w:r>
    </w:p>
    <w:p w14:paraId="44EC2943" w14:textId="77777777" w:rsidR="004D5830" w:rsidRDefault="004D5830" w:rsidP="00FA1170">
      <w:pPr>
        <w:jc w:val="both"/>
        <w:rPr>
          <w:rFonts w:asciiTheme="minorHAnsi" w:hAnsiTheme="minorHAnsi"/>
          <w:b/>
        </w:rPr>
      </w:pPr>
    </w:p>
    <w:p w14:paraId="2F1560A8" w14:textId="77777777" w:rsidR="00C647F1" w:rsidRPr="00FA1170" w:rsidRDefault="00C647F1" w:rsidP="00FA1170">
      <w:pPr>
        <w:jc w:val="both"/>
        <w:rPr>
          <w:rFonts w:asciiTheme="minorHAnsi" w:hAnsiTheme="minorHAnsi"/>
          <w:b/>
        </w:rPr>
      </w:pPr>
    </w:p>
    <w:p w14:paraId="1024940C" w14:textId="59DB4BD6" w:rsidR="00A67402" w:rsidRDefault="00FA1170" w:rsidP="00FA1170">
      <w:pPr>
        <w:jc w:val="both"/>
        <w:rPr>
          <w:rFonts w:asciiTheme="minorHAnsi" w:hAnsiTheme="minorHAnsi"/>
          <w:b/>
        </w:rPr>
      </w:pPr>
      <w:r>
        <w:rPr>
          <w:rFonts w:asciiTheme="minorHAnsi" w:hAnsiTheme="minorHAnsi"/>
          <w:b/>
        </w:rPr>
        <w:lastRenderedPageBreak/>
        <w:t>Lote 2</w:t>
      </w:r>
    </w:p>
    <w:p w14:paraId="2C111018" w14:textId="15946E09" w:rsidR="00FA1170" w:rsidRPr="00FA1170" w:rsidRDefault="00FA1170" w:rsidP="00FA1170">
      <w:pPr>
        <w:jc w:val="both"/>
        <w:rPr>
          <w:rFonts w:asciiTheme="minorHAnsi" w:hAnsiTheme="minorHAnsi"/>
          <w:b/>
        </w:rPr>
      </w:pPr>
      <w:r w:rsidRPr="00FA1170">
        <w:rPr>
          <w:rFonts w:asciiTheme="minorHAnsi" w:hAnsiTheme="minorHAnsi"/>
          <w:b/>
        </w:rPr>
        <w:t>Automatización de los reconectadores – capacitación</w:t>
      </w:r>
    </w:p>
    <w:p w14:paraId="1FEDD089" w14:textId="77777777" w:rsidR="009A4736" w:rsidRPr="00150364" w:rsidRDefault="009A4736" w:rsidP="00FA1170">
      <w:pPr>
        <w:autoSpaceDE w:val="0"/>
        <w:autoSpaceDN w:val="0"/>
        <w:adjustRightInd w:val="0"/>
        <w:jc w:val="both"/>
        <w:rPr>
          <w:rFonts w:asciiTheme="minorHAnsi" w:hAnsiTheme="minorHAnsi" w:cs="Arial"/>
        </w:rPr>
      </w:pPr>
      <w:r w:rsidRPr="00150364">
        <w:rPr>
          <w:rFonts w:asciiTheme="minorHAnsi" w:hAnsiTheme="minorHAnsi" w:cs="Arial"/>
        </w:rPr>
        <w:t>El proveedor debe incluir en su oferta 19 conversores USB-ethernet, uno para cada reconectador NOJA instalado en las redes de los alimentadores a automatizar.</w:t>
      </w:r>
    </w:p>
    <w:p w14:paraId="0165CAF3" w14:textId="77777777" w:rsidR="009A4736" w:rsidRPr="00150364" w:rsidRDefault="009A4736" w:rsidP="00FA1170">
      <w:pPr>
        <w:spacing w:before="120"/>
        <w:jc w:val="both"/>
        <w:rPr>
          <w:rFonts w:asciiTheme="minorHAnsi" w:hAnsiTheme="minorHAnsi" w:cs="Arial"/>
        </w:rPr>
      </w:pPr>
      <w:r w:rsidRPr="00150364">
        <w:rPr>
          <w:rFonts w:asciiTheme="minorHAnsi" w:hAnsiTheme="minorHAnsi" w:cs="Arial"/>
        </w:rPr>
        <w:t>La automatización debe considerar el aislamiento de la zona fallada y restablecimiento del servicio a las zonas sin falla en un tiempo menor a 1 minuto, considerando los intentos de reconexión de los equipos de protección. Para ello, los reconectadores deben incorporar lógicas que permitan realizar el análisis del sistema previo a la ocurrencia de la falla, para efectuar la transferencia o no, previendo no sobrecargar el primario ni los reconectadores que recibirán la carga. Los reconectadores, mediante sus lógicas, deben poder cambiar de grupo ante diferentes esquemas de transferencia.</w:t>
      </w:r>
    </w:p>
    <w:p w14:paraId="39278214" w14:textId="77777777" w:rsidR="009A4736" w:rsidRPr="00150364" w:rsidRDefault="009A4736" w:rsidP="00FA1170">
      <w:pPr>
        <w:spacing w:before="120"/>
        <w:jc w:val="both"/>
        <w:rPr>
          <w:rFonts w:asciiTheme="minorHAnsi" w:hAnsiTheme="minorHAnsi" w:cs="Arial"/>
        </w:rPr>
      </w:pPr>
      <w:r w:rsidRPr="00150364">
        <w:rPr>
          <w:rFonts w:asciiTheme="minorHAnsi" w:hAnsiTheme="minorHAnsi" w:cs="Arial"/>
        </w:rPr>
        <w:t>Es necesario considerar que los relés deben enviar información a los reconectadores, para asegurar que no se efectivice la transferencia ante un evento de baja frecuencia.</w:t>
      </w:r>
    </w:p>
    <w:p w14:paraId="3BB5FCC7" w14:textId="77777777" w:rsidR="009A4736" w:rsidRPr="00150364" w:rsidRDefault="009A4736" w:rsidP="00FA1170">
      <w:pPr>
        <w:spacing w:before="120"/>
        <w:jc w:val="both"/>
        <w:rPr>
          <w:rFonts w:asciiTheme="minorHAnsi" w:hAnsiTheme="minorHAnsi" w:cs="Arial"/>
        </w:rPr>
      </w:pPr>
      <w:r w:rsidRPr="00150364">
        <w:rPr>
          <w:rFonts w:asciiTheme="minorHAnsi" w:hAnsiTheme="minorHAnsi" w:cs="Arial"/>
        </w:rPr>
        <w:t>Se debe incluir el análisis de la pérdida de uno de los reconectadores en la red, para que las lógicas se modifiquen al ocurrir un evento de estos.</w:t>
      </w:r>
    </w:p>
    <w:p w14:paraId="4FAF367C" w14:textId="77777777" w:rsidR="009A4736" w:rsidRPr="00150364" w:rsidRDefault="009A4736" w:rsidP="00FA1170">
      <w:pPr>
        <w:spacing w:before="120"/>
        <w:jc w:val="both"/>
        <w:rPr>
          <w:rFonts w:asciiTheme="minorHAnsi" w:hAnsiTheme="minorHAnsi" w:cs="Arial"/>
        </w:rPr>
      </w:pPr>
      <w:r w:rsidRPr="00150364">
        <w:rPr>
          <w:rFonts w:asciiTheme="minorHAnsi" w:hAnsiTheme="minorHAnsi" w:cs="Arial"/>
        </w:rPr>
        <w:t>Las lógicas en las cuales se considera únicamente la información de los reconectadores deben incluir:</w:t>
      </w:r>
    </w:p>
    <w:p w14:paraId="0FCA04DF" w14:textId="77777777" w:rsidR="009A4736" w:rsidRPr="00150364" w:rsidRDefault="009A4736" w:rsidP="00EE1DA6">
      <w:pPr>
        <w:pStyle w:val="Prrafodelista"/>
        <w:numPr>
          <w:ilvl w:val="0"/>
          <w:numId w:val="38"/>
        </w:numPr>
        <w:spacing w:before="120"/>
        <w:ind w:left="0" w:firstLine="0"/>
        <w:rPr>
          <w:rFonts w:asciiTheme="minorHAnsi" w:hAnsiTheme="minorHAnsi" w:cs="Arial"/>
        </w:rPr>
      </w:pPr>
      <w:r w:rsidRPr="00150364">
        <w:rPr>
          <w:rFonts w:asciiTheme="minorHAnsi" w:hAnsiTheme="minorHAnsi" w:cs="Arial"/>
        </w:rPr>
        <w:t>Transferencia en caso de falla en tramos entre dos reconectadores, al actuar cualquiera de las funciones 50/51, 50N/51N, verificando con el estado de apertura del reconectador que despeja la falla.</w:t>
      </w:r>
    </w:p>
    <w:p w14:paraId="54299FF9" w14:textId="77777777" w:rsidR="009A4736" w:rsidRPr="00150364" w:rsidRDefault="009A4736" w:rsidP="00EE1DA6">
      <w:pPr>
        <w:pStyle w:val="Prrafodelista"/>
        <w:numPr>
          <w:ilvl w:val="0"/>
          <w:numId w:val="38"/>
        </w:numPr>
        <w:spacing w:before="120"/>
        <w:ind w:left="0" w:firstLine="0"/>
        <w:rPr>
          <w:rFonts w:asciiTheme="minorHAnsi" w:hAnsiTheme="minorHAnsi" w:cs="Arial"/>
        </w:rPr>
      </w:pPr>
      <w:r w:rsidRPr="00150364">
        <w:rPr>
          <w:rFonts w:asciiTheme="minorHAnsi" w:hAnsiTheme="minorHAnsi" w:cs="Arial"/>
        </w:rPr>
        <w:t>Deslastre de carga, en caso de sobrecarga de uno de los reconectadores que recibe la carga.</w:t>
      </w:r>
    </w:p>
    <w:p w14:paraId="5BEAFFCD" w14:textId="77777777" w:rsidR="009A4736" w:rsidRPr="00150364" w:rsidRDefault="009A4736" w:rsidP="00EE1DA6">
      <w:pPr>
        <w:spacing w:before="120"/>
        <w:rPr>
          <w:rFonts w:asciiTheme="minorHAnsi" w:hAnsiTheme="minorHAnsi" w:cs="Arial"/>
        </w:rPr>
      </w:pPr>
      <w:r w:rsidRPr="00150364">
        <w:rPr>
          <w:rFonts w:asciiTheme="minorHAnsi" w:hAnsiTheme="minorHAnsi" w:cs="Arial"/>
        </w:rPr>
        <w:t>Las lógicas en las cuales se considera la información de los relés de los primarios deben incluir:</w:t>
      </w:r>
    </w:p>
    <w:p w14:paraId="61644E56" w14:textId="77777777" w:rsidR="009A4736" w:rsidRPr="00150364" w:rsidRDefault="009A4736" w:rsidP="00EE1DA6">
      <w:pPr>
        <w:pStyle w:val="Prrafodelista"/>
        <w:numPr>
          <w:ilvl w:val="0"/>
          <w:numId w:val="38"/>
        </w:numPr>
        <w:spacing w:before="120"/>
        <w:ind w:left="0" w:firstLine="0"/>
        <w:rPr>
          <w:rFonts w:asciiTheme="minorHAnsi" w:hAnsiTheme="minorHAnsi" w:cs="Arial"/>
        </w:rPr>
      </w:pPr>
      <w:r w:rsidRPr="00150364">
        <w:rPr>
          <w:rFonts w:asciiTheme="minorHAnsi" w:hAnsiTheme="minorHAnsi" w:cs="Arial"/>
        </w:rPr>
        <w:t>Transferencia en caso de falla en el primer tramo del alimentador, al actuar cualquiera de las funciones 50/51, 50N/51N, verificando con el estado de apertura del disyuntor de cabecera.</w:t>
      </w:r>
    </w:p>
    <w:p w14:paraId="601E248A" w14:textId="77777777" w:rsidR="009A4736" w:rsidRPr="00150364" w:rsidRDefault="009A4736" w:rsidP="00EE1DA6">
      <w:pPr>
        <w:pStyle w:val="Prrafodelista"/>
        <w:numPr>
          <w:ilvl w:val="0"/>
          <w:numId w:val="38"/>
        </w:numPr>
        <w:spacing w:before="120"/>
        <w:ind w:left="0" w:firstLine="0"/>
        <w:rPr>
          <w:rFonts w:asciiTheme="minorHAnsi" w:hAnsiTheme="minorHAnsi" w:cs="Arial"/>
        </w:rPr>
      </w:pPr>
      <w:r w:rsidRPr="00150364">
        <w:rPr>
          <w:rFonts w:asciiTheme="minorHAnsi" w:hAnsiTheme="minorHAnsi" w:cs="Arial"/>
        </w:rPr>
        <w:t>Transferencia en caso de falla en la barra de alta tensión, en la barra de baja tensión o en el transformador, al actuar la función 27, verificando con el estado de apertura del disyuntor de cabecera.</w:t>
      </w:r>
    </w:p>
    <w:p w14:paraId="7F6CA02A" w14:textId="77777777" w:rsidR="009A4736" w:rsidRPr="00150364" w:rsidRDefault="009A4736" w:rsidP="00EE1DA6">
      <w:pPr>
        <w:pStyle w:val="Prrafodelista"/>
        <w:numPr>
          <w:ilvl w:val="0"/>
          <w:numId w:val="38"/>
        </w:numPr>
        <w:spacing w:before="120"/>
        <w:ind w:left="0" w:firstLine="0"/>
        <w:rPr>
          <w:rFonts w:asciiTheme="minorHAnsi" w:hAnsiTheme="minorHAnsi" w:cs="Arial"/>
        </w:rPr>
      </w:pPr>
      <w:r w:rsidRPr="00150364">
        <w:rPr>
          <w:rFonts w:asciiTheme="minorHAnsi" w:hAnsiTheme="minorHAnsi" w:cs="Arial"/>
        </w:rPr>
        <w:t>No transferencia en caso de actuación de la función de baja frecuencia 81.</w:t>
      </w:r>
    </w:p>
    <w:p w14:paraId="054969E4" w14:textId="6229D6D5" w:rsidR="009A4736" w:rsidRPr="00150364" w:rsidRDefault="009A4736" w:rsidP="00EE1DA6">
      <w:pPr>
        <w:spacing w:before="120"/>
        <w:rPr>
          <w:rFonts w:asciiTheme="minorHAnsi" w:hAnsiTheme="minorHAnsi" w:cs="Arial"/>
        </w:rPr>
      </w:pPr>
      <w:r w:rsidRPr="00C647F1">
        <w:rPr>
          <w:rFonts w:asciiTheme="minorHAnsi" w:hAnsiTheme="minorHAnsi" w:cs="Arial"/>
        </w:rPr>
        <w:t>En la memoria técnica</w:t>
      </w:r>
      <w:r w:rsidR="000B1C5B" w:rsidRPr="00C647F1">
        <w:rPr>
          <w:rFonts w:asciiTheme="minorHAnsi" w:hAnsiTheme="minorHAnsi" w:cs="Arial"/>
        </w:rPr>
        <w:t xml:space="preserve"> </w:t>
      </w:r>
      <w:r w:rsidRPr="00C647F1">
        <w:rPr>
          <w:rFonts w:asciiTheme="minorHAnsi" w:hAnsiTheme="minorHAnsi" w:cs="Arial"/>
        </w:rPr>
        <w:t>se presenta los escenarios de fallas contemplados y las transferencias respectivas.</w:t>
      </w:r>
    </w:p>
    <w:p w14:paraId="6C700241" w14:textId="77777777" w:rsidR="009A4736" w:rsidRPr="00150364" w:rsidRDefault="009A4736" w:rsidP="00FA1170">
      <w:pPr>
        <w:spacing w:before="120"/>
        <w:jc w:val="both"/>
        <w:rPr>
          <w:rFonts w:asciiTheme="minorHAnsi" w:hAnsiTheme="minorHAnsi" w:cs="Arial"/>
        </w:rPr>
      </w:pPr>
      <w:r w:rsidRPr="00150364">
        <w:rPr>
          <w:rFonts w:asciiTheme="minorHAnsi" w:hAnsiTheme="minorHAnsi" w:cs="Arial"/>
        </w:rPr>
        <w:t>A continuación consta un resumen de actividades a cumplir:</w:t>
      </w:r>
    </w:p>
    <w:p w14:paraId="20135AD2" w14:textId="77777777" w:rsidR="009A4736" w:rsidRPr="00150364" w:rsidRDefault="009A4736" w:rsidP="00FA1170">
      <w:pPr>
        <w:pStyle w:val="Prrafodelista"/>
        <w:numPr>
          <w:ilvl w:val="0"/>
          <w:numId w:val="39"/>
        </w:numPr>
        <w:spacing w:before="120"/>
        <w:ind w:left="0" w:firstLine="0"/>
        <w:jc w:val="both"/>
        <w:rPr>
          <w:rFonts w:asciiTheme="minorHAnsi" w:hAnsiTheme="minorHAnsi" w:cs="Arial"/>
        </w:rPr>
      </w:pPr>
      <w:r w:rsidRPr="00150364">
        <w:rPr>
          <w:rFonts w:asciiTheme="minorHAnsi" w:hAnsiTheme="minorHAnsi" w:cs="Arial"/>
        </w:rPr>
        <w:t>Configuración de Reconectadores, en Protocolo 61850 (GOOSE).</w:t>
      </w:r>
    </w:p>
    <w:p w14:paraId="218FF0A6" w14:textId="77777777" w:rsidR="009A4736" w:rsidRPr="00150364" w:rsidRDefault="009A4736" w:rsidP="00FA1170">
      <w:pPr>
        <w:pStyle w:val="Prrafodelista"/>
        <w:numPr>
          <w:ilvl w:val="0"/>
          <w:numId w:val="39"/>
        </w:numPr>
        <w:spacing w:before="120"/>
        <w:ind w:left="0" w:firstLine="0"/>
        <w:jc w:val="both"/>
        <w:rPr>
          <w:rFonts w:asciiTheme="minorHAnsi" w:hAnsiTheme="minorHAnsi" w:cs="Arial"/>
        </w:rPr>
      </w:pPr>
      <w:r w:rsidRPr="00150364">
        <w:rPr>
          <w:rFonts w:asciiTheme="minorHAnsi" w:hAnsiTheme="minorHAnsi" w:cs="Arial"/>
        </w:rPr>
        <w:t>Implementación de Lógicas de Control, para automatización de los Reconectadores.</w:t>
      </w:r>
    </w:p>
    <w:p w14:paraId="2A0FD949" w14:textId="77777777" w:rsidR="009A4736" w:rsidRPr="00150364" w:rsidRDefault="009A4736" w:rsidP="00FA1170">
      <w:pPr>
        <w:pStyle w:val="Prrafodelista"/>
        <w:numPr>
          <w:ilvl w:val="0"/>
          <w:numId w:val="39"/>
        </w:numPr>
        <w:spacing w:before="120"/>
        <w:ind w:left="0" w:firstLine="0"/>
        <w:jc w:val="both"/>
        <w:rPr>
          <w:rFonts w:asciiTheme="minorHAnsi" w:hAnsiTheme="minorHAnsi" w:cs="Arial"/>
        </w:rPr>
      </w:pPr>
      <w:r w:rsidRPr="00150364">
        <w:rPr>
          <w:rFonts w:asciiTheme="minorHAnsi" w:hAnsiTheme="minorHAnsi" w:cs="Arial"/>
        </w:rPr>
        <w:t>Configuración de Reconectadores, en Protocolo 61850 (MMS).</w:t>
      </w:r>
    </w:p>
    <w:p w14:paraId="3D0F9C36" w14:textId="77777777" w:rsidR="009A4736" w:rsidRPr="00150364" w:rsidRDefault="009A4736" w:rsidP="00FA1170">
      <w:pPr>
        <w:pStyle w:val="Prrafodelista"/>
        <w:numPr>
          <w:ilvl w:val="0"/>
          <w:numId w:val="39"/>
        </w:numPr>
        <w:spacing w:before="120"/>
        <w:ind w:left="0" w:firstLine="0"/>
        <w:jc w:val="both"/>
        <w:rPr>
          <w:rFonts w:asciiTheme="minorHAnsi" w:hAnsiTheme="minorHAnsi" w:cs="Arial"/>
        </w:rPr>
      </w:pPr>
      <w:r w:rsidRPr="00150364">
        <w:rPr>
          <w:rFonts w:asciiTheme="minorHAnsi" w:hAnsiTheme="minorHAnsi" w:cs="Arial"/>
        </w:rPr>
        <w:t>Pruebas Previas y de Integración de Lógicas Control, en Reconectadores.</w:t>
      </w:r>
    </w:p>
    <w:p w14:paraId="1AE8A387" w14:textId="77777777" w:rsidR="009A4736" w:rsidRPr="00150364" w:rsidRDefault="009A4736" w:rsidP="00FA1170">
      <w:pPr>
        <w:pStyle w:val="Prrafodelista"/>
        <w:numPr>
          <w:ilvl w:val="0"/>
          <w:numId w:val="39"/>
        </w:numPr>
        <w:spacing w:before="120"/>
        <w:ind w:left="0" w:firstLine="0"/>
        <w:jc w:val="both"/>
        <w:rPr>
          <w:rFonts w:asciiTheme="minorHAnsi" w:hAnsiTheme="minorHAnsi" w:cs="Arial"/>
        </w:rPr>
      </w:pPr>
      <w:r w:rsidRPr="00150364">
        <w:rPr>
          <w:rFonts w:asciiTheme="minorHAnsi" w:hAnsiTheme="minorHAnsi" w:cs="Arial"/>
        </w:rPr>
        <w:t>Pruebas Previas y de Integración de Reconectadores en Protocolo 61850 (MMS y GOOSE)</w:t>
      </w:r>
    </w:p>
    <w:p w14:paraId="5A4A0FE1" w14:textId="77777777" w:rsidR="009A4736" w:rsidRPr="00150364" w:rsidRDefault="009A4736" w:rsidP="00FA1170">
      <w:pPr>
        <w:spacing w:before="120"/>
        <w:jc w:val="both"/>
        <w:rPr>
          <w:rFonts w:asciiTheme="minorHAnsi" w:hAnsiTheme="minorHAnsi" w:cs="Arial"/>
        </w:rPr>
      </w:pPr>
      <w:r w:rsidRPr="00150364">
        <w:rPr>
          <w:rFonts w:asciiTheme="minorHAnsi" w:hAnsiTheme="minorHAnsi" w:cs="Arial"/>
        </w:rPr>
        <w:lastRenderedPageBreak/>
        <w:t>Adicional se requiere dictar una Capacitación que contemple la Configuración de Reconectadores:</w:t>
      </w:r>
    </w:p>
    <w:p w14:paraId="6650174F" w14:textId="77777777" w:rsidR="009A4736" w:rsidRPr="00150364" w:rsidRDefault="009A4736" w:rsidP="00FA1170">
      <w:pPr>
        <w:pStyle w:val="Prrafodelista"/>
        <w:numPr>
          <w:ilvl w:val="0"/>
          <w:numId w:val="40"/>
        </w:numPr>
        <w:spacing w:before="120"/>
        <w:ind w:left="0" w:firstLine="0"/>
        <w:jc w:val="both"/>
        <w:rPr>
          <w:rFonts w:asciiTheme="minorHAnsi" w:hAnsiTheme="minorHAnsi" w:cs="Arial"/>
        </w:rPr>
      </w:pPr>
      <w:r w:rsidRPr="00150364">
        <w:rPr>
          <w:rFonts w:asciiTheme="minorHAnsi" w:hAnsiTheme="minorHAnsi" w:cs="Arial"/>
        </w:rPr>
        <w:t>En protocolo 61850, MMS y GOOSE.</w:t>
      </w:r>
    </w:p>
    <w:p w14:paraId="299B131C" w14:textId="77777777" w:rsidR="009A4736" w:rsidRDefault="009A4736" w:rsidP="00FA1170">
      <w:pPr>
        <w:pStyle w:val="Prrafodelista"/>
        <w:numPr>
          <w:ilvl w:val="0"/>
          <w:numId w:val="40"/>
        </w:numPr>
        <w:spacing w:before="120"/>
        <w:ind w:left="0" w:firstLine="0"/>
        <w:jc w:val="both"/>
        <w:rPr>
          <w:rFonts w:asciiTheme="minorHAnsi" w:hAnsiTheme="minorHAnsi" w:cs="Arial"/>
        </w:rPr>
      </w:pPr>
      <w:r w:rsidRPr="00150364">
        <w:rPr>
          <w:rFonts w:asciiTheme="minorHAnsi" w:hAnsiTheme="minorHAnsi" w:cs="Arial"/>
        </w:rPr>
        <w:t>Lógicas de Control.</w:t>
      </w:r>
    </w:p>
    <w:p w14:paraId="466F6FB0" w14:textId="0B718044" w:rsidR="00EB6AA4" w:rsidRDefault="00EB6AA4" w:rsidP="00FA1170">
      <w:pPr>
        <w:spacing w:before="120"/>
        <w:jc w:val="both"/>
        <w:rPr>
          <w:rFonts w:asciiTheme="minorHAnsi" w:eastAsia="Calibri" w:hAnsiTheme="minorHAnsi" w:cs="Arial"/>
          <w:sz w:val="22"/>
          <w:szCs w:val="22"/>
          <w:lang w:val="es"/>
        </w:rPr>
      </w:pPr>
      <w:r w:rsidRPr="004B5B76">
        <w:rPr>
          <w:rFonts w:asciiTheme="minorHAnsi" w:hAnsiTheme="minorHAnsi" w:cs="Arial"/>
        </w:rPr>
        <w:t xml:space="preserve">A continuación se detalla las </w:t>
      </w:r>
      <w:r w:rsidR="00B66138" w:rsidRPr="004B5B76">
        <w:rPr>
          <w:rFonts w:asciiTheme="minorHAnsi" w:eastAsia="Calibri" w:hAnsiTheme="minorHAnsi" w:cs="Arial"/>
          <w:sz w:val="22"/>
          <w:szCs w:val="22"/>
          <w:lang w:val="es"/>
        </w:rPr>
        <w:t>especificaciones</w:t>
      </w:r>
      <w:r w:rsidR="004B5B76" w:rsidRPr="004B5B76">
        <w:rPr>
          <w:rFonts w:asciiTheme="minorHAnsi" w:eastAsia="Calibri" w:hAnsiTheme="minorHAnsi" w:cs="Arial"/>
          <w:sz w:val="22"/>
          <w:szCs w:val="22"/>
          <w:lang w:val="es"/>
        </w:rPr>
        <w:t xml:space="preserve"> Técnicas de </w:t>
      </w:r>
      <w:r w:rsidR="00D97CE3" w:rsidRPr="00C647F1">
        <w:rPr>
          <w:rFonts w:asciiTheme="minorHAnsi" w:eastAsia="Calibri" w:hAnsiTheme="minorHAnsi" w:cs="Arial"/>
          <w:sz w:val="22"/>
          <w:szCs w:val="22"/>
          <w:lang w:val="es"/>
        </w:rPr>
        <w:t xml:space="preserve">los </w:t>
      </w:r>
      <w:r w:rsidR="00FA1170" w:rsidRPr="00C647F1">
        <w:rPr>
          <w:rFonts w:asciiTheme="minorHAnsi" w:eastAsia="Calibri" w:hAnsiTheme="minorHAnsi" w:cs="Arial"/>
          <w:sz w:val="22"/>
          <w:szCs w:val="22"/>
          <w:lang w:val="es"/>
        </w:rPr>
        <w:t>Reconectadores</w:t>
      </w:r>
      <w:r w:rsidR="004B5B76" w:rsidRPr="004B5B76">
        <w:rPr>
          <w:rFonts w:asciiTheme="minorHAnsi" w:eastAsia="Calibri" w:hAnsiTheme="minorHAnsi" w:cs="Arial"/>
          <w:sz w:val="22"/>
          <w:szCs w:val="22"/>
          <w:lang w:val="es"/>
        </w:rPr>
        <w:t xml:space="preserve"> Electrónicos Instalados en la EEQ</w:t>
      </w:r>
    </w:p>
    <w:p w14:paraId="59B04C81" w14:textId="77777777" w:rsidR="00D97CE3" w:rsidRPr="00D97CE3" w:rsidRDefault="00D97CE3" w:rsidP="00EB6AA4">
      <w:pPr>
        <w:spacing w:before="120"/>
        <w:ind w:left="360"/>
        <w:jc w:val="both"/>
        <w:rPr>
          <w:rFonts w:asciiTheme="minorHAnsi" w:hAnsiTheme="minorHAnsi" w:cs="Arial"/>
          <w:lang w:val="es"/>
        </w:rPr>
      </w:pPr>
    </w:p>
    <w:tbl>
      <w:tblPr>
        <w:tblW w:w="8926" w:type="dxa"/>
        <w:jc w:val="center"/>
        <w:tblLook w:val="0000" w:firstRow="0" w:lastRow="0" w:firstColumn="0" w:lastColumn="0" w:noHBand="0" w:noVBand="0"/>
      </w:tblPr>
      <w:tblGrid>
        <w:gridCol w:w="457"/>
        <w:gridCol w:w="2803"/>
        <w:gridCol w:w="5666"/>
      </w:tblGrid>
      <w:tr w:rsidR="004B5B76" w:rsidRPr="00150364" w14:paraId="13AC6443" w14:textId="77777777" w:rsidTr="00707ADF">
        <w:trPr>
          <w:tblHeader/>
          <w:jc w:val="center"/>
        </w:trPr>
        <w:tc>
          <w:tcPr>
            <w:tcW w:w="0" w:type="auto"/>
            <w:tcBorders>
              <w:top w:val="single" w:sz="4" w:space="0" w:color="000000"/>
              <w:left w:val="single" w:sz="4" w:space="0" w:color="000000"/>
              <w:bottom w:val="single" w:sz="4" w:space="0" w:color="000000"/>
            </w:tcBorders>
            <w:vAlign w:val="center"/>
          </w:tcPr>
          <w:p w14:paraId="1E6AEFA7" w14:textId="77777777" w:rsidR="004B5B76" w:rsidRPr="00150364" w:rsidRDefault="004B5B76" w:rsidP="00707ADF">
            <w:pPr>
              <w:pStyle w:val="Normal1"/>
              <w:snapToGrid w:val="0"/>
              <w:jc w:val="center"/>
              <w:rPr>
                <w:rFonts w:asciiTheme="minorHAnsi" w:hAnsiTheme="minorHAnsi" w:cs="Arial"/>
                <w:b/>
                <w:sz w:val="22"/>
                <w:szCs w:val="22"/>
              </w:rPr>
            </w:pPr>
            <w:r w:rsidRPr="00150364">
              <w:rPr>
                <w:rFonts w:asciiTheme="minorHAnsi" w:hAnsiTheme="minorHAnsi" w:cs="Arial"/>
                <w:b/>
                <w:sz w:val="22"/>
                <w:szCs w:val="22"/>
              </w:rPr>
              <w:t>Nº</w:t>
            </w:r>
          </w:p>
        </w:tc>
        <w:tc>
          <w:tcPr>
            <w:tcW w:w="0" w:type="auto"/>
            <w:tcBorders>
              <w:top w:val="single" w:sz="4" w:space="0" w:color="000000"/>
              <w:left w:val="single" w:sz="4" w:space="0" w:color="000000"/>
              <w:bottom w:val="single" w:sz="4" w:space="0" w:color="000000"/>
            </w:tcBorders>
            <w:vAlign w:val="center"/>
          </w:tcPr>
          <w:p w14:paraId="07789683" w14:textId="77777777" w:rsidR="004B5B76" w:rsidRPr="00150364" w:rsidRDefault="004B5B76" w:rsidP="00707ADF">
            <w:pPr>
              <w:pStyle w:val="Normal1"/>
              <w:snapToGrid w:val="0"/>
              <w:jc w:val="center"/>
              <w:rPr>
                <w:rFonts w:asciiTheme="minorHAnsi" w:hAnsiTheme="minorHAnsi" w:cs="Arial"/>
                <w:b/>
                <w:sz w:val="22"/>
                <w:szCs w:val="22"/>
              </w:rPr>
            </w:pPr>
            <w:r w:rsidRPr="00150364">
              <w:rPr>
                <w:rFonts w:asciiTheme="minorHAnsi" w:hAnsiTheme="minorHAnsi" w:cs="Arial"/>
                <w:b/>
                <w:sz w:val="22"/>
                <w:szCs w:val="22"/>
              </w:rPr>
              <w:t>PARÁMETRO</w:t>
            </w:r>
          </w:p>
        </w:tc>
        <w:tc>
          <w:tcPr>
            <w:tcW w:w="5666" w:type="dxa"/>
            <w:tcBorders>
              <w:top w:val="single" w:sz="4" w:space="0" w:color="000000"/>
              <w:left w:val="single" w:sz="4" w:space="0" w:color="000000"/>
              <w:bottom w:val="single" w:sz="4" w:space="0" w:color="000000"/>
              <w:right w:val="single" w:sz="4" w:space="0" w:color="auto"/>
            </w:tcBorders>
            <w:vAlign w:val="center"/>
          </w:tcPr>
          <w:p w14:paraId="3832E5F3" w14:textId="04B5873F" w:rsidR="004B5B76" w:rsidRPr="00150364" w:rsidRDefault="004B5B76" w:rsidP="00D97CE3">
            <w:pPr>
              <w:pStyle w:val="Normal1"/>
              <w:snapToGrid w:val="0"/>
              <w:jc w:val="center"/>
              <w:rPr>
                <w:rFonts w:asciiTheme="minorHAnsi" w:hAnsiTheme="minorHAnsi" w:cs="Arial"/>
                <w:b/>
                <w:sz w:val="22"/>
                <w:szCs w:val="22"/>
              </w:rPr>
            </w:pPr>
            <w:r w:rsidRPr="00150364">
              <w:rPr>
                <w:rFonts w:asciiTheme="minorHAnsi" w:hAnsiTheme="minorHAnsi" w:cs="Arial"/>
                <w:b/>
                <w:sz w:val="22"/>
                <w:szCs w:val="22"/>
              </w:rPr>
              <w:t>ESPECIFICACIÓN</w:t>
            </w:r>
          </w:p>
        </w:tc>
      </w:tr>
      <w:tr w:rsidR="004B5B76" w:rsidRPr="00150364" w14:paraId="42A1B42B"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578F0EAB"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w:t>
            </w:r>
          </w:p>
        </w:tc>
        <w:tc>
          <w:tcPr>
            <w:tcW w:w="0" w:type="auto"/>
            <w:tcBorders>
              <w:top w:val="single" w:sz="4" w:space="0" w:color="000000"/>
              <w:left w:val="single" w:sz="4" w:space="0" w:color="000000"/>
              <w:bottom w:val="single" w:sz="4" w:space="0" w:color="000000"/>
            </w:tcBorders>
            <w:vAlign w:val="center"/>
          </w:tcPr>
          <w:p w14:paraId="26329608"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MARCA</w:t>
            </w:r>
          </w:p>
        </w:tc>
        <w:tc>
          <w:tcPr>
            <w:tcW w:w="5666" w:type="dxa"/>
            <w:tcBorders>
              <w:top w:val="single" w:sz="4" w:space="0" w:color="000000"/>
              <w:left w:val="single" w:sz="4" w:space="0" w:color="000000"/>
              <w:bottom w:val="single" w:sz="4" w:space="0" w:color="000000"/>
              <w:right w:val="single" w:sz="4" w:space="0" w:color="auto"/>
            </w:tcBorders>
            <w:vAlign w:val="center"/>
          </w:tcPr>
          <w:p w14:paraId="7DB2778F"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NOJA</w:t>
            </w:r>
          </w:p>
        </w:tc>
      </w:tr>
      <w:tr w:rsidR="004B5B76" w:rsidRPr="00150364" w14:paraId="4019C3C8"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50899BD4"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w:t>
            </w:r>
          </w:p>
        </w:tc>
        <w:tc>
          <w:tcPr>
            <w:tcW w:w="0" w:type="auto"/>
            <w:tcBorders>
              <w:top w:val="single" w:sz="4" w:space="0" w:color="000000"/>
              <w:left w:val="single" w:sz="4" w:space="0" w:color="000000"/>
              <w:bottom w:val="single" w:sz="4" w:space="0" w:color="000000"/>
            </w:tcBorders>
            <w:vAlign w:val="center"/>
          </w:tcPr>
          <w:p w14:paraId="4A2BF56C"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MODELO</w:t>
            </w:r>
          </w:p>
        </w:tc>
        <w:tc>
          <w:tcPr>
            <w:tcW w:w="5666" w:type="dxa"/>
            <w:tcBorders>
              <w:top w:val="single" w:sz="4" w:space="0" w:color="000000"/>
              <w:left w:val="single" w:sz="4" w:space="0" w:color="000000"/>
              <w:bottom w:val="single" w:sz="4" w:space="0" w:color="000000"/>
              <w:right w:val="single" w:sz="4" w:space="0" w:color="auto"/>
            </w:tcBorders>
            <w:vAlign w:val="center"/>
          </w:tcPr>
          <w:p w14:paraId="13730F2C"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OSM-27</w:t>
            </w:r>
          </w:p>
        </w:tc>
      </w:tr>
      <w:tr w:rsidR="004B5B76" w:rsidRPr="00150364" w14:paraId="4156023C"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37789D5C"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w:t>
            </w:r>
          </w:p>
        </w:tc>
        <w:tc>
          <w:tcPr>
            <w:tcW w:w="0" w:type="auto"/>
            <w:tcBorders>
              <w:top w:val="single" w:sz="4" w:space="0" w:color="000000"/>
              <w:left w:val="single" w:sz="4" w:space="0" w:color="000000"/>
              <w:bottom w:val="single" w:sz="4" w:space="0" w:color="000000"/>
            </w:tcBorders>
            <w:vAlign w:val="center"/>
          </w:tcPr>
          <w:p w14:paraId="293993C3"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PAÍS DE ORIGEN</w:t>
            </w:r>
          </w:p>
        </w:tc>
        <w:tc>
          <w:tcPr>
            <w:tcW w:w="5666" w:type="dxa"/>
            <w:tcBorders>
              <w:top w:val="single" w:sz="4" w:space="0" w:color="000000"/>
              <w:left w:val="single" w:sz="4" w:space="0" w:color="000000"/>
              <w:bottom w:val="single" w:sz="4" w:space="0" w:color="000000"/>
              <w:right w:val="single" w:sz="4" w:space="0" w:color="auto"/>
            </w:tcBorders>
            <w:vAlign w:val="center"/>
          </w:tcPr>
          <w:p w14:paraId="20E6624E"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Australia</w:t>
            </w:r>
          </w:p>
        </w:tc>
      </w:tr>
      <w:tr w:rsidR="004B5B76" w:rsidRPr="00150364" w14:paraId="0350F9EC"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BA07E9B"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4</w:t>
            </w:r>
          </w:p>
          <w:p w14:paraId="7725CCBB" w14:textId="77777777" w:rsidR="004B5B76" w:rsidRPr="00150364" w:rsidRDefault="004B5B76" w:rsidP="00707ADF">
            <w:pPr>
              <w:pStyle w:val="Normal1"/>
              <w:snapToGrid w:val="0"/>
              <w:jc w:val="center"/>
              <w:rPr>
                <w:rFonts w:asciiTheme="minorHAnsi" w:hAnsiTheme="minorHAnsi" w:cs="Arial"/>
                <w:sz w:val="22"/>
                <w:szCs w:val="22"/>
              </w:rPr>
            </w:pPr>
          </w:p>
        </w:tc>
        <w:tc>
          <w:tcPr>
            <w:tcW w:w="0" w:type="auto"/>
            <w:tcBorders>
              <w:top w:val="single" w:sz="4" w:space="0" w:color="000000"/>
              <w:left w:val="single" w:sz="4" w:space="0" w:color="000000"/>
              <w:bottom w:val="single" w:sz="4" w:space="0" w:color="000000"/>
            </w:tcBorders>
            <w:vAlign w:val="center"/>
          </w:tcPr>
          <w:p w14:paraId="002C2CA1"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TIPO</w:t>
            </w:r>
          </w:p>
        </w:tc>
        <w:tc>
          <w:tcPr>
            <w:tcW w:w="5666" w:type="dxa"/>
            <w:tcBorders>
              <w:top w:val="single" w:sz="4" w:space="0" w:color="000000"/>
              <w:left w:val="single" w:sz="4" w:space="0" w:color="000000"/>
              <w:bottom w:val="single" w:sz="4" w:space="0" w:color="000000"/>
              <w:right w:val="single" w:sz="4" w:space="0" w:color="auto"/>
            </w:tcBorders>
            <w:vAlign w:val="center"/>
          </w:tcPr>
          <w:p w14:paraId="39B8D85B" w14:textId="77777777" w:rsidR="004B5B76" w:rsidRPr="00150364" w:rsidRDefault="004B5B76" w:rsidP="00707ADF">
            <w:pPr>
              <w:pStyle w:val="Textodeglobo"/>
              <w:snapToGrid w:val="0"/>
              <w:rPr>
                <w:rFonts w:asciiTheme="minorHAnsi" w:hAnsiTheme="minorHAnsi" w:cs="Arial"/>
                <w:sz w:val="22"/>
                <w:szCs w:val="22"/>
                <w:lang w:val="es-EC"/>
              </w:rPr>
            </w:pPr>
            <w:r w:rsidRPr="00150364">
              <w:rPr>
                <w:rFonts w:asciiTheme="minorHAnsi" w:hAnsiTheme="minorHAnsi" w:cs="Arial"/>
                <w:sz w:val="22"/>
                <w:szCs w:val="22"/>
                <w:lang w:val="es-EC"/>
              </w:rPr>
              <w:t>Reconectador automático, trifásico  con control electrónico.</w:t>
            </w:r>
          </w:p>
        </w:tc>
      </w:tr>
      <w:tr w:rsidR="004B5B76" w:rsidRPr="00150364" w14:paraId="407BC56C"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549092F2"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5</w:t>
            </w:r>
          </w:p>
        </w:tc>
        <w:tc>
          <w:tcPr>
            <w:tcW w:w="0" w:type="auto"/>
            <w:tcBorders>
              <w:top w:val="single" w:sz="4" w:space="0" w:color="000000"/>
              <w:left w:val="single" w:sz="4" w:space="0" w:color="000000"/>
              <w:bottom w:val="single" w:sz="4" w:space="0" w:color="000000"/>
            </w:tcBorders>
            <w:vAlign w:val="center"/>
          </w:tcPr>
          <w:p w14:paraId="4962414E"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TEMPERATURA AMBIENTE DE OPERACIÓN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597033B0"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- 40 ºC a  55 ºC</w:t>
            </w:r>
          </w:p>
        </w:tc>
      </w:tr>
      <w:tr w:rsidR="004B5B76" w:rsidRPr="00150364" w14:paraId="4F40EB0A"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67519BF2"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6</w:t>
            </w:r>
          </w:p>
        </w:tc>
        <w:tc>
          <w:tcPr>
            <w:tcW w:w="0" w:type="auto"/>
            <w:tcBorders>
              <w:top w:val="single" w:sz="4" w:space="0" w:color="000000"/>
              <w:left w:val="single" w:sz="4" w:space="0" w:color="000000"/>
              <w:bottom w:val="single" w:sz="4" w:space="0" w:color="000000"/>
            </w:tcBorders>
            <w:vAlign w:val="center"/>
          </w:tcPr>
          <w:p w14:paraId="40D87957"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ALTITUD</w:t>
            </w:r>
          </w:p>
        </w:tc>
        <w:tc>
          <w:tcPr>
            <w:tcW w:w="5666" w:type="dxa"/>
            <w:tcBorders>
              <w:top w:val="single" w:sz="4" w:space="0" w:color="000000"/>
              <w:left w:val="single" w:sz="4" w:space="0" w:color="000000"/>
              <w:bottom w:val="single" w:sz="4" w:space="0" w:color="000000"/>
              <w:right w:val="single" w:sz="4" w:space="0" w:color="auto"/>
            </w:tcBorders>
            <w:vAlign w:val="center"/>
          </w:tcPr>
          <w:p w14:paraId="4BB3E40F"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3000 m.s.n.m</w:t>
            </w:r>
          </w:p>
        </w:tc>
      </w:tr>
      <w:tr w:rsidR="004B5B76" w:rsidRPr="00150364" w14:paraId="6B35910A"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0885C570"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7</w:t>
            </w:r>
          </w:p>
        </w:tc>
        <w:tc>
          <w:tcPr>
            <w:tcW w:w="0" w:type="auto"/>
            <w:tcBorders>
              <w:top w:val="single" w:sz="4" w:space="0" w:color="000000"/>
              <w:left w:val="single" w:sz="4" w:space="0" w:color="000000"/>
              <w:bottom w:val="single" w:sz="4" w:space="0" w:color="000000"/>
            </w:tcBorders>
            <w:vAlign w:val="center"/>
          </w:tcPr>
          <w:p w14:paraId="0EF41542"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FRECUENCIA DE OPERACIÓN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44E047F6"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60 HZ</w:t>
            </w:r>
          </w:p>
        </w:tc>
      </w:tr>
      <w:tr w:rsidR="004B5B76" w:rsidRPr="00150364" w14:paraId="27ED8D92" w14:textId="77777777" w:rsidTr="00707ADF">
        <w:trPr>
          <w:jc w:val="center"/>
        </w:trPr>
        <w:tc>
          <w:tcPr>
            <w:tcW w:w="0" w:type="auto"/>
            <w:tcBorders>
              <w:left w:val="single" w:sz="4" w:space="0" w:color="000000"/>
              <w:bottom w:val="single" w:sz="4" w:space="0" w:color="000000"/>
            </w:tcBorders>
            <w:vAlign w:val="center"/>
          </w:tcPr>
          <w:p w14:paraId="010A2353"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8</w:t>
            </w:r>
          </w:p>
        </w:tc>
        <w:tc>
          <w:tcPr>
            <w:tcW w:w="0" w:type="auto"/>
            <w:tcBorders>
              <w:left w:val="single" w:sz="4" w:space="0" w:color="000000"/>
              <w:bottom w:val="single" w:sz="4" w:space="0" w:color="000000"/>
            </w:tcBorders>
            <w:vAlign w:val="center"/>
          </w:tcPr>
          <w:p w14:paraId="7CF9CFD6"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CAPACIDAD NOMINAL</w:t>
            </w:r>
          </w:p>
        </w:tc>
        <w:tc>
          <w:tcPr>
            <w:tcW w:w="5666" w:type="dxa"/>
            <w:tcBorders>
              <w:top w:val="single" w:sz="4" w:space="0" w:color="000000"/>
              <w:left w:val="single" w:sz="4" w:space="0" w:color="000000"/>
              <w:bottom w:val="single" w:sz="4" w:space="0" w:color="000000"/>
              <w:right w:val="single" w:sz="4" w:space="0" w:color="auto"/>
            </w:tcBorders>
            <w:vAlign w:val="center"/>
          </w:tcPr>
          <w:p w14:paraId="16A736C9"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800 A</w:t>
            </w:r>
          </w:p>
        </w:tc>
      </w:tr>
      <w:tr w:rsidR="004B5B76" w:rsidRPr="00150364" w14:paraId="0496AA8E"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5F5CD7A1"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9</w:t>
            </w:r>
          </w:p>
        </w:tc>
        <w:tc>
          <w:tcPr>
            <w:tcW w:w="0" w:type="auto"/>
            <w:tcBorders>
              <w:top w:val="single" w:sz="4" w:space="0" w:color="000000"/>
              <w:left w:val="single" w:sz="4" w:space="0" w:color="000000"/>
              <w:bottom w:val="single" w:sz="4" w:space="0" w:color="000000"/>
            </w:tcBorders>
            <w:vAlign w:val="center"/>
          </w:tcPr>
          <w:p w14:paraId="07C9212B"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TENSIÓN MÁXIMA DE DISEÑO</w:t>
            </w:r>
          </w:p>
        </w:tc>
        <w:tc>
          <w:tcPr>
            <w:tcW w:w="5666" w:type="dxa"/>
            <w:tcBorders>
              <w:top w:val="single" w:sz="4" w:space="0" w:color="000000"/>
              <w:left w:val="single" w:sz="4" w:space="0" w:color="000000"/>
              <w:bottom w:val="single" w:sz="4" w:space="0" w:color="000000"/>
              <w:right w:val="single" w:sz="4" w:space="0" w:color="auto"/>
            </w:tcBorders>
            <w:vAlign w:val="center"/>
          </w:tcPr>
          <w:p w14:paraId="4A0A34C1"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27 kV</w:t>
            </w:r>
          </w:p>
        </w:tc>
      </w:tr>
      <w:tr w:rsidR="004B5B76" w:rsidRPr="00150364" w14:paraId="4B3CF5DA"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2319C648"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10</w:t>
            </w:r>
          </w:p>
        </w:tc>
        <w:tc>
          <w:tcPr>
            <w:tcW w:w="0" w:type="auto"/>
            <w:tcBorders>
              <w:top w:val="single" w:sz="4" w:space="0" w:color="000000"/>
              <w:left w:val="single" w:sz="4" w:space="0" w:color="000000"/>
              <w:bottom w:val="single" w:sz="4" w:space="0" w:color="000000"/>
            </w:tcBorders>
            <w:vAlign w:val="center"/>
          </w:tcPr>
          <w:p w14:paraId="2ED87094" w14:textId="77777777" w:rsidR="004B5B76" w:rsidRPr="00150364" w:rsidRDefault="004B5B76" w:rsidP="00707ADF">
            <w:pPr>
              <w:pStyle w:val="Normal1"/>
              <w:snapToGrid w:val="0"/>
              <w:rPr>
                <w:rFonts w:asciiTheme="minorHAnsi" w:eastAsia="Swis721 LtCn BT" w:hAnsiTheme="minorHAnsi" w:cs="Arial"/>
                <w:sz w:val="22"/>
                <w:szCs w:val="22"/>
                <w:lang w:val="es-ES"/>
              </w:rPr>
            </w:pPr>
            <w:r w:rsidRPr="00150364">
              <w:rPr>
                <w:rFonts w:asciiTheme="minorHAnsi" w:eastAsia="Swis721 LtCn BT" w:hAnsiTheme="minorHAnsi" w:cs="Arial"/>
                <w:sz w:val="22"/>
                <w:szCs w:val="22"/>
                <w:lang w:val="es-ES"/>
              </w:rPr>
              <w:t>BIL</w:t>
            </w:r>
          </w:p>
        </w:tc>
        <w:tc>
          <w:tcPr>
            <w:tcW w:w="5666" w:type="dxa"/>
            <w:tcBorders>
              <w:top w:val="single" w:sz="4" w:space="0" w:color="000000"/>
              <w:left w:val="single" w:sz="4" w:space="0" w:color="000000"/>
              <w:bottom w:val="single" w:sz="4" w:space="0" w:color="000000"/>
              <w:right w:val="single" w:sz="4" w:space="0" w:color="auto"/>
            </w:tcBorders>
            <w:vAlign w:val="center"/>
          </w:tcPr>
          <w:p w14:paraId="4063AEFD" w14:textId="77777777" w:rsidR="004B5B76" w:rsidRPr="00150364" w:rsidRDefault="004B5B76" w:rsidP="00707ADF">
            <w:pPr>
              <w:pStyle w:val="Normal1"/>
              <w:tabs>
                <w:tab w:val="left" w:pos="5244"/>
              </w:tabs>
              <w:autoSpaceDE w:val="0"/>
              <w:snapToGrid w:val="0"/>
              <w:rPr>
                <w:rFonts w:asciiTheme="minorHAnsi" w:hAnsiTheme="minorHAnsi" w:cs="Arial"/>
                <w:sz w:val="22"/>
                <w:szCs w:val="22"/>
                <w:lang w:val="es-ES"/>
              </w:rPr>
            </w:pPr>
            <w:r w:rsidRPr="00150364">
              <w:rPr>
                <w:rFonts w:asciiTheme="minorHAnsi" w:hAnsiTheme="minorHAnsi" w:cs="Arial"/>
                <w:sz w:val="22"/>
                <w:szCs w:val="22"/>
                <w:lang w:eastAsia="es-EC"/>
              </w:rPr>
              <w:t>150 kV a 3000 m.s.n.m</w:t>
            </w:r>
            <w:r w:rsidRPr="00150364">
              <w:rPr>
                <w:rFonts w:asciiTheme="minorHAnsi" w:hAnsiTheme="minorHAnsi" w:cs="Arial"/>
                <w:sz w:val="22"/>
                <w:szCs w:val="22"/>
              </w:rPr>
              <w:t>.</w:t>
            </w:r>
          </w:p>
        </w:tc>
      </w:tr>
      <w:tr w:rsidR="004B5B76" w:rsidRPr="00150364" w14:paraId="54EF9521"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7CB09325"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11</w:t>
            </w:r>
          </w:p>
        </w:tc>
        <w:tc>
          <w:tcPr>
            <w:tcW w:w="0" w:type="auto"/>
            <w:tcBorders>
              <w:top w:val="single" w:sz="4" w:space="0" w:color="000000"/>
              <w:left w:val="single" w:sz="4" w:space="0" w:color="000000"/>
              <w:bottom w:val="single" w:sz="4" w:space="0" w:color="000000"/>
            </w:tcBorders>
            <w:vAlign w:val="center"/>
          </w:tcPr>
          <w:p w14:paraId="1D09E250"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CAPACIDAD DE FALLA RMS</w:t>
            </w:r>
          </w:p>
        </w:tc>
        <w:tc>
          <w:tcPr>
            <w:tcW w:w="5666" w:type="dxa"/>
            <w:tcBorders>
              <w:top w:val="single" w:sz="4" w:space="0" w:color="000000"/>
              <w:left w:val="single" w:sz="4" w:space="0" w:color="000000"/>
              <w:bottom w:val="single" w:sz="4" w:space="0" w:color="000000"/>
              <w:right w:val="single" w:sz="4" w:space="0" w:color="auto"/>
            </w:tcBorders>
            <w:vAlign w:val="center"/>
          </w:tcPr>
          <w:p w14:paraId="1F3BD1E2"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12.5 kA</w:t>
            </w:r>
          </w:p>
        </w:tc>
      </w:tr>
      <w:tr w:rsidR="004B5B76" w:rsidRPr="00150364" w14:paraId="1B656B99"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0638FE84"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12</w:t>
            </w:r>
          </w:p>
        </w:tc>
        <w:tc>
          <w:tcPr>
            <w:tcW w:w="0" w:type="auto"/>
            <w:tcBorders>
              <w:top w:val="single" w:sz="4" w:space="0" w:color="000000"/>
              <w:left w:val="single" w:sz="4" w:space="0" w:color="000000"/>
              <w:bottom w:val="single" w:sz="4" w:space="0" w:color="000000"/>
            </w:tcBorders>
            <w:vAlign w:val="center"/>
          </w:tcPr>
          <w:p w14:paraId="5388B42A"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CAPACIDAD MÁXIMA DE FALLA (PEAK)</w:t>
            </w:r>
          </w:p>
        </w:tc>
        <w:tc>
          <w:tcPr>
            <w:tcW w:w="5666" w:type="dxa"/>
            <w:tcBorders>
              <w:top w:val="single" w:sz="4" w:space="0" w:color="000000"/>
              <w:left w:val="single" w:sz="4" w:space="0" w:color="000000"/>
              <w:bottom w:val="single" w:sz="4" w:space="0" w:color="000000"/>
              <w:right w:val="single" w:sz="4" w:space="0" w:color="auto"/>
            </w:tcBorders>
            <w:vAlign w:val="center"/>
          </w:tcPr>
          <w:p w14:paraId="3E74A186"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31.5 kA</w:t>
            </w:r>
          </w:p>
        </w:tc>
      </w:tr>
      <w:tr w:rsidR="004B5B76" w:rsidRPr="00150364" w14:paraId="7E2470B8"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CDD7EDD"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13</w:t>
            </w:r>
          </w:p>
        </w:tc>
        <w:tc>
          <w:tcPr>
            <w:tcW w:w="0" w:type="auto"/>
            <w:tcBorders>
              <w:top w:val="single" w:sz="4" w:space="0" w:color="000000"/>
              <w:left w:val="single" w:sz="4" w:space="0" w:color="000000"/>
              <w:bottom w:val="single" w:sz="4" w:space="0" w:color="000000"/>
            </w:tcBorders>
            <w:vAlign w:val="center"/>
          </w:tcPr>
          <w:p w14:paraId="78589330"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CAPACIDAD DE RUPTURA</w:t>
            </w:r>
          </w:p>
        </w:tc>
        <w:tc>
          <w:tcPr>
            <w:tcW w:w="5666" w:type="dxa"/>
            <w:tcBorders>
              <w:top w:val="single" w:sz="4" w:space="0" w:color="000000"/>
              <w:left w:val="single" w:sz="4" w:space="0" w:color="000000"/>
              <w:bottom w:val="single" w:sz="4" w:space="0" w:color="000000"/>
              <w:right w:val="single" w:sz="4" w:space="0" w:color="auto"/>
            </w:tcBorders>
            <w:vAlign w:val="center"/>
          </w:tcPr>
          <w:p w14:paraId="79138D66"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16 kA</w:t>
            </w:r>
          </w:p>
        </w:tc>
      </w:tr>
      <w:tr w:rsidR="004B5B76" w:rsidRPr="00150364" w14:paraId="48591254"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57054DFC"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14</w:t>
            </w:r>
          </w:p>
        </w:tc>
        <w:tc>
          <w:tcPr>
            <w:tcW w:w="0" w:type="auto"/>
            <w:tcBorders>
              <w:top w:val="single" w:sz="4" w:space="0" w:color="000000"/>
              <w:left w:val="single" w:sz="4" w:space="0" w:color="000000"/>
              <w:bottom w:val="single" w:sz="4" w:space="0" w:color="000000"/>
            </w:tcBorders>
            <w:vAlign w:val="center"/>
          </w:tcPr>
          <w:p w14:paraId="018DA23B"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USO</w:t>
            </w:r>
          </w:p>
        </w:tc>
        <w:tc>
          <w:tcPr>
            <w:tcW w:w="5666" w:type="dxa"/>
            <w:tcBorders>
              <w:top w:val="single" w:sz="4" w:space="0" w:color="000000"/>
              <w:left w:val="single" w:sz="4" w:space="0" w:color="000000"/>
              <w:bottom w:val="single" w:sz="4" w:space="0" w:color="000000"/>
              <w:right w:val="single" w:sz="4" w:space="0" w:color="auto"/>
            </w:tcBorders>
            <w:vAlign w:val="center"/>
          </w:tcPr>
          <w:p w14:paraId="31955134"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Intemperie</w:t>
            </w:r>
          </w:p>
        </w:tc>
      </w:tr>
      <w:tr w:rsidR="004B5B76" w:rsidRPr="00150364" w14:paraId="4A7A0C63"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C210F13"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15</w:t>
            </w:r>
          </w:p>
        </w:tc>
        <w:tc>
          <w:tcPr>
            <w:tcW w:w="0" w:type="auto"/>
            <w:tcBorders>
              <w:top w:val="single" w:sz="4" w:space="0" w:color="000000"/>
              <w:left w:val="single" w:sz="4" w:space="0" w:color="000000"/>
              <w:bottom w:val="single" w:sz="4" w:space="0" w:color="000000"/>
            </w:tcBorders>
            <w:vAlign w:val="center"/>
          </w:tcPr>
          <w:p w14:paraId="3B4C1303"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GRADO DE PROTECCIÓN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70821C06"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IP65 o superior</w:t>
            </w:r>
          </w:p>
        </w:tc>
      </w:tr>
      <w:tr w:rsidR="004B5B76" w:rsidRPr="00150364" w14:paraId="29ABC164"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473A15B2"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16</w:t>
            </w:r>
          </w:p>
        </w:tc>
        <w:tc>
          <w:tcPr>
            <w:tcW w:w="0" w:type="auto"/>
            <w:tcBorders>
              <w:top w:val="single" w:sz="4" w:space="0" w:color="000000"/>
              <w:left w:val="single" w:sz="4" w:space="0" w:color="000000"/>
              <w:bottom w:val="single" w:sz="4" w:space="0" w:color="000000"/>
            </w:tcBorders>
            <w:vAlign w:val="center"/>
          </w:tcPr>
          <w:p w14:paraId="1A5F1E70"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OPERACIONES MECÁNICAS</w:t>
            </w:r>
          </w:p>
        </w:tc>
        <w:tc>
          <w:tcPr>
            <w:tcW w:w="5666" w:type="dxa"/>
            <w:tcBorders>
              <w:top w:val="single" w:sz="4" w:space="0" w:color="000000"/>
              <w:left w:val="single" w:sz="4" w:space="0" w:color="000000"/>
              <w:bottom w:val="single" w:sz="4" w:space="0" w:color="000000"/>
              <w:right w:val="single" w:sz="4" w:space="0" w:color="auto"/>
            </w:tcBorders>
            <w:vAlign w:val="center"/>
          </w:tcPr>
          <w:p w14:paraId="4E1F812F"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30,000</w:t>
            </w:r>
          </w:p>
        </w:tc>
      </w:tr>
      <w:tr w:rsidR="004B5B76" w:rsidRPr="00150364" w14:paraId="346CE128"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3D26E096"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17</w:t>
            </w:r>
          </w:p>
        </w:tc>
        <w:tc>
          <w:tcPr>
            <w:tcW w:w="0" w:type="auto"/>
            <w:tcBorders>
              <w:top w:val="single" w:sz="4" w:space="0" w:color="000000"/>
              <w:left w:val="single" w:sz="4" w:space="0" w:color="000000"/>
              <w:bottom w:val="single" w:sz="4" w:space="0" w:color="000000"/>
            </w:tcBorders>
            <w:vAlign w:val="center"/>
          </w:tcPr>
          <w:p w14:paraId="1782AA5E"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OPERACIONES A PLENA CARGA</w:t>
            </w:r>
          </w:p>
        </w:tc>
        <w:tc>
          <w:tcPr>
            <w:tcW w:w="5666" w:type="dxa"/>
            <w:tcBorders>
              <w:top w:val="single" w:sz="4" w:space="0" w:color="000000"/>
              <w:left w:val="single" w:sz="4" w:space="0" w:color="000000"/>
              <w:bottom w:val="single" w:sz="4" w:space="0" w:color="000000"/>
              <w:right w:val="single" w:sz="4" w:space="0" w:color="auto"/>
            </w:tcBorders>
            <w:vAlign w:val="center"/>
          </w:tcPr>
          <w:p w14:paraId="0ACEA3C1"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30,000</w:t>
            </w:r>
          </w:p>
        </w:tc>
      </w:tr>
      <w:tr w:rsidR="004B5B76" w:rsidRPr="00150364" w14:paraId="247CE001"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50067E4B"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18</w:t>
            </w:r>
          </w:p>
        </w:tc>
        <w:tc>
          <w:tcPr>
            <w:tcW w:w="0" w:type="auto"/>
            <w:tcBorders>
              <w:top w:val="single" w:sz="4" w:space="0" w:color="000000"/>
              <w:left w:val="single" w:sz="4" w:space="0" w:color="000000"/>
              <w:bottom w:val="single" w:sz="4" w:space="0" w:color="000000"/>
            </w:tcBorders>
            <w:vAlign w:val="center"/>
          </w:tcPr>
          <w:p w14:paraId="2427D705"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OPERACIONES A CAPACIDAD DE FALLA (PEAK)</w:t>
            </w:r>
          </w:p>
        </w:tc>
        <w:tc>
          <w:tcPr>
            <w:tcW w:w="5666" w:type="dxa"/>
            <w:tcBorders>
              <w:top w:val="single" w:sz="4" w:space="0" w:color="000000"/>
              <w:left w:val="single" w:sz="4" w:space="0" w:color="000000"/>
              <w:bottom w:val="single" w:sz="4" w:space="0" w:color="000000"/>
              <w:right w:val="single" w:sz="4" w:space="0" w:color="auto"/>
            </w:tcBorders>
            <w:vAlign w:val="center"/>
          </w:tcPr>
          <w:p w14:paraId="27709124"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200</w:t>
            </w:r>
          </w:p>
        </w:tc>
      </w:tr>
      <w:tr w:rsidR="004B5B76" w:rsidRPr="00150364" w14:paraId="0A36B2E3"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65AA5C9B"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19</w:t>
            </w:r>
          </w:p>
        </w:tc>
        <w:tc>
          <w:tcPr>
            <w:tcW w:w="0" w:type="auto"/>
            <w:tcBorders>
              <w:top w:val="single" w:sz="4" w:space="0" w:color="000000"/>
              <w:left w:val="single" w:sz="4" w:space="0" w:color="000000"/>
              <w:bottom w:val="single" w:sz="4" w:space="0" w:color="000000"/>
            </w:tcBorders>
            <w:vAlign w:val="center"/>
          </w:tcPr>
          <w:p w14:paraId="53AF82C5"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MEDIO DE EXTINCIÓN DEL ARCO</w:t>
            </w:r>
          </w:p>
        </w:tc>
        <w:tc>
          <w:tcPr>
            <w:tcW w:w="5666" w:type="dxa"/>
            <w:tcBorders>
              <w:top w:val="single" w:sz="4" w:space="0" w:color="000000"/>
              <w:left w:val="single" w:sz="4" w:space="0" w:color="000000"/>
              <w:bottom w:val="single" w:sz="4" w:space="0" w:color="000000"/>
              <w:right w:val="single" w:sz="4" w:space="0" w:color="auto"/>
            </w:tcBorders>
            <w:vAlign w:val="center"/>
          </w:tcPr>
          <w:p w14:paraId="0F389EF4"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Vacío</w:t>
            </w:r>
          </w:p>
        </w:tc>
      </w:tr>
      <w:tr w:rsidR="004B5B76" w:rsidRPr="00150364" w14:paraId="1FA9B15D"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6F796370"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20</w:t>
            </w:r>
          </w:p>
        </w:tc>
        <w:tc>
          <w:tcPr>
            <w:tcW w:w="0" w:type="auto"/>
            <w:tcBorders>
              <w:top w:val="single" w:sz="4" w:space="0" w:color="000000"/>
              <w:left w:val="single" w:sz="4" w:space="0" w:color="000000"/>
              <w:bottom w:val="single" w:sz="4" w:space="0" w:color="000000"/>
            </w:tcBorders>
            <w:vAlign w:val="center"/>
          </w:tcPr>
          <w:p w14:paraId="1EE8A9A3"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DISPARO</w:t>
            </w:r>
          </w:p>
        </w:tc>
        <w:tc>
          <w:tcPr>
            <w:tcW w:w="5666" w:type="dxa"/>
            <w:tcBorders>
              <w:top w:val="single" w:sz="4" w:space="0" w:color="000000"/>
              <w:left w:val="single" w:sz="4" w:space="0" w:color="000000"/>
              <w:bottom w:val="single" w:sz="4" w:space="0" w:color="000000"/>
              <w:right w:val="single" w:sz="4" w:space="0" w:color="auto"/>
            </w:tcBorders>
            <w:vAlign w:val="center"/>
          </w:tcPr>
          <w:p w14:paraId="5EC0A5E8"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Eléctrico - manual</w:t>
            </w:r>
          </w:p>
        </w:tc>
      </w:tr>
      <w:tr w:rsidR="004B5B76" w:rsidRPr="00150364" w14:paraId="62D817A3"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4C060ED5"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21</w:t>
            </w:r>
          </w:p>
        </w:tc>
        <w:tc>
          <w:tcPr>
            <w:tcW w:w="0" w:type="auto"/>
            <w:tcBorders>
              <w:top w:val="single" w:sz="4" w:space="0" w:color="000000"/>
              <w:left w:val="single" w:sz="4" w:space="0" w:color="000000"/>
              <w:bottom w:val="single" w:sz="4" w:space="0" w:color="000000"/>
            </w:tcBorders>
            <w:vAlign w:val="center"/>
          </w:tcPr>
          <w:p w14:paraId="1F73D740"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RECONEXIÓN AUTOMÁTICA</w:t>
            </w:r>
          </w:p>
        </w:tc>
        <w:tc>
          <w:tcPr>
            <w:tcW w:w="5666" w:type="dxa"/>
            <w:tcBorders>
              <w:top w:val="single" w:sz="4" w:space="0" w:color="000000"/>
              <w:left w:val="single" w:sz="4" w:space="0" w:color="000000"/>
              <w:bottom w:val="single" w:sz="4" w:space="0" w:color="000000"/>
              <w:right w:val="single" w:sz="4" w:space="0" w:color="auto"/>
            </w:tcBorders>
            <w:vAlign w:val="center"/>
          </w:tcPr>
          <w:p w14:paraId="3A156BDF"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De 1 a 4 disparos antes del bloqueo, configurable por el usuario.</w:t>
            </w:r>
          </w:p>
        </w:tc>
      </w:tr>
      <w:tr w:rsidR="004B5B76" w:rsidRPr="00150364" w14:paraId="690D2887"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70FA8F3"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22</w:t>
            </w:r>
          </w:p>
        </w:tc>
        <w:tc>
          <w:tcPr>
            <w:tcW w:w="0" w:type="auto"/>
            <w:tcBorders>
              <w:top w:val="single" w:sz="4" w:space="0" w:color="000000"/>
              <w:left w:val="single" w:sz="4" w:space="0" w:color="000000"/>
              <w:bottom w:val="single" w:sz="4" w:space="0" w:color="000000"/>
            </w:tcBorders>
            <w:vAlign w:val="center"/>
          </w:tcPr>
          <w:p w14:paraId="4ED138DC"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MEDICIÓN DE CORRIENTE</w:t>
            </w:r>
          </w:p>
        </w:tc>
        <w:tc>
          <w:tcPr>
            <w:tcW w:w="5666" w:type="dxa"/>
            <w:tcBorders>
              <w:top w:val="single" w:sz="4" w:space="0" w:color="000000"/>
              <w:left w:val="single" w:sz="4" w:space="0" w:color="000000"/>
              <w:bottom w:val="single" w:sz="4" w:space="0" w:color="000000"/>
              <w:right w:val="single" w:sz="4" w:space="0" w:color="auto"/>
            </w:tcBorders>
            <w:vAlign w:val="center"/>
          </w:tcPr>
          <w:p w14:paraId="4B7F2DCF"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3 transformadores con posibilidades para medir corrientes de fase y corriente residual.</w:t>
            </w:r>
          </w:p>
        </w:tc>
      </w:tr>
      <w:tr w:rsidR="004B5B76" w:rsidRPr="00150364" w14:paraId="4FDCEF7B" w14:textId="77777777" w:rsidTr="00707ADF">
        <w:trPr>
          <w:jc w:val="center"/>
        </w:trPr>
        <w:tc>
          <w:tcPr>
            <w:tcW w:w="0" w:type="auto"/>
            <w:tcBorders>
              <w:left w:val="single" w:sz="4" w:space="0" w:color="000000"/>
              <w:bottom w:val="single" w:sz="4" w:space="0" w:color="000000"/>
            </w:tcBorders>
            <w:vAlign w:val="center"/>
          </w:tcPr>
          <w:p w14:paraId="38D8A413"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23</w:t>
            </w:r>
          </w:p>
        </w:tc>
        <w:tc>
          <w:tcPr>
            <w:tcW w:w="0" w:type="auto"/>
            <w:tcBorders>
              <w:left w:val="single" w:sz="4" w:space="0" w:color="000000"/>
              <w:bottom w:val="single" w:sz="4" w:space="0" w:color="000000"/>
            </w:tcBorders>
            <w:vAlign w:val="center"/>
          </w:tcPr>
          <w:p w14:paraId="6A1B4F5B"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MEDICIÓN DE VOLTAJE</w:t>
            </w:r>
          </w:p>
        </w:tc>
        <w:tc>
          <w:tcPr>
            <w:tcW w:w="5666" w:type="dxa"/>
            <w:tcBorders>
              <w:top w:val="single" w:sz="4" w:space="0" w:color="000000"/>
              <w:left w:val="single" w:sz="4" w:space="0" w:color="000000"/>
              <w:bottom w:val="single" w:sz="4" w:space="0" w:color="000000"/>
              <w:right w:val="single" w:sz="4" w:space="0" w:color="auto"/>
            </w:tcBorders>
            <w:vAlign w:val="center"/>
          </w:tcPr>
          <w:p w14:paraId="34C049D3"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6 sensores de voltaje, con posibilidades para medir voltaje fase-tierra y fase-fase en ambos lados.</w:t>
            </w:r>
          </w:p>
        </w:tc>
      </w:tr>
      <w:tr w:rsidR="004B5B76" w:rsidRPr="00150364" w14:paraId="38ABCCAB" w14:textId="77777777" w:rsidTr="00707ADF">
        <w:trPr>
          <w:jc w:val="center"/>
        </w:trPr>
        <w:tc>
          <w:tcPr>
            <w:tcW w:w="0" w:type="auto"/>
            <w:tcBorders>
              <w:left w:val="single" w:sz="4" w:space="0" w:color="000000"/>
              <w:bottom w:val="single" w:sz="4" w:space="0" w:color="000000"/>
            </w:tcBorders>
            <w:vAlign w:val="center"/>
          </w:tcPr>
          <w:p w14:paraId="69DC14A1"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22</w:t>
            </w:r>
          </w:p>
        </w:tc>
        <w:tc>
          <w:tcPr>
            <w:tcW w:w="0" w:type="auto"/>
            <w:tcBorders>
              <w:left w:val="single" w:sz="4" w:space="0" w:color="000000"/>
              <w:bottom w:val="single" w:sz="4" w:space="0" w:color="000000"/>
            </w:tcBorders>
            <w:vAlign w:val="center"/>
          </w:tcPr>
          <w:p w14:paraId="3B104140"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MEDICIÓN DE POTENCIA</w:t>
            </w:r>
          </w:p>
        </w:tc>
        <w:tc>
          <w:tcPr>
            <w:tcW w:w="5666" w:type="dxa"/>
            <w:tcBorders>
              <w:top w:val="single" w:sz="4" w:space="0" w:color="000000"/>
              <w:left w:val="single" w:sz="4" w:space="0" w:color="000000"/>
              <w:bottom w:val="single" w:sz="4" w:space="0" w:color="000000"/>
              <w:right w:val="single" w:sz="4" w:space="0" w:color="auto"/>
            </w:tcBorders>
            <w:vAlign w:val="center"/>
          </w:tcPr>
          <w:p w14:paraId="79A40924"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Capacidad de medir:</w:t>
            </w:r>
          </w:p>
          <w:p w14:paraId="24FFA291"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-Potencia activa, reactiva y total, monofásica y trifásica.</w:t>
            </w:r>
          </w:p>
          <w:p w14:paraId="7E0C4B25"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-Factor de potencia.</w:t>
            </w:r>
          </w:p>
        </w:tc>
      </w:tr>
      <w:tr w:rsidR="004B5B76" w:rsidRPr="00150364" w14:paraId="5533D95E" w14:textId="77777777" w:rsidTr="00707ADF">
        <w:trPr>
          <w:jc w:val="center"/>
        </w:trPr>
        <w:tc>
          <w:tcPr>
            <w:tcW w:w="0" w:type="auto"/>
            <w:tcBorders>
              <w:left w:val="single" w:sz="4" w:space="0" w:color="000000"/>
              <w:bottom w:val="single" w:sz="4" w:space="0" w:color="000000"/>
            </w:tcBorders>
            <w:vAlign w:val="center"/>
          </w:tcPr>
          <w:p w14:paraId="31D78A1F"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23</w:t>
            </w:r>
          </w:p>
        </w:tc>
        <w:tc>
          <w:tcPr>
            <w:tcW w:w="0" w:type="auto"/>
            <w:tcBorders>
              <w:left w:val="single" w:sz="4" w:space="0" w:color="000000"/>
              <w:bottom w:val="single" w:sz="4" w:space="0" w:color="000000"/>
            </w:tcBorders>
            <w:vAlign w:val="center"/>
          </w:tcPr>
          <w:p w14:paraId="34DAA479"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MEDICIÓN DE ARMÓNICOS</w:t>
            </w:r>
          </w:p>
        </w:tc>
        <w:tc>
          <w:tcPr>
            <w:tcW w:w="5666" w:type="dxa"/>
            <w:tcBorders>
              <w:top w:val="single" w:sz="4" w:space="0" w:color="000000"/>
              <w:left w:val="single" w:sz="4" w:space="0" w:color="000000"/>
              <w:bottom w:val="single" w:sz="4" w:space="0" w:color="000000"/>
              <w:right w:val="single" w:sz="4" w:space="0" w:color="auto"/>
            </w:tcBorders>
            <w:vAlign w:val="center"/>
          </w:tcPr>
          <w:p w14:paraId="42E48E4C"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Capacidad de medir armónicos de corriente y de voltaje.</w:t>
            </w:r>
          </w:p>
        </w:tc>
      </w:tr>
      <w:tr w:rsidR="004B5B76" w:rsidRPr="00150364" w14:paraId="0539AABD" w14:textId="77777777" w:rsidTr="00707ADF">
        <w:trPr>
          <w:jc w:val="center"/>
        </w:trPr>
        <w:tc>
          <w:tcPr>
            <w:tcW w:w="0" w:type="auto"/>
            <w:tcBorders>
              <w:left w:val="single" w:sz="4" w:space="0" w:color="000000"/>
              <w:bottom w:val="single" w:sz="4" w:space="0" w:color="000000"/>
            </w:tcBorders>
            <w:vAlign w:val="center"/>
          </w:tcPr>
          <w:p w14:paraId="4126CA3C"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lastRenderedPageBreak/>
              <w:t>24</w:t>
            </w:r>
          </w:p>
        </w:tc>
        <w:tc>
          <w:tcPr>
            <w:tcW w:w="0" w:type="auto"/>
            <w:tcBorders>
              <w:left w:val="single" w:sz="4" w:space="0" w:color="000000"/>
              <w:bottom w:val="single" w:sz="4" w:space="0" w:color="000000"/>
            </w:tcBorders>
            <w:vAlign w:val="center"/>
          </w:tcPr>
          <w:p w14:paraId="08292688"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REGISTRO DE PERFIL DE CARGA</w:t>
            </w:r>
          </w:p>
        </w:tc>
        <w:tc>
          <w:tcPr>
            <w:tcW w:w="5666" w:type="dxa"/>
            <w:tcBorders>
              <w:top w:val="single" w:sz="4" w:space="0" w:color="000000"/>
              <w:left w:val="single" w:sz="4" w:space="0" w:color="000000"/>
              <w:bottom w:val="single" w:sz="4" w:space="0" w:color="000000"/>
              <w:right w:val="single" w:sz="4" w:space="0" w:color="auto"/>
            </w:tcBorders>
            <w:vAlign w:val="center"/>
          </w:tcPr>
          <w:p w14:paraId="2DB7F4DE" w14:textId="77777777" w:rsidR="004B5B76" w:rsidRPr="00150364" w:rsidRDefault="004B5B76" w:rsidP="00707ADF">
            <w:pPr>
              <w:pStyle w:val="Normal1"/>
              <w:snapToGrid w:val="0"/>
              <w:rPr>
                <w:rFonts w:asciiTheme="minorHAnsi" w:hAnsiTheme="minorHAnsi" w:cs="Arial"/>
                <w:sz w:val="22"/>
                <w:szCs w:val="22"/>
                <w:lang w:eastAsia="es-EC"/>
              </w:rPr>
            </w:pPr>
            <w:r w:rsidRPr="00150364">
              <w:rPr>
                <w:rFonts w:asciiTheme="minorHAnsi" w:hAnsiTheme="minorHAnsi" w:cs="Arial"/>
                <w:sz w:val="22"/>
                <w:szCs w:val="22"/>
              </w:rPr>
              <w:t>Configurable por el usuario, para integración de 1, 5, 10,15, 30, 60 o 120 minutos.</w:t>
            </w:r>
          </w:p>
        </w:tc>
      </w:tr>
      <w:tr w:rsidR="004B5B76" w:rsidRPr="00150364" w14:paraId="32B1B1C7" w14:textId="77777777" w:rsidTr="00707ADF">
        <w:trPr>
          <w:jc w:val="center"/>
        </w:trPr>
        <w:tc>
          <w:tcPr>
            <w:tcW w:w="0" w:type="auto"/>
            <w:tcBorders>
              <w:left w:val="single" w:sz="4" w:space="0" w:color="000000"/>
              <w:bottom w:val="single" w:sz="4" w:space="0" w:color="000000"/>
            </w:tcBorders>
            <w:vAlign w:val="center"/>
          </w:tcPr>
          <w:p w14:paraId="1057D015"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25</w:t>
            </w:r>
          </w:p>
        </w:tc>
        <w:tc>
          <w:tcPr>
            <w:tcW w:w="0" w:type="auto"/>
            <w:tcBorders>
              <w:left w:val="single" w:sz="4" w:space="0" w:color="000000"/>
              <w:bottom w:val="single" w:sz="4" w:space="0" w:color="000000"/>
            </w:tcBorders>
            <w:vAlign w:val="center"/>
          </w:tcPr>
          <w:p w14:paraId="13D66AAE"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SECUENCIA DE FASES</w:t>
            </w:r>
          </w:p>
        </w:tc>
        <w:tc>
          <w:tcPr>
            <w:tcW w:w="5666" w:type="dxa"/>
            <w:tcBorders>
              <w:top w:val="single" w:sz="4" w:space="0" w:color="000000"/>
              <w:left w:val="single" w:sz="4" w:space="0" w:color="000000"/>
              <w:bottom w:val="single" w:sz="4" w:space="0" w:color="000000"/>
              <w:right w:val="single" w:sz="4" w:space="0" w:color="auto"/>
            </w:tcBorders>
            <w:vAlign w:val="center"/>
          </w:tcPr>
          <w:p w14:paraId="23C75FC4" w14:textId="77777777" w:rsidR="004B5B76" w:rsidRPr="00150364" w:rsidRDefault="004B5B76" w:rsidP="00707ADF">
            <w:pPr>
              <w:pStyle w:val="Normal1"/>
              <w:snapToGrid w:val="0"/>
              <w:rPr>
                <w:rFonts w:asciiTheme="minorHAnsi" w:hAnsiTheme="minorHAnsi" w:cs="Arial"/>
                <w:sz w:val="22"/>
                <w:szCs w:val="22"/>
              </w:rPr>
            </w:pPr>
            <w:r w:rsidRPr="00150364">
              <w:rPr>
                <w:rFonts w:asciiTheme="minorHAnsi" w:hAnsiTheme="minorHAnsi" w:cs="Arial"/>
                <w:sz w:val="22"/>
                <w:szCs w:val="22"/>
              </w:rPr>
              <w:t>En ambos lados del reconectador</w:t>
            </w:r>
          </w:p>
        </w:tc>
      </w:tr>
      <w:tr w:rsidR="004B5B76" w:rsidRPr="00150364" w14:paraId="08E3FF21"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65FDF562" w14:textId="77777777" w:rsidR="004B5B76" w:rsidRPr="00150364" w:rsidRDefault="004B5B76" w:rsidP="00707ADF">
            <w:pPr>
              <w:pStyle w:val="Normal1"/>
              <w:snapToGrid w:val="0"/>
              <w:jc w:val="center"/>
              <w:rPr>
                <w:rFonts w:asciiTheme="minorHAnsi" w:hAnsiTheme="minorHAnsi" w:cs="Arial"/>
                <w:sz w:val="22"/>
                <w:szCs w:val="22"/>
                <w:lang w:val="es-ES"/>
              </w:rPr>
            </w:pPr>
            <w:r w:rsidRPr="00150364">
              <w:rPr>
                <w:rFonts w:asciiTheme="minorHAnsi" w:hAnsiTheme="minorHAnsi" w:cs="Arial"/>
                <w:sz w:val="22"/>
                <w:szCs w:val="22"/>
                <w:lang w:val="es-ES"/>
              </w:rPr>
              <w:t>26</w:t>
            </w:r>
          </w:p>
        </w:tc>
        <w:tc>
          <w:tcPr>
            <w:tcW w:w="0" w:type="auto"/>
            <w:tcBorders>
              <w:top w:val="single" w:sz="4" w:space="0" w:color="000000"/>
              <w:left w:val="single" w:sz="4" w:space="0" w:color="000000"/>
              <w:bottom w:val="single" w:sz="4" w:space="0" w:color="000000"/>
            </w:tcBorders>
            <w:vAlign w:val="center"/>
          </w:tcPr>
          <w:p w14:paraId="5ABBA57D"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INDICADOR VISUAL EXTERNO DE CONTACTOS</w:t>
            </w:r>
          </w:p>
        </w:tc>
        <w:tc>
          <w:tcPr>
            <w:tcW w:w="5666" w:type="dxa"/>
            <w:tcBorders>
              <w:top w:val="single" w:sz="4" w:space="0" w:color="000000"/>
              <w:left w:val="single" w:sz="4" w:space="0" w:color="000000"/>
              <w:bottom w:val="single" w:sz="4" w:space="0" w:color="000000"/>
              <w:right w:val="single" w:sz="4" w:space="0" w:color="auto"/>
            </w:tcBorders>
            <w:vAlign w:val="center"/>
          </w:tcPr>
          <w:p w14:paraId="6BC89409"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De posición de contactos, incluido en el tanque</w:t>
            </w:r>
          </w:p>
        </w:tc>
      </w:tr>
      <w:tr w:rsidR="004B5B76" w:rsidRPr="00150364" w14:paraId="71975509"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2DBF5102"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27</w:t>
            </w:r>
          </w:p>
        </w:tc>
        <w:tc>
          <w:tcPr>
            <w:tcW w:w="0" w:type="auto"/>
            <w:tcBorders>
              <w:top w:val="single" w:sz="4" w:space="0" w:color="000000"/>
              <w:left w:val="single" w:sz="4" w:space="0" w:color="000000"/>
              <w:bottom w:val="single" w:sz="4" w:space="0" w:color="000000"/>
            </w:tcBorders>
            <w:vAlign w:val="center"/>
          </w:tcPr>
          <w:p w14:paraId="1F938029"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CONTADOR DE VIDA ÚTIL</w:t>
            </w:r>
          </w:p>
        </w:tc>
        <w:tc>
          <w:tcPr>
            <w:tcW w:w="5666" w:type="dxa"/>
            <w:tcBorders>
              <w:top w:val="single" w:sz="4" w:space="0" w:color="000000"/>
              <w:left w:val="single" w:sz="4" w:space="0" w:color="000000"/>
              <w:bottom w:val="single" w:sz="4" w:space="0" w:color="000000"/>
              <w:right w:val="single" w:sz="4" w:space="0" w:color="auto"/>
            </w:tcBorders>
            <w:vAlign w:val="center"/>
          </w:tcPr>
          <w:p w14:paraId="78A874D7"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Número total de operaciones cierre/ apertura y desgaste automático de los contactos</w:t>
            </w:r>
          </w:p>
        </w:tc>
      </w:tr>
      <w:tr w:rsidR="004B5B76" w:rsidRPr="00150364" w14:paraId="02418210"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55A640EA"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28</w:t>
            </w:r>
          </w:p>
        </w:tc>
        <w:tc>
          <w:tcPr>
            <w:tcW w:w="0" w:type="auto"/>
            <w:tcBorders>
              <w:top w:val="single" w:sz="4" w:space="0" w:color="000000"/>
              <w:left w:val="single" w:sz="4" w:space="0" w:color="000000"/>
              <w:bottom w:val="single" w:sz="4" w:space="0" w:color="000000"/>
            </w:tcBorders>
            <w:vAlign w:val="center"/>
          </w:tcPr>
          <w:p w14:paraId="66153A94"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CONTADOR DE FALLAS</w:t>
            </w:r>
          </w:p>
        </w:tc>
        <w:tc>
          <w:tcPr>
            <w:tcW w:w="5666" w:type="dxa"/>
            <w:tcBorders>
              <w:top w:val="single" w:sz="4" w:space="0" w:color="000000"/>
              <w:left w:val="single" w:sz="4" w:space="0" w:color="000000"/>
              <w:bottom w:val="single" w:sz="4" w:space="0" w:color="000000"/>
              <w:right w:val="single" w:sz="4" w:space="0" w:color="auto"/>
            </w:tcBorders>
            <w:vAlign w:val="center"/>
          </w:tcPr>
          <w:p w14:paraId="57753D58"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Número de operaciones por cada una de las protecciones:</w:t>
            </w:r>
          </w:p>
          <w:p w14:paraId="47BF434B"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 Sobrecorriente de fase</w:t>
            </w:r>
          </w:p>
          <w:p w14:paraId="0F85646C"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 Sobrecorriente de tierra</w:t>
            </w:r>
          </w:p>
          <w:p w14:paraId="0B6A445A"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 Falla a tierra</w:t>
            </w:r>
          </w:p>
          <w:p w14:paraId="06CCDE41"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 Bajo voltaje</w:t>
            </w:r>
          </w:p>
          <w:p w14:paraId="7C7727DF"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 Baja  frecuencia</w:t>
            </w:r>
          </w:p>
        </w:tc>
      </w:tr>
      <w:tr w:rsidR="004B5B76" w:rsidRPr="00150364" w14:paraId="5F9FF522"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26275071"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29</w:t>
            </w:r>
          </w:p>
        </w:tc>
        <w:tc>
          <w:tcPr>
            <w:tcW w:w="0" w:type="auto"/>
            <w:tcBorders>
              <w:top w:val="single" w:sz="4" w:space="0" w:color="000000"/>
              <w:left w:val="single" w:sz="4" w:space="0" w:color="000000"/>
              <w:bottom w:val="single" w:sz="4" w:space="0" w:color="000000"/>
            </w:tcBorders>
            <w:vAlign w:val="center"/>
          </w:tcPr>
          <w:p w14:paraId="4D45D479"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NORMAS DE FABRICACIÓN Y DISEÑO</w:t>
            </w:r>
          </w:p>
        </w:tc>
        <w:tc>
          <w:tcPr>
            <w:tcW w:w="5666" w:type="dxa"/>
            <w:tcBorders>
              <w:top w:val="single" w:sz="4" w:space="0" w:color="000000"/>
              <w:left w:val="single" w:sz="4" w:space="0" w:color="000000"/>
              <w:bottom w:val="single" w:sz="4" w:space="0" w:color="000000"/>
              <w:right w:val="single" w:sz="4" w:space="0" w:color="auto"/>
            </w:tcBorders>
            <w:vAlign w:val="center"/>
          </w:tcPr>
          <w:p w14:paraId="0AF4F323" w14:textId="77777777" w:rsidR="004B5B76" w:rsidRPr="00150364" w:rsidRDefault="004B5B76" w:rsidP="00707ADF">
            <w:pPr>
              <w:pStyle w:val="Normal1"/>
              <w:tabs>
                <w:tab w:val="left" w:pos="5244"/>
              </w:tabs>
              <w:autoSpaceDE w:val="0"/>
              <w:snapToGrid w:val="0"/>
              <w:rPr>
                <w:rFonts w:asciiTheme="minorHAnsi" w:hAnsiTheme="minorHAnsi" w:cs="Arial"/>
                <w:sz w:val="22"/>
                <w:szCs w:val="22"/>
                <w:lang w:val="pt-BR"/>
              </w:rPr>
            </w:pPr>
            <w:r w:rsidRPr="00150364">
              <w:rPr>
                <w:rFonts w:asciiTheme="minorHAnsi" w:hAnsiTheme="minorHAnsi" w:cs="Arial"/>
                <w:sz w:val="22"/>
                <w:szCs w:val="22"/>
                <w:lang w:val="pt-BR"/>
              </w:rPr>
              <w:t>ANSI/IEEE C37.60 o IEC 62271-111.</w:t>
            </w:r>
          </w:p>
          <w:p w14:paraId="72203CA2"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IEC 60529.</w:t>
            </w:r>
          </w:p>
          <w:p w14:paraId="59C31886"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IEC 60255.</w:t>
            </w:r>
          </w:p>
          <w:p w14:paraId="2C90A852"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IEEE 1613</w:t>
            </w:r>
          </w:p>
          <w:p w14:paraId="44960AE2"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IEC 61850-3</w:t>
            </w:r>
          </w:p>
          <w:p w14:paraId="4B2C69AD"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Estándares para operación en ambientes eléctricos severos</w:t>
            </w:r>
          </w:p>
          <w:p w14:paraId="01DEE911"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Adjuntar en inglés o español.</w:t>
            </w:r>
          </w:p>
        </w:tc>
      </w:tr>
      <w:tr w:rsidR="004B5B76" w:rsidRPr="00150364" w14:paraId="4D34F547"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68C0FE5"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30</w:t>
            </w:r>
          </w:p>
        </w:tc>
        <w:tc>
          <w:tcPr>
            <w:tcW w:w="0" w:type="auto"/>
            <w:tcBorders>
              <w:top w:val="single" w:sz="4" w:space="0" w:color="000000"/>
              <w:left w:val="single" w:sz="4" w:space="0" w:color="000000"/>
              <w:bottom w:val="single" w:sz="4" w:space="0" w:color="000000"/>
            </w:tcBorders>
            <w:vAlign w:val="center"/>
          </w:tcPr>
          <w:p w14:paraId="164A75F2"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NORMA DE OPERACIÓN Y MANTENIMIENTO</w:t>
            </w:r>
          </w:p>
        </w:tc>
        <w:tc>
          <w:tcPr>
            <w:tcW w:w="5666" w:type="dxa"/>
            <w:tcBorders>
              <w:top w:val="single" w:sz="4" w:space="0" w:color="000000"/>
              <w:left w:val="single" w:sz="4" w:space="0" w:color="000000"/>
              <w:bottom w:val="single" w:sz="4" w:space="0" w:color="000000"/>
              <w:right w:val="single" w:sz="4" w:space="0" w:color="auto"/>
            </w:tcBorders>
            <w:vAlign w:val="center"/>
          </w:tcPr>
          <w:p w14:paraId="419B8FC5"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ANSI/IEEE C37.61</w:t>
            </w:r>
          </w:p>
          <w:p w14:paraId="07E73DA7"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hAnsiTheme="minorHAnsi" w:cs="Arial"/>
                <w:sz w:val="22"/>
                <w:szCs w:val="22"/>
              </w:rPr>
              <w:t>Adjuntar en inglés o español.</w:t>
            </w:r>
          </w:p>
        </w:tc>
      </w:tr>
      <w:tr w:rsidR="004B5B76" w:rsidRPr="00150364" w14:paraId="2C3CDF5F"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03B274D2"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31</w:t>
            </w:r>
          </w:p>
        </w:tc>
        <w:tc>
          <w:tcPr>
            <w:tcW w:w="0" w:type="auto"/>
            <w:tcBorders>
              <w:top w:val="single" w:sz="4" w:space="0" w:color="000000"/>
              <w:left w:val="single" w:sz="4" w:space="0" w:color="000000"/>
              <w:bottom w:val="single" w:sz="4" w:space="0" w:color="000000"/>
            </w:tcBorders>
            <w:vAlign w:val="center"/>
          </w:tcPr>
          <w:p w14:paraId="70384F76"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CONTROL</w:t>
            </w:r>
          </w:p>
        </w:tc>
        <w:tc>
          <w:tcPr>
            <w:tcW w:w="5666" w:type="dxa"/>
            <w:tcBorders>
              <w:top w:val="single" w:sz="4" w:space="0" w:color="000000"/>
              <w:left w:val="single" w:sz="4" w:space="0" w:color="000000"/>
              <w:bottom w:val="single" w:sz="4" w:space="0" w:color="000000"/>
              <w:right w:val="single" w:sz="4" w:space="0" w:color="auto"/>
            </w:tcBorders>
            <w:vAlign w:val="center"/>
          </w:tcPr>
          <w:p w14:paraId="3B4D6465"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Electrónico para registro de eventos estampados en el tiempo, incluye software.</w:t>
            </w:r>
          </w:p>
          <w:p w14:paraId="23113A34"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El panel de control incluye lo siguiente:</w:t>
            </w:r>
          </w:p>
          <w:p w14:paraId="66F2A99D"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-Relé tipo numérico, con teclado para operación manual de configuración y apertura/cierre, configurable a través de software para opciones de protección y reconexión.</w:t>
            </w:r>
          </w:p>
          <w:p w14:paraId="0661EC3E"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-Memoria no volátil</w:t>
            </w:r>
          </w:p>
          <w:p w14:paraId="75B0B1D4"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-Alimentación con  rango de 105-250 V</w:t>
            </w:r>
            <w:r w:rsidRPr="00150364">
              <w:rPr>
                <w:rFonts w:asciiTheme="minorHAnsi" w:eastAsia="Swis721 LtCn BT" w:hAnsiTheme="minorHAnsi" w:cs="Arial"/>
                <w:sz w:val="22"/>
                <w:szCs w:val="22"/>
                <w:vertAlign w:val="subscript"/>
              </w:rPr>
              <w:t>AC</w:t>
            </w:r>
            <w:r w:rsidRPr="00150364">
              <w:rPr>
                <w:rFonts w:asciiTheme="minorHAnsi" w:eastAsia="Swis721 LtCn BT" w:hAnsiTheme="minorHAnsi" w:cs="Arial"/>
                <w:sz w:val="22"/>
                <w:szCs w:val="22"/>
              </w:rPr>
              <w:t xml:space="preserve"> y batería de larga vida como respaldo. La batería debe ser fácilmente intercambiable y disponible en el mercado.</w:t>
            </w:r>
          </w:p>
          <w:p w14:paraId="16A311C5"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-Supresor de sobrevoltaje para protección de la alimentación del panel de control.</w:t>
            </w:r>
          </w:p>
          <w:p w14:paraId="08ED80DF"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-Lenguaje del control: posibilidad de seleccionar entre español e inglés.</w:t>
            </w:r>
          </w:p>
          <w:p w14:paraId="1A75975F"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-Incluye indicador del estado de la batería.</w:t>
            </w:r>
          </w:p>
        </w:tc>
      </w:tr>
      <w:tr w:rsidR="004B5B76" w:rsidRPr="00150364" w14:paraId="54A6A69E"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3651FA68"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32</w:t>
            </w:r>
          </w:p>
        </w:tc>
        <w:tc>
          <w:tcPr>
            <w:tcW w:w="0" w:type="auto"/>
            <w:tcBorders>
              <w:top w:val="single" w:sz="4" w:space="0" w:color="000000"/>
              <w:left w:val="single" w:sz="4" w:space="0" w:color="000000"/>
              <w:bottom w:val="single" w:sz="4" w:space="0" w:color="000000"/>
            </w:tcBorders>
            <w:vAlign w:val="center"/>
          </w:tcPr>
          <w:p w14:paraId="020038C8"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GRUPOS DE PROTECCIÓN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5D8F11B1"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4 grupos de protección configurables</w:t>
            </w:r>
          </w:p>
        </w:tc>
      </w:tr>
      <w:tr w:rsidR="004B5B76" w:rsidRPr="00150364" w14:paraId="385E31CE"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852DAC9"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33</w:t>
            </w:r>
          </w:p>
        </w:tc>
        <w:tc>
          <w:tcPr>
            <w:tcW w:w="0" w:type="auto"/>
            <w:tcBorders>
              <w:top w:val="single" w:sz="4" w:space="0" w:color="000000"/>
              <w:left w:val="single" w:sz="4" w:space="0" w:color="000000"/>
              <w:bottom w:val="single" w:sz="4" w:space="0" w:color="000000"/>
            </w:tcBorders>
            <w:vAlign w:val="center"/>
          </w:tcPr>
          <w:p w14:paraId="3DA00D43"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SELECCIÓN DE GRUPO DE PROTECCIÓN</w:t>
            </w:r>
          </w:p>
        </w:tc>
        <w:tc>
          <w:tcPr>
            <w:tcW w:w="5666" w:type="dxa"/>
            <w:tcBorders>
              <w:top w:val="single" w:sz="4" w:space="0" w:color="000000"/>
              <w:left w:val="single" w:sz="4" w:space="0" w:color="000000"/>
              <w:bottom w:val="single" w:sz="4" w:space="0" w:color="000000"/>
              <w:right w:val="single" w:sz="4" w:space="0" w:color="auto"/>
            </w:tcBorders>
            <w:vAlign w:val="center"/>
          </w:tcPr>
          <w:p w14:paraId="40299EAE"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-Automática por cambio en la dirección de flujo.</w:t>
            </w:r>
          </w:p>
          <w:p w14:paraId="17B93CCD"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-Seleccionable por el usuario.</w:t>
            </w:r>
          </w:p>
        </w:tc>
      </w:tr>
      <w:tr w:rsidR="004B5B76" w:rsidRPr="00150364" w14:paraId="15121F35"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0A9818F"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34</w:t>
            </w:r>
          </w:p>
        </w:tc>
        <w:tc>
          <w:tcPr>
            <w:tcW w:w="0" w:type="auto"/>
            <w:tcBorders>
              <w:top w:val="single" w:sz="4" w:space="0" w:color="000000"/>
              <w:left w:val="single" w:sz="4" w:space="0" w:color="000000"/>
              <w:bottom w:val="single" w:sz="4" w:space="0" w:color="000000"/>
            </w:tcBorders>
            <w:vAlign w:val="center"/>
          </w:tcPr>
          <w:p w14:paraId="51DBF6A2"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FUNCIONES DE PROTECCIÓN DE SOBRECORRIENTE</w:t>
            </w:r>
          </w:p>
        </w:tc>
        <w:tc>
          <w:tcPr>
            <w:tcW w:w="5666" w:type="dxa"/>
            <w:tcBorders>
              <w:top w:val="single" w:sz="4" w:space="0" w:color="000000"/>
              <w:left w:val="single" w:sz="4" w:space="0" w:color="000000"/>
              <w:bottom w:val="single" w:sz="4" w:space="0" w:color="000000"/>
              <w:right w:val="single" w:sz="4" w:space="0" w:color="auto"/>
            </w:tcBorders>
            <w:vAlign w:val="center"/>
          </w:tcPr>
          <w:p w14:paraId="7E917AB7"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-Protección temporizada contra fallas fase-fase y fase-tierra.</w:t>
            </w:r>
          </w:p>
          <w:p w14:paraId="2E1DC4D4"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-Protección instantánea contra fallas fase-fase y fase-tierra, independiente de la corriente de arranque de la protección temporizada.</w:t>
            </w:r>
          </w:p>
          <w:p w14:paraId="4714C6B7"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-Protección sensible para fallas a tierra.</w:t>
            </w:r>
          </w:p>
          <w:p w14:paraId="0318422F"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-Elemento direccional</w:t>
            </w:r>
          </w:p>
          <w:p w14:paraId="54AFC789"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lastRenderedPageBreak/>
              <w:t>-Sobrecorriente de línea viva (configurable)</w:t>
            </w:r>
          </w:p>
          <w:p w14:paraId="7686B107"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-Función de línea viva</w:t>
            </w:r>
          </w:p>
          <w:p w14:paraId="28425DB8"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-Función de Hot Line Tag.</w:t>
            </w:r>
          </w:p>
        </w:tc>
      </w:tr>
      <w:tr w:rsidR="004B5B76" w:rsidRPr="00150364" w14:paraId="58B208BD"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7343F30A"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lastRenderedPageBreak/>
              <w:t>35</w:t>
            </w:r>
          </w:p>
        </w:tc>
        <w:tc>
          <w:tcPr>
            <w:tcW w:w="0" w:type="auto"/>
            <w:tcBorders>
              <w:top w:val="single" w:sz="4" w:space="0" w:color="000000"/>
              <w:left w:val="single" w:sz="4" w:space="0" w:color="000000"/>
              <w:bottom w:val="single" w:sz="4" w:space="0" w:color="000000"/>
            </w:tcBorders>
            <w:vAlign w:val="center"/>
          </w:tcPr>
          <w:p w14:paraId="10CFCF15"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FUNCIONES  DE PROTECCIÓN DE VOLTAJE</w:t>
            </w:r>
          </w:p>
        </w:tc>
        <w:tc>
          <w:tcPr>
            <w:tcW w:w="5666" w:type="dxa"/>
            <w:tcBorders>
              <w:top w:val="single" w:sz="4" w:space="0" w:color="000000"/>
              <w:left w:val="single" w:sz="4" w:space="0" w:color="000000"/>
              <w:bottom w:val="single" w:sz="4" w:space="0" w:color="000000"/>
              <w:right w:val="single" w:sz="4" w:space="0" w:color="auto"/>
            </w:tcBorders>
            <w:vAlign w:val="center"/>
          </w:tcPr>
          <w:p w14:paraId="0F480344"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Pérdida de suministro en las tres fases, sobrevoltaje y bajo voltaje  perdida de suministro de una fase.</w:t>
            </w:r>
          </w:p>
        </w:tc>
      </w:tr>
      <w:tr w:rsidR="004B5B76" w:rsidRPr="00150364" w14:paraId="222A270B"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41062DFA"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36</w:t>
            </w:r>
          </w:p>
        </w:tc>
        <w:tc>
          <w:tcPr>
            <w:tcW w:w="0" w:type="auto"/>
            <w:tcBorders>
              <w:top w:val="single" w:sz="4" w:space="0" w:color="000000"/>
              <w:left w:val="single" w:sz="4" w:space="0" w:color="000000"/>
              <w:bottom w:val="single" w:sz="4" w:space="0" w:color="000000"/>
            </w:tcBorders>
            <w:vAlign w:val="center"/>
          </w:tcPr>
          <w:p w14:paraId="251E9834"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FUNCIONES DE PROTECCIÓN DE FRECUENCIA</w:t>
            </w:r>
          </w:p>
        </w:tc>
        <w:tc>
          <w:tcPr>
            <w:tcW w:w="5666" w:type="dxa"/>
            <w:tcBorders>
              <w:top w:val="single" w:sz="4" w:space="0" w:color="000000"/>
              <w:left w:val="single" w:sz="4" w:space="0" w:color="000000"/>
              <w:bottom w:val="single" w:sz="4" w:space="0" w:color="000000"/>
              <w:right w:val="single" w:sz="4" w:space="0" w:color="auto"/>
            </w:tcBorders>
            <w:vAlign w:val="center"/>
          </w:tcPr>
          <w:p w14:paraId="21C1C834"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Baja frecuencia y sobre frecuencia</w:t>
            </w:r>
          </w:p>
        </w:tc>
      </w:tr>
      <w:tr w:rsidR="004B5B76" w:rsidRPr="00150364" w14:paraId="009505C4"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462894A8"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37</w:t>
            </w:r>
          </w:p>
        </w:tc>
        <w:tc>
          <w:tcPr>
            <w:tcW w:w="0" w:type="auto"/>
            <w:tcBorders>
              <w:top w:val="single" w:sz="4" w:space="0" w:color="000000"/>
              <w:left w:val="single" w:sz="4" w:space="0" w:color="000000"/>
              <w:bottom w:val="single" w:sz="4" w:space="0" w:color="000000"/>
            </w:tcBorders>
            <w:vAlign w:val="center"/>
          </w:tcPr>
          <w:p w14:paraId="1DDBCBB2"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FUNCIÓN DE CARGA FRÍA</w:t>
            </w:r>
          </w:p>
        </w:tc>
        <w:tc>
          <w:tcPr>
            <w:tcW w:w="5666" w:type="dxa"/>
            <w:tcBorders>
              <w:top w:val="single" w:sz="4" w:space="0" w:color="000000"/>
              <w:left w:val="single" w:sz="4" w:space="0" w:color="000000"/>
              <w:bottom w:val="single" w:sz="4" w:space="0" w:color="000000"/>
              <w:right w:val="single" w:sz="4" w:space="0" w:color="auto"/>
            </w:tcBorders>
            <w:vAlign w:val="center"/>
          </w:tcPr>
          <w:p w14:paraId="14223D44"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Programable por el usuario, múltiplos de corriente de arranque de 1 a 5 en pasos de 0.1.</w:t>
            </w:r>
          </w:p>
        </w:tc>
      </w:tr>
      <w:tr w:rsidR="004B5B76" w:rsidRPr="00150364" w14:paraId="5E1D1754"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700ADC2F"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38</w:t>
            </w:r>
          </w:p>
        </w:tc>
        <w:tc>
          <w:tcPr>
            <w:tcW w:w="0" w:type="auto"/>
            <w:tcBorders>
              <w:top w:val="single" w:sz="4" w:space="0" w:color="000000"/>
              <w:left w:val="single" w:sz="4" w:space="0" w:color="000000"/>
              <w:bottom w:val="single" w:sz="4" w:space="0" w:color="000000"/>
            </w:tcBorders>
            <w:vAlign w:val="center"/>
          </w:tcPr>
          <w:p w14:paraId="6BADE8D0"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FUNCIONES DE AUTOMATISMOS DE LAZOS</w:t>
            </w:r>
          </w:p>
        </w:tc>
        <w:tc>
          <w:tcPr>
            <w:tcW w:w="5666" w:type="dxa"/>
            <w:tcBorders>
              <w:top w:val="single" w:sz="4" w:space="0" w:color="000000"/>
              <w:left w:val="single" w:sz="4" w:space="0" w:color="000000"/>
              <w:bottom w:val="single" w:sz="4" w:space="0" w:color="000000"/>
              <w:right w:val="single" w:sz="4" w:space="0" w:color="auto"/>
            </w:tcBorders>
            <w:vAlign w:val="center"/>
          </w:tcPr>
          <w:p w14:paraId="09C974F8"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Control de reconexión de voltaje y restauración automática del suministro que permita:</w:t>
            </w:r>
          </w:p>
          <w:p w14:paraId="1098F5E2"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1. Apertura automática ante falla del lado de la carga o ante pérdida de voltaje en las tres fases del lado de la fuente.</w:t>
            </w:r>
          </w:p>
          <w:p w14:paraId="571DA3E2"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2. Selección automática del grupo de protección.</w:t>
            </w:r>
          </w:p>
          <w:p w14:paraId="27250B91"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3. Cierre automático frente a una pérdida de voltaje en las tres fases del lado de la carga y presencia de voltaje en las tres fases del lado de la fuente.</w:t>
            </w:r>
          </w:p>
          <w:p w14:paraId="533973D2"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4. Autorecuperación del sistema, mediante la comunicación entre reconectadores (Intelligent Loop Automation), con el objetivo de realizar transferencia de carga sin alimentar una falla permanente.</w:t>
            </w:r>
          </w:p>
        </w:tc>
      </w:tr>
      <w:tr w:rsidR="004B5B76" w:rsidRPr="00150364" w14:paraId="08982ECE"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D14DBC4"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39</w:t>
            </w:r>
          </w:p>
        </w:tc>
        <w:tc>
          <w:tcPr>
            <w:tcW w:w="0" w:type="auto"/>
            <w:tcBorders>
              <w:top w:val="single" w:sz="4" w:space="0" w:color="000000"/>
              <w:left w:val="single" w:sz="4" w:space="0" w:color="000000"/>
              <w:bottom w:val="single" w:sz="4" w:space="0" w:color="000000"/>
            </w:tcBorders>
            <w:vAlign w:val="center"/>
          </w:tcPr>
          <w:p w14:paraId="443FB768"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SEÑALES AL SCADA</w:t>
            </w:r>
          </w:p>
        </w:tc>
        <w:tc>
          <w:tcPr>
            <w:tcW w:w="5666" w:type="dxa"/>
            <w:tcBorders>
              <w:top w:val="single" w:sz="4" w:space="0" w:color="000000"/>
              <w:left w:val="single" w:sz="4" w:space="0" w:color="000000"/>
              <w:bottom w:val="single" w:sz="4" w:space="0" w:color="000000"/>
              <w:right w:val="single" w:sz="4" w:space="0" w:color="auto"/>
            </w:tcBorders>
            <w:vAlign w:val="center"/>
          </w:tcPr>
          <w:p w14:paraId="5B6BFC60" w14:textId="77777777" w:rsidR="004B5B76" w:rsidRPr="00150364" w:rsidRDefault="004B5B76" w:rsidP="00707ADF">
            <w:pPr>
              <w:pStyle w:val="Normal1"/>
              <w:tabs>
                <w:tab w:val="left" w:pos="5244"/>
              </w:tabs>
              <w:autoSpaceDE w:val="0"/>
              <w:snapToGrid w:val="0"/>
              <w:rPr>
                <w:rFonts w:asciiTheme="minorHAnsi" w:hAnsiTheme="minorHAnsi" w:cs="Arial"/>
                <w:sz w:val="22"/>
                <w:szCs w:val="22"/>
              </w:rPr>
            </w:pPr>
            <w:r w:rsidRPr="00150364">
              <w:rPr>
                <w:rFonts w:asciiTheme="minorHAnsi" w:hAnsiTheme="minorHAnsi" w:cs="Arial"/>
                <w:sz w:val="22"/>
                <w:szCs w:val="22"/>
              </w:rPr>
              <w:t>Todas las señales del reconectador que permitan realizar desde el SCADA, el control, supervisión y monitoreo.</w:t>
            </w:r>
          </w:p>
          <w:p w14:paraId="58BDE8C8" w14:textId="77777777" w:rsidR="004B5B76" w:rsidRPr="00150364" w:rsidRDefault="004B5B76" w:rsidP="00707ADF">
            <w:pPr>
              <w:tabs>
                <w:tab w:val="left" w:pos="-2835"/>
                <w:tab w:val="left" w:pos="-720"/>
              </w:tabs>
              <w:ind w:left="-10" w:firstLine="10"/>
              <w:rPr>
                <w:rFonts w:asciiTheme="minorHAnsi" w:hAnsiTheme="minorHAnsi" w:cs="Arial"/>
                <w:sz w:val="22"/>
                <w:szCs w:val="22"/>
                <w:lang w:val="es-EC"/>
              </w:rPr>
            </w:pPr>
            <w:r w:rsidRPr="00150364">
              <w:rPr>
                <w:rFonts w:asciiTheme="minorHAnsi" w:hAnsiTheme="minorHAnsi" w:cs="Arial"/>
                <w:sz w:val="22"/>
                <w:szCs w:val="22"/>
                <w:lang w:val="es-EC"/>
              </w:rPr>
              <w:t>El software suministrado con el equipo debe permitir realizar funciones de control, ajustes y descarga de información por el puerto frontal, también deberá permitir realizar estas funciones remotamente.</w:t>
            </w:r>
          </w:p>
        </w:tc>
      </w:tr>
      <w:tr w:rsidR="004B5B76" w:rsidRPr="00150364" w14:paraId="6F812185" w14:textId="77777777" w:rsidTr="00707ADF">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514848C3"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40</w:t>
            </w:r>
          </w:p>
        </w:tc>
        <w:tc>
          <w:tcPr>
            <w:tcW w:w="0" w:type="auto"/>
            <w:tcBorders>
              <w:top w:val="single" w:sz="4" w:space="0" w:color="000000"/>
              <w:left w:val="single" w:sz="4" w:space="0" w:color="000000"/>
              <w:bottom w:val="single" w:sz="4" w:space="0" w:color="000000"/>
            </w:tcBorders>
            <w:shd w:val="clear" w:color="auto" w:fill="auto"/>
            <w:vAlign w:val="center"/>
          </w:tcPr>
          <w:p w14:paraId="5D1C35F5" w14:textId="77777777" w:rsidR="004B5B76" w:rsidRPr="00150364" w:rsidRDefault="004B5B76" w:rsidP="00707ADF">
            <w:pPr>
              <w:pStyle w:val="Normal1"/>
              <w:snapToGrid w:val="0"/>
              <w:rPr>
                <w:rFonts w:asciiTheme="minorHAnsi" w:eastAsia="Swis721 LtCn BT" w:hAnsiTheme="minorHAnsi" w:cs="Arial"/>
                <w:sz w:val="22"/>
                <w:szCs w:val="22"/>
              </w:rPr>
            </w:pPr>
          </w:p>
          <w:p w14:paraId="1E4EDF08"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INTERFAZ DE  COMUNICACIÓN</w:t>
            </w:r>
          </w:p>
          <w:p w14:paraId="52CF0661" w14:textId="77777777" w:rsidR="004B5B76" w:rsidRPr="00150364" w:rsidRDefault="004B5B76" w:rsidP="00707ADF">
            <w:pPr>
              <w:pStyle w:val="Normal1"/>
              <w:snapToGrid w:val="0"/>
              <w:rPr>
                <w:rFonts w:asciiTheme="minorHAnsi" w:eastAsia="Swis721 LtCn BT" w:hAnsiTheme="minorHAnsi" w:cs="Arial"/>
                <w:sz w:val="22"/>
                <w:szCs w:val="22"/>
              </w:rPr>
            </w:pPr>
          </w:p>
        </w:tc>
        <w:tc>
          <w:tcPr>
            <w:tcW w:w="5666" w:type="dxa"/>
            <w:tcBorders>
              <w:top w:val="single" w:sz="4" w:space="0" w:color="000000"/>
              <w:left w:val="single" w:sz="4" w:space="0" w:color="000000"/>
              <w:bottom w:val="single" w:sz="4" w:space="0" w:color="000000"/>
              <w:right w:val="single" w:sz="4" w:space="0" w:color="auto"/>
            </w:tcBorders>
            <w:shd w:val="clear" w:color="auto" w:fill="auto"/>
            <w:vAlign w:val="center"/>
          </w:tcPr>
          <w:p w14:paraId="6B349439" w14:textId="77777777" w:rsidR="004B5B76" w:rsidRPr="00150364" w:rsidRDefault="004B5B76" w:rsidP="00707ADF">
            <w:pPr>
              <w:pStyle w:val="Normal1"/>
              <w:numPr>
                <w:ilvl w:val="0"/>
                <w:numId w:val="47"/>
              </w:numPr>
              <w:tabs>
                <w:tab w:val="left" w:pos="5244"/>
              </w:tabs>
              <w:autoSpaceDE w:val="0"/>
              <w:snapToGrid w:val="0"/>
              <w:textAlignment w:val="auto"/>
              <w:rPr>
                <w:rFonts w:asciiTheme="minorHAnsi" w:eastAsia="Swis721 LtCn BT" w:hAnsiTheme="minorHAnsi" w:cs="Arial"/>
                <w:sz w:val="22"/>
                <w:szCs w:val="22"/>
                <w:lang w:val="en-US"/>
              </w:rPr>
            </w:pPr>
            <w:r w:rsidRPr="00150364">
              <w:rPr>
                <w:rFonts w:asciiTheme="minorHAnsi" w:eastAsia="Swis721 LtCn BT" w:hAnsiTheme="minorHAnsi" w:cs="Arial"/>
                <w:sz w:val="22"/>
                <w:szCs w:val="22"/>
                <w:lang w:val="en-US"/>
              </w:rPr>
              <w:t>Serial RS-232/RS-485 Interfaz DB-9 / RJ45</w:t>
            </w:r>
          </w:p>
          <w:p w14:paraId="5B273881" w14:textId="77777777" w:rsidR="004B5B76" w:rsidRPr="00150364" w:rsidRDefault="004B5B76" w:rsidP="00707ADF">
            <w:pPr>
              <w:pStyle w:val="Normal1"/>
              <w:numPr>
                <w:ilvl w:val="0"/>
                <w:numId w:val="47"/>
              </w:numPr>
              <w:tabs>
                <w:tab w:val="left" w:pos="5244"/>
              </w:tabs>
              <w:autoSpaceDE w:val="0"/>
              <w:snapToGrid w:val="0"/>
              <w:textAlignment w:val="auto"/>
              <w:rPr>
                <w:rFonts w:asciiTheme="minorHAnsi" w:eastAsia="Swis721 LtCn BT" w:hAnsiTheme="minorHAnsi" w:cs="Arial"/>
                <w:sz w:val="22"/>
                <w:szCs w:val="22"/>
                <w:lang w:val="en-US"/>
              </w:rPr>
            </w:pPr>
            <w:r w:rsidRPr="00150364">
              <w:rPr>
                <w:rFonts w:asciiTheme="minorHAnsi" w:eastAsia="Swis721 LtCn BT" w:hAnsiTheme="minorHAnsi" w:cs="Arial"/>
                <w:sz w:val="22"/>
                <w:szCs w:val="22"/>
                <w:lang w:val="en-US"/>
              </w:rPr>
              <w:t>ETHERNET 100Base-TX IEEE 802.3u 10/100 Mbps TCP/IP</w:t>
            </w:r>
          </w:p>
          <w:p w14:paraId="0AAF98FD" w14:textId="77777777" w:rsidR="004B5B76" w:rsidRPr="00150364" w:rsidRDefault="004B5B76" w:rsidP="00707ADF">
            <w:pPr>
              <w:pStyle w:val="Normal1"/>
              <w:numPr>
                <w:ilvl w:val="0"/>
                <w:numId w:val="47"/>
              </w:numPr>
              <w:tabs>
                <w:tab w:val="left" w:pos="5244"/>
              </w:tabs>
              <w:autoSpaceDE w:val="0"/>
              <w:snapToGrid w:val="0"/>
              <w:textAlignment w:val="auto"/>
              <w:rPr>
                <w:rFonts w:asciiTheme="minorHAnsi" w:eastAsia="Swis721 LtCn BT" w:hAnsiTheme="minorHAnsi" w:cs="Arial"/>
                <w:sz w:val="22"/>
                <w:szCs w:val="22"/>
              </w:rPr>
            </w:pPr>
            <w:r w:rsidRPr="00150364">
              <w:rPr>
                <w:rFonts w:asciiTheme="minorHAnsi" w:eastAsia="Swis721 LtCn BT" w:hAnsiTheme="minorHAnsi" w:cs="Arial"/>
                <w:sz w:val="22"/>
                <w:szCs w:val="22"/>
              </w:rPr>
              <w:t>Interfaz RJ45 (Nativo, sin conversores activos ni pasivos o similares).</w:t>
            </w:r>
          </w:p>
          <w:p w14:paraId="0D8CD983" w14:textId="77777777" w:rsidR="004B5B76" w:rsidRPr="00150364" w:rsidRDefault="004B5B76" w:rsidP="00707ADF">
            <w:pPr>
              <w:pStyle w:val="Normal1"/>
              <w:numPr>
                <w:ilvl w:val="0"/>
                <w:numId w:val="47"/>
              </w:numPr>
              <w:tabs>
                <w:tab w:val="left" w:pos="5244"/>
              </w:tabs>
              <w:autoSpaceDE w:val="0"/>
              <w:snapToGrid w:val="0"/>
              <w:textAlignment w:val="auto"/>
              <w:rPr>
                <w:rFonts w:asciiTheme="minorHAnsi" w:eastAsia="Swis721 LtCn BT" w:hAnsiTheme="minorHAnsi" w:cs="Arial"/>
                <w:sz w:val="22"/>
                <w:szCs w:val="22"/>
              </w:rPr>
            </w:pPr>
            <w:r w:rsidRPr="00150364">
              <w:rPr>
                <w:rFonts w:asciiTheme="minorHAnsi" w:eastAsia="Swis721 LtCn BT" w:hAnsiTheme="minorHAnsi" w:cs="Arial"/>
                <w:sz w:val="22"/>
                <w:szCs w:val="22"/>
              </w:rPr>
              <w:t>Configuración directa interfaz USB</w:t>
            </w:r>
          </w:p>
        </w:tc>
      </w:tr>
      <w:tr w:rsidR="004B5B76" w:rsidRPr="00316824" w14:paraId="0FB49584" w14:textId="77777777" w:rsidTr="00707ADF">
        <w:trPr>
          <w:jc w:val="center"/>
        </w:trPr>
        <w:tc>
          <w:tcPr>
            <w:tcW w:w="0" w:type="auto"/>
            <w:tcBorders>
              <w:top w:val="single" w:sz="4" w:space="0" w:color="000000"/>
              <w:left w:val="single" w:sz="4" w:space="0" w:color="000000"/>
              <w:bottom w:val="single" w:sz="4" w:space="0" w:color="000000"/>
            </w:tcBorders>
            <w:shd w:val="clear" w:color="auto" w:fill="auto"/>
            <w:vAlign w:val="center"/>
          </w:tcPr>
          <w:p w14:paraId="47EFEE97" w14:textId="77777777" w:rsidR="004B5B76" w:rsidRPr="00150364" w:rsidRDefault="004B5B76" w:rsidP="00707ADF">
            <w:pPr>
              <w:pStyle w:val="Normal1"/>
              <w:snapToGrid w:val="0"/>
              <w:jc w:val="center"/>
              <w:rPr>
                <w:rFonts w:asciiTheme="minorHAnsi" w:hAnsiTheme="minorHAnsi" w:cs="Arial"/>
                <w:sz w:val="22"/>
                <w:szCs w:val="22"/>
                <w:lang w:val="es-ES"/>
              </w:rPr>
            </w:pPr>
            <w:r w:rsidRPr="00150364">
              <w:rPr>
                <w:rFonts w:asciiTheme="minorHAnsi" w:hAnsiTheme="minorHAnsi" w:cs="Arial"/>
                <w:sz w:val="22"/>
                <w:szCs w:val="22"/>
                <w:lang w:val="es-ES"/>
              </w:rPr>
              <w:t>41</w:t>
            </w:r>
          </w:p>
        </w:tc>
        <w:tc>
          <w:tcPr>
            <w:tcW w:w="0" w:type="auto"/>
            <w:tcBorders>
              <w:top w:val="single" w:sz="4" w:space="0" w:color="000000"/>
              <w:left w:val="single" w:sz="4" w:space="0" w:color="000000"/>
              <w:bottom w:val="single" w:sz="4" w:space="0" w:color="000000"/>
            </w:tcBorders>
            <w:shd w:val="clear" w:color="auto" w:fill="auto"/>
            <w:vAlign w:val="center"/>
          </w:tcPr>
          <w:p w14:paraId="5AA0F9AF"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PROTOCOLOS SCADA</w:t>
            </w:r>
          </w:p>
        </w:tc>
        <w:tc>
          <w:tcPr>
            <w:tcW w:w="5666" w:type="dxa"/>
            <w:tcBorders>
              <w:top w:val="single" w:sz="4" w:space="0" w:color="000000"/>
              <w:left w:val="single" w:sz="4" w:space="0" w:color="000000"/>
              <w:bottom w:val="single" w:sz="4" w:space="0" w:color="000000"/>
              <w:right w:val="single" w:sz="4" w:space="0" w:color="auto"/>
            </w:tcBorders>
            <w:shd w:val="clear" w:color="auto" w:fill="auto"/>
            <w:vAlign w:val="center"/>
          </w:tcPr>
          <w:p w14:paraId="6C979ED0"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lang w:val="pt-BR"/>
              </w:rPr>
            </w:pPr>
            <w:r w:rsidRPr="00150364">
              <w:rPr>
                <w:rFonts w:asciiTheme="minorHAnsi" w:eastAsia="Swis721 LtCn BT" w:hAnsiTheme="minorHAnsi" w:cs="Arial"/>
                <w:sz w:val="22"/>
                <w:szCs w:val="22"/>
                <w:lang w:val="pt-BR"/>
              </w:rPr>
              <w:t>DNP3 (TCP/IP)  e IEC-60870-5-104</w:t>
            </w:r>
          </w:p>
        </w:tc>
      </w:tr>
      <w:tr w:rsidR="004B5B76" w:rsidRPr="00150364" w14:paraId="0464C027"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1DD8977C" w14:textId="77777777" w:rsidR="004B5B76" w:rsidRPr="00150364" w:rsidRDefault="004B5B76" w:rsidP="00707ADF">
            <w:pPr>
              <w:pStyle w:val="Normal1"/>
              <w:snapToGrid w:val="0"/>
              <w:jc w:val="center"/>
              <w:rPr>
                <w:rFonts w:asciiTheme="minorHAnsi" w:hAnsiTheme="minorHAnsi" w:cs="Arial"/>
                <w:sz w:val="22"/>
                <w:szCs w:val="22"/>
                <w:lang w:val="es-ES"/>
              </w:rPr>
            </w:pPr>
            <w:r w:rsidRPr="00150364">
              <w:rPr>
                <w:rFonts w:asciiTheme="minorHAnsi" w:hAnsiTheme="minorHAnsi" w:cs="Arial"/>
                <w:sz w:val="22"/>
                <w:szCs w:val="22"/>
                <w:lang w:val="es-ES"/>
              </w:rPr>
              <w:t>42</w:t>
            </w:r>
          </w:p>
        </w:tc>
        <w:tc>
          <w:tcPr>
            <w:tcW w:w="0" w:type="auto"/>
            <w:tcBorders>
              <w:top w:val="single" w:sz="4" w:space="0" w:color="000000"/>
              <w:left w:val="single" w:sz="4" w:space="0" w:color="000000"/>
              <w:bottom w:val="single" w:sz="4" w:space="0" w:color="000000"/>
            </w:tcBorders>
            <w:vAlign w:val="center"/>
          </w:tcPr>
          <w:p w14:paraId="1938422C" w14:textId="77777777" w:rsidR="004B5B76" w:rsidRPr="00150364" w:rsidRDefault="004B5B76" w:rsidP="00707ADF">
            <w:pPr>
              <w:pStyle w:val="Normal1"/>
              <w:snapToGrid w:val="0"/>
              <w:rPr>
                <w:rFonts w:asciiTheme="minorHAnsi" w:eastAsia="Swis721 LtCn BT" w:hAnsiTheme="minorHAnsi" w:cs="Arial"/>
                <w:sz w:val="22"/>
                <w:szCs w:val="22"/>
                <w:lang w:val="es-ES"/>
              </w:rPr>
            </w:pPr>
            <w:r w:rsidRPr="00150364">
              <w:rPr>
                <w:rFonts w:asciiTheme="minorHAnsi" w:eastAsia="Swis721 LtCn BT" w:hAnsiTheme="minorHAnsi" w:cs="Arial"/>
                <w:sz w:val="22"/>
                <w:szCs w:val="22"/>
                <w:lang w:val="es-ES"/>
              </w:rPr>
              <w:t>FUENTES DE ALIMENTACIÓN AUXILIARES PARA EQUIPOS DE COMUNICACIONES ADICIONALES</w:t>
            </w:r>
          </w:p>
        </w:tc>
        <w:tc>
          <w:tcPr>
            <w:tcW w:w="5666" w:type="dxa"/>
            <w:tcBorders>
              <w:top w:val="single" w:sz="4" w:space="0" w:color="000000"/>
              <w:left w:val="single" w:sz="4" w:space="0" w:color="000000"/>
              <w:bottom w:val="single" w:sz="4" w:space="0" w:color="000000"/>
              <w:right w:val="single" w:sz="4" w:space="0" w:color="auto"/>
            </w:tcBorders>
            <w:vAlign w:val="center"/>
          </w:tcPr>
          <w:p w14:paraId="1E4F4876"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lang w:val="es-ES"/>
              </w:rPr>
            </w:pPr>
            <w:r w:rsidRPr="00150364">
              <w:rPr>
                <w:rFonts w:asciiTheme="minorHAnsi" w:eastAsia="Swis721 LtCn BT" w:hAnsiTheme="minorHAnsi" w:cs="Arial"/>
                <w:sz w:val="22"/>
                <w:szCs w:val="22"/>
                <w:lang w:val="es-ES"/>
              </w:rPr>
              <w:t>24V</w:t>
            </w:r>
            <w:r w:rsidRPr="00150364">
              <w:rPr>
                <w:rFonts w:asciiTheme="minorHAnsi" w:eastAsia="Swis721 LtCn BT" w:hAnsiTheme="minorHAnsi" w:cs="Arial"/>
                <w:sz w:val="22"/>
                <w:szCs w:val="22"/>
                <w:vertAlign w:val="subscript"/>
                <w:lang w:val="es-ES"/>
              </w:rPr>
              <w:t>DC</w:t>
            </w:r>
            <w:r w:rsidRPr="00150364">
              <w:rPr>
                <w:rFonts w:asciiTheme="minorHAnsi" w:eastAsia="Swis721 LtCn BT" w:hAnsiTheme="minorHAnsi" w:cs="Arial"/>
                <w:sz w:val="22"/>
                <w:szCs w:val="22"/>
                <w:lang w:val="es-ES"/>
              </w:rPr>
              <w:t xml:space="preserve"> a 48V</w:t>
            </w:r>
            <w:r w:rsidRPr="00150364">
              <w:rPr>
                <w:rFonts w:asciiTheme="minorHAnsi" w:eastAsia="Swis721 LtCn BT" w:hAnsiTheme="minorHAnsi" w:cs="Arial"/>
                <w:sz w:val="22"/>
                <w:szCs w:val="22"/>
                <w:vertAlign w:val="subscript"/>
                <w:lang w:val="es-ES"/>
              </w:rPr>
              <w:t>DC</w:t>
            </w:r>
            <w:r w:rsidRPr="00150364">
              <w:rPr>
                <w:rFonts w:asciiTheme="minorHAnsi" w:eastAsia="Swis721 LtCn BT" w:hAnsiTheme="minorHAnsi" w:cs="Arial"/>
                <w:sz w:val="22"/>
                <w:szCs w:val="22"/>
                <w:lang w:val="es-ES"/>
              </w:rPr>
              <w:t>, con respaldo de baterías para 48 horas continúas.</w:t>
            </w:r>
          </w:p>
          <w:p w14:paraId="629B8C5D"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lang w:val="es-ES"/>
              </w:rPr>
            </w:pPr>
            <w:r w:rsidRPr="00150364">
              <w:rPr>
                <w:rFonts w:asciiTheme="minorHAnsi" w:eastAsia="Swis721 LtCn BT" w:hAnsiTheme="minorHAnsi" w:cs="Arial"/>
                <w:sz w:val="22"/>
                <w:szCs w:val="22"/>
                <w:lang w:val="es-ES"/>
              </w:rPr>
              <w:t>Conexión con bornera doble (+/-) exclusiva y claramente identificable</w:t>
            </w:r>
          </w:p>
        </w:tc>
      </w:tr>
      <w:tr w:rsidR="004B5B76" w:rsidRPr="00150364" w14:paraId="1F0AEB8D"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282C4F04" w14:textId="77777777" w:rsidR="004B5B76" w:rsidRPr="00150364" w:rsidRDefault="004B5B76" w:rsidP="00707ADF">
            <w:pPr>
              <w:pStyle w:val="Normal1"/>
              <w:snapToGrid w:val="0"/>
              <w:jc w:val="center"/>
              <w:rPr>
                <w:rFonts w:asciiTheme="minorHAnsi" w:hAnsiTheme="minorHAnsi" w:cs="Arial"/>
                <w:sz w:val="22"/>
                <w:szCs w:val="22"/>
                <w:lang w:val="es-ES"/>
              </w:rPr>
            </w:pPr>
            <w:r w:rsidRPr="00150364">
              <w:rPr>
                <w:rFonts w:asciiTheme="minorHAnsi" w:hAnsiTheme="minorHAnsi" w:cs="Arial"/>
                <w:sz w:val="22"/>
                <w:szCs w:val="22"/>
                <w:lang w:val="es-ES"/>
              </w:rPr>
              <w:t>43</w:t>
            </w:r>
          </w:p>
        </w:tc>
        <w:tc>
          <w:tcPr>
            <w:tcW w:w="0" w:type="auto"/>
            <w:tcBorders>
              <w:top w:val="single" w:sz="4" w:space="0" w:color="000000"/>
              <w:left w:val="single" w:sz="4" w:space="0" w:color="000000"/>
              <w:bottom w:val="single" w:sz="4" w:space="0" w:color="000000"/>
            </w:tcBorders>
            <w:vAlign w:val="center"/>
          </w:tcPr>
          <w:p w14:paraId="46E024CB" w14:textId="77777777" w:rsidR="004B5B76" w:rsidRPr="00150364" w:rsidRDefault="004B5B76" w:rsidP="00707ADF">
            <w:pPr>
              <w:pStyle w:val="Normal1"/>
              <w:snapToGrid w:val="0"/>
              <w:rPr>
                <w:rFonts w:asciiTheme="minorHAnsi" w:eastAsia="Swis721 LtCn BT" w:hAnsiTheme="minorHAnsi" w:cs="Arial"/>
                <w:sz w:val="22"/>
                <w:szCs w:val="22"/>
                <w:lang w:val="es-ES"/>
              </w:rPr>
            </w:pPr>
            <w:r w:rsidRPr="00150364">
              <w:rPr>
                <w:rFonts w:asciiTheme="minorHAnsi" w:eastAsia="Swis721 LtCn BT" w:hAnsiTheme="minorHAnsi" w:cs="Arial"/>
                <w:sz w:val="22"/>
                <w:szCs w:val="22"/>
                <w:lang w:val="es-ES"/>
              </w:rPr>
              <w:t>ESPACIO INTERNO PARA MONTAJE EQUIPO COMUNICACIONES</w:t>
            </w:r>
          </w:p>
        </w:tc>
        <w:tc>
          <w:tcPr>
            <w:tcW w:w="5666" w:type="dxa"/>
            <w:tcBorders>
              <w:top w:val="single" w:sz="4" w:space="0" w:color="000000"/>
              <w:left w:val="single" w:sz="4" w:space="0" w:color="000000"/>
              <w:bottom w:val="single" w:sz="4" w:space="0" w:color="000000"/>
              <w:right w:val="single" w:sz="4" w:space="0" w:color="auto"/>
            </w:tcBorders>
            <w:vAlign w:val="center"/>
          </w:tcPr>
          <w:p w14:paraId="1FF05F82"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lang w:val="es-ES"/>
              </w:rPr>
            </w:pPr>
            <w:r w:rsidRPr="00150364">
              <w:rPr>
                <w:rFonts w:asciiTheme="minorHAnsi" w:eastAsia="Swis721 LtCn BT" w:hAnsiTheme="minorHAnsi" w:cs="Arial"/>
                <w:sz w:val="22"/>
                <w:szCs w:val="22"/>
                <w:lang w:val="es-ES"/>
              </w:rPr>
              <w:t>El compartimiento interno de la caja de control permite el montaje modular de equipos de comunicaciones.</w:t>
            </w:r>
          </w:p>
          <w:p w14:paraId="638CB6F2"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lang w:val="es-ES"/>
              </w:rPr>
            </w:pPr>
            <w:r w:rsidRPr="00150364">
              <w:rPr>
                <w:rFonts w:asciiTheme="minorHAnsi" w:eastAsia="Swis721 LtCn BT" w:hAnsiTheme="minorHAnsi" w:cs="Arial"/>
                <w:sz w:val="22"/>
                <w:szCs w:val="22"/>
                <w:lang w:val="es-ES"/>
              </w:rPr>
              <w:t>Características: 25cm(Largo)x15cm(Alto)x20cm(Profundidad)</w:t>
            </w:r>
          </w:p>
          <w:p w14:paraId="28534F03" w14:textId="77777777" w:rsidR="004B5B76" w:rsidRPr="00150364" w:rsidRDefault="004B5B76" w:rsidP="00707ADF">
            <w:pPr>
              <w:pStyle w:val="Normal1"/>
              <w:tabs>
                <w:tab w:val="left" w:pos="5244"/>
              </w:tabs>
              <w:autoSpaceDE w:val="0"/>
              <w:snapToGrid w:val="0"/>
              <w:rPr>
                <w:rFonts w:asciiTheme="minorHAnsi" w:eastAsia="Swis721 LtCn BT" w:hAnsiTheme="minorHAnsi" w:cs="Arial"/>
                <w:sz w:val="22"/>
                <w:szCs w:val="22"/>
                <w:lang w:val="es-ES"/>
              </w:rPr>
            </w:pPr>
            <w:r w:rsidRPr="00150364">
              <w:rPr>
                <w:rFonts w:asciiTheme="minorHAnsi" w:eastAsia="Swis721 LtCn BT" w:hAnsiTheme="minorHAnsi" w:cs="Arial"/>
                <w:sz w:val="22"/>
                <w:szCs w:val="22"/>
                <w:lang w:val="es-ES"/>
              </w:rPr>
              <w:t>Con placa desmontable (modularidad) para maniobra independiente del equipo de comunicaciones, con seguro de sujeción a la caja por tuerca tipo mariposa en 4 puntos.</w:t>
            </w:r>
          </w:p>
        </w:tc>
      </w:tr>
      <w:tr w:rsidR="004B5B76" w:rsidRPr="00150364" w14:paraId="1F23391A" w14:textId="77777777" w:rsidTr="00707ADF">
        <w:trPr>
          <w:jc w:val="center"/>
        </w:trPr>
        <w:tc>
          <w:tcPr>
            <w:tcW w:w="0" w:type="auto"/>
            <w:tcBorders>
              <w:top w:val="single" w:sz="4" w:space="0" w:color="000000"/>
              <w:left w:val="single" w:sz="4" w:space="0" w:color="000000"/>
              <w:bottom w:val="single" w:sz="4" w:space="0" w:color="000000"/>
            </w:tcBorders>
            <w:vAlign w:val="center"/>
          </w:tcPr>
          <w:p w14:paraId="00FB4250" w14:textId="77777777" w:rsidR="004B5B76" w:rsidRPr="00150364" w:rsidRDefault="004B5B76" w:rsidP="00707ADF">
            <w:pPr>
              <w:pStyle w:val="Normal1"/>
              <w:snapToGrid w:val="0"/>
              <w:jc w:val="center"/>
              <w:rPr>
                <w:rFonts w:asciiTheme="minorHAnsi" w:hAnsiTheme="minorHAnsi" w:cs="Arial"/>
                <w:sz w:val="22"/>
                <w:szCs w:val="22"/>
              </w:rPr>
            </w:pPr>
            <w:r w:rsidRPr="00150364">
              <w:rPr>
                <w:rFonts w:asciiTheme="minorHAnsi" w:hAnsiTheme="minorHAnsi" w:cs="Arial"/>
                <w:sz w:val="22"/>
                <w:szCs w:val="22"/>
              </w:rPr>
              <w:t>44</w:t>
            </w:r>
          </w:p>
        </w:tc>
        <w:tc>
          <w:tcPr>
            <w:tcW w:w="0" w:type="auto"/>
            <w:tcBorders>
              <w:top w:val="single" w:sz="4" w:space="0" w:color="000000"/>
              <w:left w:val="single" w:sz="4" w:space="0" w:color="000000"/>
              <w:bottom w:val="single" w:sz="4" w:space="0" w:color="000000"/>
            </w:tcBorders>
            <w:vAlign w:val="center"/>
          </w:tcPr>
          <w:p w14:paraId="422BB27B"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CATÁLOGO</w:t>
            </w:r>
          </w:p>
        </w:tc>
        <w:tc>
          <w:tcPr>
            <w:tcW w:w="5666" w:type="dxa"/>
            <w:tcBorders>
              <w:top w:val="single" w:sz="4" w:space="0" w:color="000000"/>
              <w:left w:val="single" w:sz="4" w:space="0" w:color="000000"/>
              <w:bottom w:val="single" w:sz="4" w:space="0" w:color="000000"/>
              <w:right w:val="single" w:sz="4" w:space="0" w:color="auto"/>
            </w:tcBorders>
            <w:vAlign w:val="center"/>
          </w:tcPr>
          <w:p w14:paraId="216AF419" w14:textId="77777777" w:rsidR="004B5B76" w:rsidRPr="00150364" w:rsidRDefault="004B5B76" w:rsidP="00707ADF">
            <w:pPr>
              <w:pStyle w:val="Normal1"/>
              <w:snapToGrid w:val="0"/>
              <w:rPr>
                <w:rFonts w:asciiTheme="minorHAnsi" w:eastAsia="Swis721 LtCn BT" w:hAnsiTheme="minorHAnsi" w:cs="Arial"/>
                <w:sz w:val="22"/>
                <w:szCs w:val="22"/>
              </w:rPr>
            </w:pPr>
            <w:r w:rsidRPr="00150364">
              <w:rPr>
                <w:rFonts w:asciiTheme="minorHAnsi" w:eastAsia="Swis721 LtCn BT" w:hAnsiTheme="minorHAnsi" w:cs="Arial"/>
                <w:sz w:val="22"/>
                <w:szCs w:val="22"/>
              </w:rPr>
              <w:t>Catálogo de uso y operación en inglés y español</w:t>
            </w:r>
          </w:p>
        </w:tc>
      </w:tr>
    </w:tbl>
    <w:p w14:paraId="78E5B8C2" w14:textId="77777777" w:rsidR="009A4736" w:rsidRDefault="009A4736" w:rsidP="009A4736">
      <w:pPr>
        <w:pStyle w:val="Prrafodelista"/>
        <w:ind w:left="360"/>
        <w:jc w:val="both"/>
        <w:rPr>
          <w:rFonts w:asciiTheme="minorHAnsi" w:hAnsiTheme="minorHAnsi"/>
          <w:b/>
          <w:lang w:val="es-ES_tradnl"/>
        </w:rPr>
      </w:pPr>
    </w:p>
    <w:p w14:paraId="43123548" w14:textId="77777777" w:rsidR="00D97CE3" w:rsidRPr="004B5B76" w:rsidRDefault="00D97CE3" w:rsidP="009A4736">
      <w:pPr>
        <w:pStyle w:val="Prrafodelista"/>
        <w:ind w:left="360"/>
        <w:jc w:val="both"/>
        <w:rPr>
          <w:rFonts w:asciiTheme="minorHAnsi" w:hAnsiTheme="minorHAnsi"/>
          <w:b/>
          <w:lang w:val="es-ES_tradnl"/>
        </w:rPr>
      </w:pPr>
    </w:p>
    <w:p w14:paraId="571220A8" w14:textId="45023D7E" w:rsidR="00A67402" w:rsidRPr="00150364" w:rsidRDefault="00A67402" w:rsidP="00FA1170">
      <w:pPr>
        <w:pStyle w:val="Prrafodelista"/>
        <w:ind w:left="360"/>
        <w:jc w:val="both"/>
        <w:rPr>
          <w:rFonts w:asciiTheme="minorHAnsi" w:hAnsiTheme="minorHAnsi"/>
          <w:b/>
        </w:rPr>
      </w:pPr>
      <w:r w:rsidRPr="00150364">
        <w:rPr>
          <w:rFonts w:asciiTheme="minorHAnsi" w:hAnsiTheme="minorHAnsi" w:cs="Arial"/>
          <w:b/>
        </w:rPr>
        <w:lastRenderedPageBreak/>
        <w:t xml:space="preserve">INTEGRACIÓN AL SCADA DE LA EEQ </w:t>
      </w:r>
      <w:r w:rsidR="009A4736" w:rsidRPr="00150364">
        <w:rPr>
          <w:rFonts w:asciiTheme="minorHAnsi" w:hAnsiTheme="minorHAnsi" w:cs="Arial"/>
          <w:b/>
        </w:rPr>
        <w:t>–</w:t>
      </w:r>
      <w:r w:rsidRPr="00150364">
        <w:rPr>
          <w:rFonts w:asciiTheme="minorHAnsi" w:hAnsiTheme="minorHAnsi" w:cs="Arial"/>
          <w:b/>
        </w:rPr>
        <w:t xml:space="preserve"> CAPACITACIÓN</w:t>
      </w:r>
    </w:p>
    <w:p w14:paraId="01FDE8AA" w14:textId="3F79C975" w:rsidR="009A4736" w:rsidRPr="00150364" w:rsidRDefault="004D5830" w:rsidP="009A4736">
      <w:pPr>
        <w:spacing w:before="120"/>
        <w:ind w:left="360"/>
        <w:jc w:val="both"/>
        <w:rPr>
          <w:rFonts w:asciiTheme="minorHAnsi" w:hAnsiTheme="minorHAnsi" w:cs="Arial"/>
          <w:lang w:val="es-EC"/>
        </w:rPr>
      </w:pPr>
      <w:r w:rsidRPr="00150364">
        <w:rPr>
          <w:rFonts w:asciiTheme="minorHAnsi" w:hAnsiTheme="minorHAnsi" w:cs="Arial"/>
          <w:lang w:val="es-EC"/>
        </w:rPr>
        <w:t>P</w:t>
      </w:r>
      <w:r w:rsidR="009A4736" w:rsidRPr="00150364">
        <w:rPr>
          <w:rFonts w:asciiTheme="minorHAnsi" w:hAnsiTheme="minorHAnsi" w:cs="Arial"/>
          <w:lang w:val="es-EC"/>
        </w:rPr>
        <w:t>rovisión de un (1) gateway e integración al SCADA de la EEQ contempla los siguientes parámetros:</w:t>
      </w:r>
    </w:p>
    <w:p w14:paraId="04D365BA" w14:textId="77777777" w:rsidR="009A4736" w:rsidRPr="00150364" w:rsidRDefault="009A4736" w:rsidP="00813115">
      <w:pPr>
        <w:pStyle w:val="Prrafodelista"/>
        <w:numPr>
          <w:ilvl w:val="0"/>
          <w:numId w:val="42"/>
        </w:numPr>
        <w:spacing w:before="120"/>
        <w:jc w:val="both"/>
        <w:rPr>
          <w:rFonts w:asciiTheme="minorHAnsi" w:hAnsiTheme="minorHAnsi" w:cs="Arial"/>
        </w:rPr>
      </w:pPr>
      <w:r w:rsidRPr="00150364">
        <w:rPr>
          <w:rFonts w:asciiTheme="minorHAnsi" w:hAnsiTheme="minorHAnsi" w:cs="Arial"/>
        </w:rPr>
        <w:t>Integración de Reconectadores Marca Noja Modelo OSM27, con Control RC10, al Concentrador de Datos en protocolo 61850 (MMS).</w:t>
      </w:r>
    </w:p>
    <w:p w14:paraId="3CF24B3E" w14:textId="77777777" w:rsidR="009A4736" w:rsidRPr="00150364" w:rsidRDefault="009A4736" w:rsidP="00813115">
      <w:pPr>
        <w:pStyle w:val="Prrafodelista"/>
        <w:numPr>
          <w:ilvl w:val="0"/>
          <w:numId w:val="42"/>
        </w:numPr>
        <w:spacing w:before="120"/>
        <w:jc w:val="both"/>
        <w:rPr>
          <w:rFonts w:asciiTheme="minorHAnsi" w:hAnsiTheme="minorHAnsi" w:cs="Arial"/>
        </w:rPr>
      </w:pPr>
      <w:r w:rsidRPr="00150364">
        <w:rPr>
          <w:rFonts w:asciiTheme="minorHAnsi" w:hAnsiTheme="minorHAnsi" w:cs="Arial"/>
        </w:rPr>
        <w:t>Integración de señales disponibles en el Concentrador de Datos de Marca Telvent, Modelo Saitel 2000, instalado en la Subestación Cotocollao,  al Concentrador de Datos de Datos que dispone de la información de los Reconectadores.</w:t>
      </w:r>
    </w:p>
    <w:p w14:paraId="363D5C9D" w14:textId="77777777" w:rsidR="009A4736" w:rsidRPr="00150364" w:rsidRDefault="009A4736" w:rsidP="00813115">
      <w:pPr>
        <w:pStyle w:val="Prrafodelista"/>
        <w:numPr>
          <w:ilvl w:val="0"/>
          <w:numId w:val="42"/>
        </w:numPr>
        <w:spacing w:before="120"/>
        <w:jc w:val="both"/>
        <w:rPr>
          <w:rFonts w:asciiTheme="minorHAnsi" w:hAnsiTheme="minorHAnsi" w:cs="Arial"/>
        </w:rPr>
      </w:pPr>
      <w:r w:rsidRPr="00150364">
        <w:rPr>
          <w:rFonts w:asciiTheme="minorHAnsi" w:hAnsiTheme="minorHAnsi" w:cs="Arial"/>
        </w:rPr>
        <w:t>Implementación de Lógicas de Control en el Concentrador de Datos de Reconectadores, basados en información provenientes de los Reconectadores y de la Subestación Cotocollao, para la operación automática de  los Reconectadores.</w:t>
      </w:r>
    </w:p>
    <w:p w14:paraId="6B16D617" w14:textId="77777777" w:rsidR="009A4736" w:rsidRPr="00150364" w:rsidRDefault="009A4736" w:rsidP="00813115">
      <w:pPr>
        <w:pStyle w:val="Prrafodelista"/>
        <w:numPr>
          <w:ilvl w:val="0"/>
          <w:numId w:val="42"/>
        </w:numPr>
        <w:spacing w:before="120"/>
        <w:jc w:val="both"/>
        <w:rPr>
          <w:rFonts w:asciiTheme="minorHAnsi" w:hAnsiTheme="minorHAnsi" w:cs="Arial"/>
        </w:rPr>
      </w:pPr>
      <w:r w:rsidRPr="00150364">
        <w:rPr>
          <w:rFonts w:asciiTheme="minorHAnsi" w:hAnsiTheme="minorHAnsi" w:cs="Arial"/>
        </w:rPr>
        <w:t>Parametrización y Configuración de señales y canal de comunicación, en protocolo IEC 60870-5-104.</w:t>
      </w:r>
    </w:p>
    <w:p w14:paraId="66200F23" w14:textId="77777777" w:rsidR="009A4736" w:rsidRPr="00150364" w:rsidRDefault="009A4736" w:rsidP="00813115">
      <w:pPr>
        <w:pStyle w:val="Prrafodelista"/>
        <w:numPr>
          <w:ilvl w:val="0"/>
          <w:numId w:val="42"/>
        </w:numPr>
        <w:spacing w:before="120"/>
        <w:jc w:val="both"/>
        <w:rPr>
          <w:rFonts w:asciiTheme="minorHAnsi" w:hAnsiTheme="minorHAnsi" w:cs="Arial"/>
        </w:rPr>
      </w:pPr>
      <w:r w:rsidRPr="00150364">
        <w:rPr>
          <w:rFonts w:asciiTheme="minorHAnsi" w:hAnsiTheme="minorHAnsi" w:cs="Arial"/>
        </w:rPr>
        <w:t xml:space="preserve">Implementación y Publicación en protocolo IEC 60870-5-104, de las señales que se deben integrar al Scada de la Empresa Eléctrica Quito. </w:t>
      </w:r>
    </w:p>
    <w:p w14:paraId="76F1A95F" w14:textId="77777777" w:rsidR="009A4736" w:rsidRPr="00150364" w:rsidRDefault="009A4736" w:rsidP="00813115">
      <w:pPr>
        <w:pStyle w:val="Prrafodelista"/>
        <w:numPr>
          <w:ilvl w:val="0"/>
          <w:numId w:val="42"/>
        </w:numPr>
        <w:spacing w:before="120"/>
        <w:jc w:val="both"/>
        <w:rPr>
          <w:rFonts w:asciiTheme="minorHAnsi" w:hAnsiTheme="minorHAnsi" w:cs="Arial"/>
        </w:rPr>
      </w:pPr>
      <w:r w:rsidRPr="00150364">
        <w:rPr>
          <w:rFonts w:asciiTheme="minorHAnsi" w:hAnsiTheme="minorHAnsi" w:cs="Arial"/>
        </w:rPr>
        <w:t>Pruebas Previas y de Integración de señales de Reconectadores, en el Concentrador de Datos de Reconectadores.</w:t>
      </w:r>
    </w:p>
    <w:p w14:paraId="2FFBA4CA" w14:textId="77777777" w:rsidR="009A4736" w:rsidRPr="00150364" w:rsidRDefault="009A4736" w:rsidP="00813115">
      <w:pPr>
        <w:pStyle w:val="Prrafodelista"/>
        <w:numPr>
          <w:ilvl w:val="0"/>
          <w:numId w:val="42"/>
        </w:numPr>
        <w:spacing w:before="120"/>
        <w:jc w:val="both"/>
        <w:rPr>
          <w:rFonts w:asciiTheme="minorHAnsi" w:hAnsiTheme="minorHAnsi" w:cs="Arial"/>
        </w:rPr>
      </w:pPr>
      <w:r w:rsidRPr="00150364">
        <w:rPr>
          <w:rFonts w:asciiTheme="minorHAnsi" w:hAnsiTheme="minorHAnsi" w:cs="Arial"/>
        </w:rPr>
        <w:t>Pruebas Previas y de Integración de Lógicas Control, en Concentrador de Datos de Reconectadores.</w:t>
      </w:r>
    </w:p>
    <w:p w14:paraId="2C9A9613" w14:textId="183A16F9" w:rsidR="009A4736" w:rsidRPr="00150364" w:rsidRDefault="009A4736" w:rsidP="009F7953">
      <w:pPr>
        <w:pStyle w:val="Prrafodelista"/>
        <w:numPr>
          <w:ilvl w:val="0"/>
          <w:numId w:val="42"/>
        </w:numPr>
        <w:spacing w:before="120"/>
        <w:jc w:val="both"/>
        <w:rPr>
          <w:rFonts w:asciiTheme="minorHAnsi" w:hAnsiTheme="minorHAnsi" w:cs="Arial"/>
        </w:rPr>
      </w:pPr>
      <w:r w:rsidRPr="00150364">
        <w:rPr>
          <w:rFonts w:asciiTheme="minorHAnsi" w:hAnsiTheme="minorHAnsi" w:cs="Arial"/>
        </w:rPr>
        <w:t xml:space="preserve">Pruebas Previas y de Integración del Concentrador de Datos de Reconectadores con el Sistema Scada de la EEQ </w:t>
      </w:r>
    </w:p>
    <w:p w14:paraId="417C347D" w14:textId="77777777" w:rsidR="009A4736" w:rsidRPr="00150364" w:rsidRDefault="009A4736" w:rsidP="009A4736">
      <w:pPr>
        <w:spacing w:before="120"/>
        <w:ind w:left="360"/>
        <w:jc w:val="both"/>
        <w:rPr>
          <w:rFonts w:asciiTheme="minorHAnsi" w:hAnsiTheme="minorHAnsi" w:cs="Arial"/>
          <w:b/>
        </w:rPr>
      </w:pPr>
      <w:r w:rsidRPr="00150364">
        <w:rPr>
          <w:rFonts w:asciiTheme="minorHAnsi" w:hAnsiTheme="minorHAnsi" w:cs="Arial"/>
        </w:rPr>
        <w:t>Adicional se requiere dictar una Capacitación que contemple:</w:t>
      </w:r>
    </w:p>
    <w:p w14:paraId="54F6743A" w14:textId="77777777" w:rsidR="009A4736" w:rsidRPr="00150364" w:rsidRDefault="009A4736" w:rsidP="00813115">
      <w:pPr>
        <w:pStyle w:val="Prrafodelista"/>
        <w:numPr>
          <w:ilvl w:val="0"/>
          <w:numId w:val="41"/>
        </w:numPr>
        <w:ind w:left="1068"/>
        <w:jc w:val="both"/>
        <w:rPr>
          <w:rFonts w:asciiTheme="minorHAnsi" w:eastAsia="Arial Unicode MS" w:hAnsiTheme="minorHAnsi" w:cs="Tahoma"/>
          <w:kern w:val="1"/>
          <w:lang w:eastAsia="es-ES"/>
        </w:rPr>
      </w:pPr>
      <w:r w:rsidRPr="00150364">
        <w:rPr>
          <w:rFonts w:asciiTheme="minorHAnsi" w:eastAsia="Arial Unicode MS" w:hAnsiTheme="minorHAnsi" w:cs="Tahoma"/>
          <w:kern w:val="1"/>
          <w:lang w:eastAsia="es-ES"/>
        </w:rPr>
        <w:t>Configuración de Gateway</w:t>
      </w:r>
    </w:p>
    <w:p w14:paraId="0DD5C697" w14:textId="77777777" w:rsidR="009A4736" w:rsidRPr="00150364" w:rsidRDefault="009A4736" w:rsidP="00813115">
      <w:pPr>
        <w:pStyle w:val="Prrafodelista"/>
        <w:numPr>
          <w:ilvl w:val="0"/>
          <w:numId w:val="43"/>
        </w:numPr>
        <w:rPr>
          <w:rFonts w:asciiTheme="minorHAnsi" w:eastAsia="Arial Unicode MS" w:hAnsiTheme="minorHAnsi"/>
          <w:lang w:eastAsia="es-ES"/>
        </w:rPr>
      </w:pPr>
      <w:r w:rsidRPr="00150364">
        <w:rPr>
          <w:rFonts w:asciiTheme="minorHAnsi" w:eastAsia="Arial Unicode MS" w:hAnsiTheme="minorHAnsi"/>
          <w:lang w:eastAsia="es-ES"/>
        </w:rPr>
        <w:t>En protocolo 61850</w:t>
      </w:r>
    </w:p>
    <w:p w14:paraId="5D304973" w14:textId="77777777" w:rsidR="009A4736" w:rsidRPr="00150364" w:rsidRDefault="009A4736" w:rsidP="00813115">
      <w:pPr>
        <w:pStyle w:val="Prrafodelista"/>
        <w:numPr>
          <w:ilvl w:val="0"/>
          <w:numId w:val="43"/>
        </w:numPr>
        <w:spacing w:before="120"/>
        <w:jc w:val="both"/>
        <w:rPr>
          <w:rFonts w:asciiTheme="minorHAnsi" w:eastAsia="Arial Unicode MS" w:hAnsiTheme="minorHAnsi" w:cs="Tahoma"/>
          <w:kern w:val="1"/>
          <w:lang w:eastAsia="es-ES"/>
        </w:rPr>
      </w:pPr>
      <w:r w:rsidRPr="00150364">
        <w:rPr>
          <w:rFonts w:asciiTheme="minorHAnsi" w:eastAsia="Arial Unicode MS" w:hAnsiTheme="minorHAnsi" w:cs="Tahoma"/>
          <w:kern w:val="1"/>
          <w:lang w:eastAsia="es-ES"/>
        </w:rPr>
        <w:t>En protocolo IEC 60870-5-104</w:t>
      </w:r>
    </w:p>
    <w:p w14:paraId="207E9C44" w14:textId="77777777" w:rsidR="009A4736" w:rsidRPr="00150364" w:rsidRDefault="009A4736" w:rsidP="00813115">
      <w:pPr>
        <w:pStyle w:val="Prrafodelista"/>
        <w:numPr>
          <w:ilvl w:val="0"/>
          <w:numId w:val="43"/>
        </w:numPr>
        <w:spacing w:before="120"/>
        <w:jc w:val="both"/>
        <w:rPr>
          <w:rFonts w:asciiTheme="minorHAnsi" w:eastAsia="Arial Unicode MS" w:hAnsiTheme="minorHAnsi" w:cs="Tahoma"/>
          <w:kern w:val="1"/>
          <w:lang w:eastAsia="es-ES"/>
        </w:rPr>
      </w:pPr>
      <w:r w:rsidRPr="00150364">
        <w:rPr>
          <w:rFonts w:asciiTheme="minorHAnsi" w:eastAsia="Arial Unicode MS" w:hAnsiTheme="minorHAnsi" w:cs="Tahoma"/>
          <w:kern w:val="1"/>
          <w:lang w:eastAsia="es-ES"/>
        </w:rPr>
        <w:t>Integración información Concentrador de Datos de la Subestación al Concentrador de Datos de Reconectadores</w:t>
      </w:r>
    </w:p>
    <w:p w14:paraId="343DAE3A" w14:textId="77777777" w:rsidR="009A4736" w:rsidRPr="00150364" w:rsidRDefault="009A4736" w:rsidP="00813115">
      <w:pPr>
        <w:pStyle w:val="Prrafodelista"/>
        <w:numPr>
          <w:ilvl w:val="0"/>
          <w:numId w:val="43"/>
        </w:numPr>
        <w:spacing w:before="120"/>
        <w:jc w:val="both"/>
        <w:rPr>
          <w:rFonts w:asciiTheme="minorHAnsi" w:hAnsiTheme="minorHAnsi" w:cs="Arial"/>
        </w:rPr>
      </w:pPr>
      <w:r w:rsidRPr="00150364">
        <w:rPr>
          <w:rFonts w:asciiTheme="minorHAnsi" w:hAnsiTheme="minorHAnsi" w:cs="Arial"/>
        </w:rPr>
        <w:t>Lógicas de Control.</w:t>
      </w:r>
    </w:p>
    <w:p w14:paraId="3D51B286" w14:textId="77777777" w:rsidR="009A4736" w:rsidRPr="00150364" w:rsidRDefault="009A4736" w:rsidP="00813115">
      <w:pPr>
        <w:pStyle w:val="Prrafodelista"/>
        <w:numPr>
          <w:ilvl w:val="0"/>
          <w:numId w:val="41"/>
        </w:numPr>
        <w:ind w:left="1068"/>
        <w:jc w:val="both"/>
        <w:rPr>
          <w:rFonts w:asciiTheme="minorHAnsi" w:eastAsia="Arial Unicode MS" w:hAnsiTheme="minorHAnsi" w:cs="Tahoma"/>
          <w:kern w:val="1"/>
          <w:lang w:eastAsia="es-ES"/>
        </w:rPr>
      </w:pPr>
      <w:r w:rsidRPr="00150364">
        <w:rPr>
          <w:rFonts w:asciiTheme="minorHAnsi" w:eastAsia="Arial Unicode MS" w:hAnsiTheme="minorHAnsi" w:cs="Tahoma"/>
          <w:kern w:val="1"/>
          <w:lang w:eastAsia="es-ES"/>
        </w:rPr>
        <w:t>Mantenimiento, Administración y gestión del Gateway</w:t>
      </w:r>
    </w:p>
    <w:p w14:paraId="023A9527" w14:textId="77777777" w:rsidR="009A4736" w:rsidRPr="00150364" w:rsidRDefault="009A4736" w:rsidP="00813115">
      <w:pPr>
        <w:pStyle w:val="Prrafodelista"/>
        <w:numPr>
          <w:ilvl w:val="0"/>
          <w:numId w:val="41"/>
        </w:numPr>
        <w:ind w:left="1068"/>
        <w:jc w:val="both"/>
        <w:rPr>
          <w:rFonts w:asciiTheme="minorHAnsi" w:eastAsia="Arial Unicode MS" w:hAnsiTheme="minorHAnsi" w:cs="Tahoma"/>
          <w:kern w:val="1"/>
          <w:lang w:eastAsia="es-ES"/>
        </w:rPr>
      </w:pPr>
      <w:r w:rsidRPr="00150364">
        <w:rPr>
          <w:rFonts w:asciiTheme="minorHAnsi" w:eastAsia="Arial Unicode MS" w:hAnsiTheme="minorHAnsi" w:cs="Tahoma"/>
          <w:kern w:val="1"/>
          <w:lang w:eastAsia="es-ES"/>
        </w:rPr>
        <w:t>Integración de Concentrador de Datos al Sistema Scada de la EEQ.</w:t>
      </w:r>
    </w:p>
    <w:p w14:paraId="3E5912BF" w14:textId="77777777" w:rsidR="009A4736" w:rsidRPr="00150364" w:rsidRDefault="009A4736" w:rsidP="009A4736">
      <w:pPr>
        <w:pStyle w:val="Prrafodelista"/>
        <w:ind w:left="360"/>
        <w:jc w:val="both"/>
        <w:rPr>
          <w:rFonts w:asciiTheme="minorHAnsi" w:hAnsiTheme="minorHAnsi"/>
          <w:b/>
        </w:rPr>
      </w:pPr>
    </w:p>
    <w:p w14:paraId="44306504" w14:textId="1B311342" w:rsidR="00B83321" w:rsidRPr="00150364" w:rsidRDefault="00D97CE3" w:rsidP="00B83321">
      <w:pPr>
        <w:jc w:val="both"/>
        <w:rPr>
          <w:rFonts w:asciiTheme="minorHAnsi" w:hAnsiTheme="minorHAnsi"/>
          <w:lang w:val="es-ES"/>
        </w:rPr>
      </w:pPr>
      <w:r w:rsidRPr="00C647F1">
        <w:rPr>
          <w:rFonts w:asciiTheme="minorHAnsi" w:hAnsiTheme="minorHAnsi"/>
          <w:lang w:val="es-CO"/>
        </w:rPr>
        <w:t xml:space="preserve">Los Anexos que se adjuntan </w:t>
      </w:r>
      <w:r w:rsidR="00B83321" w:rsidRPr="00C647F1">
        <w:rPr>
          <w:rFonts w:asciiTheme="minorHAnsi" w:hAnsiTheme="minorHAnsi"/>
          <w:lang w:val="es-ES"/>
        </w:rPr>
        <w:t>forman parte de este pliego.</w:t>
      </w:r>
    </w:p>
    <w:p w14:paraId="0790151E" w14:textId="77777777" w:rsidR="009F7953" w:rsidRPr="00150364" w:rsidRDefault="009F7953" w:rsidP="00B83321">
      <w:pPr>
        <w:jc w:val="both"/>
        <w:rPr>
          <w:rFonts w:asciiTheme="minorHAnsi" w:hAnsiTheme="minorHAnsi"/>
          <w:lang w:val="es-ES"/>
        </w:rPr>
      </w:pPr>
    </w:p>
    <w:p w14:paraId="7BE46A47" w14:textId="77777777" w:rsidR="009F7953" w:rsidRPr="00150364" w:rsidRDefault="009F7953" w:rsidP="009F7953">
      <w:pPr>
        <w:jc w:val="center"/>
        <w:rPr>
          <w:rFonts w:asciiTheme="minorHAnsi" w:hAnsiTheme="minorHAnsi"/>
          <w:b/>
          <w:lang w:val="es-ES"/>
        </w:rPr>
      </w:pPr>
    </w:p>
    <w:p w14:paraId="04CE2B52" w14:textId="77777777" w:rsidR="009F7953" w:rsidRPr="00150364" w:rsidRDefault="009F7953" w:rsidP="009F7953">
      <w:pPr>
        <w:jc w:val="center"/>
        <w:rPr>
          <w:rFonts w:asciiTheme="minorHAnsi" w:hAnsiTheme="minorHAnsi"/>
          <w:b/>
          <w:lang w:val="es-ES"/>
        </w:rPr>
      </w:pPr>
    </w:p>
    <w:p w14:paraId="74609020" w14:textId="77777777" w:rsidR="009F7953" w:rsidRPr="00150364" w:rsidRDefault="009F7953" w:rsidP="009F7953">
      <w:pPr>
        <w:jc w:val="center"/>
        <w:rPr>
          <w:rFonts w:asciiTheme="minorHAnsi" w:hAnsiTheme="minorHAnsi"/>
          <w:b/>
          <w:lang w:val="es-ES"/>
        </w:rPr>
      </w:pPr>
    </w:p>
    <w:p w14:paraId="2F3E06CB" w14:textId="77777777" w:rsidR="001736D6" w:rsidRDefault="001736D6">
      <w:pPr>
        <w:rPr>
          <w:rFonts w:asciiTheme="minorHAnsi" w:hAnsiTheme="minorHAnsi"/>
          <w:b/>
          <w:lang w:val="es-ES"/>
        </w:rPr>
      </w:pPr>
      <w:r>
        <w:rPr>
          <w:rFonts w:asciiTheme="minorHAnsi" w:hAnsiTheme="minorHAnsi"/>
          <w:b/>
          <w:lang w:val="es-ES"/>
        </w:rPr>
        <w:br w:type="page"/>
      </w:r>
    </w:p>
    <w:p w14:paraId="3D86DE64" w14:textId="6CA5C9DD" w:rsidR="009F7953" w:rsidRDefault="009F7953" w:rsidP="009F7953">
      <w:pPr>
        <w:jc w:val="center"/>
        <w:rPr>
          <w:rFonts w:asciiTheme="minorHAnsi" w:hAnsiTheme="minorHAnsi"/>
          <w:b/>
          <w:lang w:val="es-ES"/>
        </w:rPr>
      </w:pPr>
      <w:r w:rsidRPr="00150364">
        <w:rPr>
          <w:rFonts w:asciiTheme="minorHAnsi" w:hAnsiTheme="minorHAnsi"/>
          <w:b/>
          <w:lang w:val="es-ES"/>
        </w:rPr>
        <w:lastRenderedPageBreak/>
        <w:t>ESPECIFICACIONES TÉCNICAS</w:t>
      </w:r>
    </w:p>
    <w:p w14:paraId="756494FB" w14:textId="77777777" w:rsidR="00D80263" w:rsidRDefault="00D80263" w:rsidP="009F7953">
      <w:pPr>
        <w:jc w:val="center"/>
        <w:rPr>
          <w:rFonts w:asciiTheme="minorHAnsi" w:hAnsiTheme="minorHAnsi"/>
          <w:b/>
          <w:lang w:val="es-ES"/>
        </w:rPr>
      </w:pPr>
    </w:p>
    <w:p w14:paraId="59004506" w14:textId="0ACB9F36" w:rsidR="00D80263" w:rsidRPr="007508FC" w:rsidRDefault="00D73177" w:rsidP="00D80263">
      <w:pPr>
        <w:tabs>
          <w:tab w:val="left" w:pos="-720"/>
        </w:tabs>
        <w:suppressAutoHyphens/>
        <w:jc w:val="both"/>
        <w:rPr>
          <w:rFonts w:asciiTheme="minorHAnsi" w:hAnsiTheme="minorHAnsi"/>
          <w:sz w:val="32"/>
        </w:rPr>
      </w:pPr>
      <w:r w:rsidRPr="007508FC">
        <w:rPr>
          <w:rFonts w:asciiTheme="minorHAnsi" w:hAnsiTheme="minorHAnsi" w:cs="Calibri"/>
          <w:spacing w:val="-2"/>
          <w:szCs w:val="20"/>
          <w:lang w:eastAsia="ar-SA"/>
        </w:rPr>
        <w:t>El oferente</w:t>
      </w:r>
      <w:r w:rsidR="00D80263" w:rsidRPr="007508FC">
        <w:rPr>
          <w:rFonts w:asciiTheme="minorHAnsi" w:hAnsiTheme="minorHAnsi" w:cs="Calibri"/>
          <w:spacing w:val="-2"/>
          <w:szCs w:val="20"/>
          <w:lang w:eastAsia="ar-SA"/>
        </w:rPr>
        <w:t xml:space="preserve"> deberá realizar los análisis de precios unitarios por cada uno de los rubros de la tabla de cantidades </w:t>
      </w:r>
      <w:r w:rsidR="008C4C76">
        <w:rPr>
          <w:rFonts w:asciiTheme="minorHAnsi" w:hAnsiTheme="minorHAnsi" w:cs="Calibri"/>
          <w:spacing w:val="-2"/>
          <w:szCs w:val="20"/>
          <w:lang w:eastAsia="ar-SA"/>
        </w:rPr>
        <w:t>(Anexo 4</w:t>
      </w:r>
      <w:r w:rsidR="00475D30" w:rsidRPr="007508FC">
        <w:rPr>
          <w:rFonts w:asciiTheme="minorHAnsi" w:hAnsiTheme="minorHAnsi" w:cs="Calibri"/>
          <w:spacing w:val="-2"/>
          <w:szCs w:val="20"/>
          <w:lang w:eastAsia="ar-SA"/>
        </w:rPr>
        <w:t xml:space="preserve">. Tabla de Cantidades) </w:t>
      </w:r>
      <w:r w:rsidR="00D80263" w:rsidRPr="007508FC">
        <w:rPr>
          <w:rFonts w:asciiTheme="minorHAnsi" w:hAnsiTheme="minorHAnsi" w:cs="Calibri"/>
          <w:spacing w:val="-2"/>
          <w:szCs w:val="20"/>
          <w:lang w:eastAsia="ar-SA"/>
        </w:rPr>
        <w:t>de forma completa y clara, esto es que deberá incluir todos los materiales, mano de obra, equipos/maquinaria y transporte necesarios para la ejecución de toda la obra.</w:t>
      </w:r>
    </w:p>
    <w:p w14:paraId="2EB4612A" w14:textId="77777777" w:rsidR="00D80263" w:rsidRDefault="00D80263" w:rsidP="009F7953">
      <w:pPr>
        <w:jc w:val="center"/>
        <w:rPr>
          <w:rFonts w:asciiTheme="minorHAnsi" w:hAnsiTheme="minorHAnsi"/>
          <w:b/>
          <w:lang w:val="es-ES"/>
        </w:rPr>
      </w:pPr>
    </w:p>
    <w:p w14:paraId="7A86D259" w14:textId="67879F70" w:rsidR="004F0B3E" w:rsidRPr="003F3006" w:rsidRDefault="00E530F4" w:rsidP="004F0B3E">
      <w:pPr>
        <w:jc w:val="both"/>
        <w:rPr>
          <w:rFonts w:asciiTheme="minorHAnsi" w:hAnsiTheme="minorHAnsi"/>
          <w:b/>
          <w:lang w:val="es-EC"/>
        </w:rPr>
      </w:pPr>
      <w:r w:rsidRPr="003F3006">
        <w:rPr>
          <w:rFonts w:asciiTheme="minorHAnsi" w:hAnsiTheme="minorHAnsi"/>
          <w:b/>
          <w:lang w:val="es-ES"/>
        </w:rPr>
        <w:t>LOTE 1</w:t>
      </w:r>
    </w:p>
    <w:p w14:paraId="4ABA60B1" w14:textId="77777777" w:rsidR="009F7953" w:rsidRPr="00150364" w:rsidRDefault="009F7953" w:rsidP="00B83321">
      <w:pPr>
        <w:jc w:val="both"/>
        <w:rPr>
          <w:rFonts w:asciiTheme="minorHAnsi" w:hAnsiTheme="minorHAnsi"/>
          <w:lang w:val="es-EC"/>
        </w:rPr>
      </w:pPr>
    </w:p>
    <w:p w14:paraId="1C538604" w14:textId="742038F8" w:rsidR="004D5830" w:rsidRPr="00150364" w:rsidRDefault="009F7953" w:rsidP="00EC7C17">
      <w:pPr>
        <w:pStyle w:val="Prrafodelista"/>
        <w:numPr>
          <w:ilvl w:val="0"/>
          <w:numId w:val="44"/>
        </w:numPr>
        <w:jc w:val="both"/>
        <w:rPr>
          <w:rFonts w:asciiTheme="minorHAnsi" w:hAnsiTheme="minorHAnsi"/>
          <w:b/>
          <w:lang w:val="es-EC"/>
        </w:rPr>
      </w:pPr>
      <w:r w:rsidRPr="00150364">
        <w:rPr>
          <w:rFonts w:asciiTheme="minorHAnsi" w:hAnsiTheme="minorHAnsi"/>
          <w:b/>
          <w:lang w:val="es-EC"/>
        </w:rPr>
        <w:t>Especificaciones Fibra Óptica</w:t>
      </w:r>
      <w:r w:rsidR="00EC7C17">
        <w:rPr>
          <w:rFonts w:asciiTheme="minorHAnsi" w:hAnsiTheme="minorHAnsi"/>
          <w:b/>
          <w:lang w:val="es-EC"/>
        </w:rPr>
        <w:t xml:space="preserve"> (para realizar el análisis de precios unitari</w:t>
      </w:r>
      <w:r w:rsidR="008C4C76">
        <w:rPr>
          <w:rFonts w:asciiTheme="minorHAnsi" w:hAnsiTheme="minorHAnsi"/>
          <w:b/>
          <w:lang w:val="es-EC"/>
        </w:rPr>
        <w:t>os ver archivo magnético Anexo 4</w:t>
      </w:r>
      <w:r w:rsidR="00EC7C17">
        <w:rPr>
          <w:rFonts w:asciiTheme="minorHAnsi" w:hAnsiTheme="minorHAnsi"/>
          <w:b/>
          <w:lang w:val="es-EC"/>
        </w:rPr>
        <w:t xml:space="preserve">, hoja electrónica </w:t>
      </w:r>
      <w:r w:rsidR="00E01E33" w:rsidRPr="003F3006">
        <w:rPr>
          <w:rFonts w:asciiTheme="minorHAnsi" w:hAnsiTheme="minorHAnsi"/>
          <w:b/>
          <w:lang w:val="es-EC"/>
        </w:rPr>
        <w:t>PREC_UNIT_R1</w:t>
      </w:r>
      <w:r w:rsidR="00EC7C17" w:rsidRPr="003F3006">
        <w:rPr>
          <w:rFonts w:asciiTheme="minorHAnsi" w:hAnsiTheme="minorHAnsi"/>
          <w:b/>
          <w:lang w:val="es-EC"/>
        </w:rPr>
        <w:t>)</w:t>
      </w:r>
    </w:p>
    <w:p w14:paraId="478B29A2" w14:textId="77777777" w:rsidR="00D22B59" w:rsidRPr="00150364" w:rsidRDefault="00D22B59" w:rsidP="00D22B59">
      <w:pPr>
        <w:pStyle w:val="Prrafodelista"/>
        <w:ind w:left="360"/>
        <w:jc w:val="both"/>
        <w:rPr>
          <w:rFonts w:asciiTheme="minorHAnsi" w:hAnsiTheme="minorHAnsi"/>
          <w:b/>
          <w:lang w:val="es-EC"/>
        </w:rPr>
      </w:pPr>
    </w:p>
    <w:tbl>
      <w:tblPr>
        <w:tblW w:w="9544" w:type="dxa"/>
        <w:jc w:val="center"/>
        <w:tblCellMar>
          <w:left w:w="70" w:type="dxa"/>
          <w:right w:w="70" w:type="dxa"/>
        </w:tblCellMar>
        <w:tblLook w:val="04A0" w:firstRow="1" w:lastRow="0" w:firstColumn="1" w:lastColumn="0" w:noHBand="0" w:noVBand="1"/>
      </w:tblPr>
      <w:tblGrid>
        <w:gridCol w:w="3014"/>
        <w:gridCol w:w="3969"/>
        <w:gridCol w:w="2561"/>
      </w:tblGrid>
      <w:tr w:rsidR="00CC1A2D" w:rsidRPr="00CC1A2D" w14:paraId="6ADC77A4" w14:textId="77777777" w:rsidTr="00F925BA">
        <w:trPr>
          <w:tblHeader/>
          <w:jc w:val="center"/>
        </w:trPr>
        <w:tc>
          <w:tcPr>
            <w:tcW w:w="3014"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5A407E5B" w14:textId="77777777" w:rsidR="00D22B59" w:rsidRPr="00CC1A2D" w:rsidRDefault="00D22B59" w:rsidP="00707ADF">
            <w:pPr>
              <w:suppressAutoHyphens/>
              <w:jc w:val="center"/>
              <w:rPr>
                <w:rFonts w:asciiTheme="minorHAnsi" w:hAnsiTheme="minorHAnsi" w:cs="Calibri"/>
                <w:b/>
                <w:bCs/>
                <w:sz w:val="20"/>
                <w:szCs w:val="20"/>
                <w:lang w:val="es-ES" w:eastAsia="es-ES"/>
              </w:rPr>
            </w:pPr>
            <w:r w:rsidRPr="00CC1A2D">
              <w:rPr>
                <w:rFonts w:asciiTheme="minorHAnsi" w:hAnsiTheme="minorHAnsi" w:cs="Calibri"/>
                <w:b/>
                <w:bCs/>
                <w:sz w:val="20"/>
                <w:szCs w:val="20"/>
                <w:lang w:val="es-ES" w:eastAsia="es-ES"/>
              </w:rPr>
              <w:t>PARÁMETRO</w:t>
            </w:r>
          </w:p>
        </w:tc>
        <w:tc>
          <w:tcPr>
            <w:tcW w:w="3969"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773C42D2" w14:textId="77777777" w:rsidR="00D22B59" w:rsidRPr="00CC1A2D" w:rsidRDefault="00D22B59" w:rsidP="00707ADF">
            <w:pPr>
              <w:suppressAutoHyphens/>
              <w:jc w:val="center"/>
              <w:rPr>
                <w:rFonts w:asciiTheme="minorHAnsi" w:hAnsiTheme="minorHAnsi" w:cs="Calibri"/>
                <w:b/>
                <w:bCs/>
                <w:sz w:val="20"/>
                <w:szCs w:val="20"/>
                <w:lang w:val="es-ES" w:eastAsia="es-ES"/>
              </w:rPr>
            </w:pPr>
            <w:r w:rsidRPr="00CC1A2D">
              <w:rPr>
                <w:rFonts w:asciiTheme="minorHAnsi" w:hAnsiTheme="minorHAnsi" w:cs="Calibri"/>
                <w:b/>
                <w:bCs/>
                <w:sz w:val="20"/>
                <w:szCs w:val="20"/>
                <w:lang w:val="es-ES" w:eastAsia="es-ES"/>
              </w:rPr>
              <w:t>ESPECIFICACIÓN SOLICITADA</w:t>
            </w:r>
          </w:p>
        </w:tc>
        <w:tc>
          <w:tcPr>
            <w:tcW w:w="2561" w:type="dxa"/>
            <w:tcBorders>
              <w:top w:val="single" w:sz="4" w:space="0" w:color="auto"/>
              <w:left w:val="nil"/>
              <w:bottom w:val="single" w:sz="4" w:space="0" w:color="auto"/>
              <w:right w:val="single" w:sz="4" w:space="0" w:color="auto"/>
            </w:tcBorders>
            <w:shd w:val="clear" w:color="auto" w:fill="B4C6E7" w:themeFill="accent5" w:themeFillTint="66"/>
          </w:tcPr>
          <w:p w14:paraId="5DDC635B" w14:textId="77777777" w:rsidR="00D22B59" w:rsidRPr="00CC1A2D" w:rsidRDefault="00D22B59" w:rsidP="00707ADF">
            <w:pPr>
              <w:suppressAutoHyphens/>
              <w:jc w:val="center"/>
              <w:rPr>
                <w:rFonts w:asciiTheme="minorHAnsi" w:hAnsiTheme="minorHAnsi" w:cs="Calibri"/>
                <w:b/>
                <w:bCs/>
                <w:sz w:val="20"/>
                <w:szCs w:val="20"/>
                <w:lang w:val="es-ES" w:eastAsia="es-ES"/>
              </w:rPr>
            </w:pPr>
            <w:r w:rsidRPr="00CC1A2D">
              <w:rPr>
                <w:rFonts w:asciiTheme="minorHAnsi" w:hAnsiTheme="minorHAnsi" w:cs="Calibri"/>
                <w:b/>
                <w:bCs/>
                <w:sz w:val="20"/>
                <w:szCs w:val="20"/>
                <w:lang w:val="es-ES" w:eastAsia="es-ES"/>
              </w:rPr>
              <w:t>ESPECIFICACIÓN OFERTADA</w:t>
            </w:r>
          </w:p>
        </w:tc>
      </w:tr>
      <w:tr w:rsidR="00CC1A2D" w:rsidRPr="00CC1A2D" w14:paraId="5C1A87EB"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26E6C9C3" w14:textId="77777777" w:rsidR="00D22B59" w:rsidRPr="00CC1A2D" w:rsidRDefault="00D22B59" w:rsidP="00707ADF">
            <w:pPr>
              <w:suppressAutoHyphens/>
              <w:rPr>
                <w:rFonts w:asciiTheme="minorHAnsi" w:hAnsiTheme="minorHAnsi" w:cs="Calibri"/>
                <w:b/>
                <w:sz w:val="20"/>
                <w:szCs w:val="20"/>
                <w:lang w:val="es-ES" w:eastAsia="es-ES"/>
              </w:rPr>
            </w:pPr>
            <w:r w:rsidRPr="00CC1A2D">
              <w:rPr>
                <w:rFonts w:asciiTheme="minorHAnsi" w:hAnsiTheme="minorHAnsi" w:cs="Calibri"/>
                <w:b/>
                <w:sz w:val="20"/>
                <w:szCs w:val="20"/>
                <w:lang w:val="es-ES" w:eastAsia="es-ES"/>
              </w:rPr>
              <w:t>FIBRA ÓPTICA</w:t>
            </w:r>
          </w:p>
        </w:tc>
        <w:tc>
          <w:tcPr>
            <w:tcW w:w="3969" w:type="dxa"/>
            <w:tcBorders>
              <w:top w:val="nil"/>
              <w:left w:val="nil"/>
              <w:bottom w:val="single" w:sz="4" w:space="0" w:color="auto"/>
              <w:right w:val="single" w:sz="4" w:space="0" w:color="auto"/>
            </w:tcBorders>
            <w:vAlign w:val="center"/>
            <w:hideMark/>
          </w:tcPr>
          <w:p w14:paraId="7ED708FD"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w:t>
            </w:r>
          </w:p>
        </w:tc>
        <w:tc>
          <w:tcPr>
            <w:tcW w:w="2561" w:type="dxa"/>
            <w:tcBorders>
              <w:top w:val="nil"/>
              <w:left w:val="nil"/>
              <w:bottom w:val="single" w:sz="4" w:space="0" w:color="auto"/>
              <w:right w:val="single" w:sz="4" w:space="0" w:color="auto"/>
            </w:tcBorders>
          </w:tcPr>
          <w:p w14:paraId="1A80D93C"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0B94A56F"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00DD3A43"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Marca</w:t>
            </w:r>
          </w:p>
        </w:tc>
        <w:tc>
          <w:tcPr>
            <w:tcW w:w="3969" w:type="dxa"/>
            <w:tcBorders>
              <w:top w:val="nil"/>
              <w:left w:val="nil"/>
              <w:bottom w:val="single" w:sz="4" w:space="0" w:color="auto"/>
              <w:right w:val="single" w:sz="4" w:space="0" w:color="auto"/>
            </w:tcBorders>
            <w:vAlign w:val="center"/>
            <w:hideMark/>
          </w:tcPr>
          <w:p w14:paraId="4210C16E"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Indicar</w:t>
            </w:r>
          </w:p>
        </w:tc>
        <w:tc>
          <w:tcPr>
            <w:tcW w:w="2561" w:type="dxa"/>
            <w:tcBorders>
              <w:top w:val="nil"/>
              <w:left w:val="nil"/>
              <w:bottom w:val="single" w:sz="4" w:space="0" w:color="auto"/>
              <w:right w:val="single" w:sz="4" w:space="0" w:color="auto"/>
            </w:tcBorders>
          </w:tcPr>
          <w:p w14:paraId="17D96F6F"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7276BD74"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609B37F6"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Fabricante</w:t>
            </w:r>
          </w:p>
        </w:tc>
        <w:tc>
          <w:tcPr>
            <w:tcW w:w="3969" w:type="dxa"/>
            <w:tcBorders>
              <w:top w:val="nil"/>
              <w:left w:val="nil"/>
              <w:bottom w:val="single" w:sz="4" w:space="0" w:color="auto"/>
              <w:right w:val="single" w:sz="4" w:space="0" w:color="auto"/>
            </w:tcBorders>
            <w:vAlign w:val="center"/>
            <w:hideMark/>
          </w:tcPr>
          <w:p w14:paraId="3DBED1C0"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Indicar</w:t>
            </w:r>
          </w:p>
        </w:tc>
        <w:tc>
          <w:tcPr>
            <w:tcW w:w="2561" w:type="dxa"/>
            <w:tcBorders>
              <w:top w:val="nil"/>
              <w:left w:val="nil"/>
              <w:bottom w:val="single" w:sz="4" w:space="0" w:color="auto"/>
              <w:right w:val="single" w:sz="4" w:space="0" w:color="auto"/>
            </w:tcBorders>
          </w:tcPr>
          <w:p w14:paraId="5C81967A"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4D2CEA57"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504F0400"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País de origen</w:t>
            </w:r>
          </w:p>
        </w:tc>
        <w:tc>
          <w:tcPr>
            <w:tcW w:w="3969" w:type="dxa"/>
            <w:tcBorders>
              <w:top w:val="nil"/>
              <w:left w:val="nil"/>
              <w:bottom w:val="single" w:sz="4" w:space="0" w:color="auto"/>
              <w:right w:val="single" w:sz="4" w:space="0" w:color="auto"/>
            </w:tcBorders>
            <w:vAlign w:val="center"/>
            <w:hideMark/>
          </w:tcPr>
          <w:p w14:paraId="02594D65"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Indicar</w:t>
            </w:r>
          </w:p>
        </w:tc>
        <w:tc>
          <w:tcPr>
            <w:tcW w:w="2561" w:type="dxa"/>
            <w:tcBorders>
              <w:top w:val="nil"/>
              <w:left w:val="nil"/>
              <w:bottom w:val="single" w:sz="4" w:space="0" w:color="auto"/>
              <w:right w:val="single" w:sz="4" w:space="0" w:color="auto"/>
            </w:tcBorders>
          </w:tcPr>
          <w:p w14:paraId="36FAC38E"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4C84FF90"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4F26EE96"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Año de fabricación</w:t>
            </w:r>
          </w:p>
        </w:tc>
        <w:tc>
          <w:tcPr>
            <w:tcW w:w="3969" w:type="dxa"/>
            <w:tcBorders>
              <w:top w:val="nil"/>
              <w:left w:val="nil"/>
              <w:bottom w:val="single" w:sz="4" w:space="0" w:color="auto"/>
              <w:right w:val="single" w:sz="4" w:space="0" w:color="auto"/>
            </w:tcBorders>
            <w:vAlign w:val="center"/>
            <w:hideMark/>
          </w:tcPr>
          <w:p w14:paraId="239BC84F"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xml:space="preserve">no anterior al 2017 </w:t>
            </w:r>
          </w:p>
        </w:tc>
        <w:tc>
          <w:tcPr>
            <w:tcW w:w="2561" w:type="dxa"/>
            <w:tcBorders>
              <w:top w:val="nil"/>
              <w:left w:val="nil"/>
              <w:bottom w:val="single" w:sz="4" w:space="0" w:color="auto"/>
              <w:right w:val="single" w:sz="4" w:space="0" w:color="auto"/>
            </w:tcBorders>
          </w:tcPr>
          <w:p w14:paraId="2A60540B"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278B0758" w14:textId="77777777" w:rsidTr="00F925BA">
        <w:trPr>
          <w:trHeight w:val="510"/>
          <w:jc w:val="center"/>
        </w:trPr>
        <w:tc>
          <w:tcPr>
            <w:tcW w:w="3014" w:type="dxa"/>
            <w:tcBorders>
              <w:top w:val="nil"/>
              <w:left w:val="single" w:sz="4" w:space="0" w:color="auto"/>
              <w:bottom w:val="single" w:sz="4" w:space="0" w:color="auto"/>
              <w:right w:val="single" w:sz="4" w:space="0" w:color="auto"/>
            </w:tcBorders>
            <w:noWrap/>
            <w:vAlign w:val="center"/>
            <w:hideMark/>
          </w:tcPr>
          <w:p w14:paraId="254D21CA" w14:textId="77777777" w:rsidR="00D22B59" w:rsidRPr="00CC1A2D" w:rsidRDefault="00D22B59" w:rsidP="00707ADF">
            <w:pPr>
              <w:suppressAutoHyphens/>
              <w:rPr>
                <w:rFonts w:asciiTheme="minorHAnsi" w:hAnsiTheme="minorHAnsi" w:cs="Calibri"/>
                <w:b/>
                <w:sz w:val="20"/>
                <w:szCs w:val="20"/>
                <w:lang w:val="es-ES" w:eastAsia="es-ES"/>
              </w:rPr>
            </w:pPr>
            <w:r w:rsidRPr="00CC1A2D">
              <w:rPr>
                <w:rFonts w:asciiTheme="minorHAnsi" w:hAnsiTheme="minorHAnsi" w:cs="Calibri"/>
                <w:b/>
                <w:sz w:val="20"/>
                <w:szCs w:val="20"/>
                <w:lang w:val="es-ES" w:eastAsia="es-ES"/>
              </w:rPr>
              <w:t>Longitud total de tendido que comprende:</w:t>
            </w:r>
          </w:p>
          <w:p w14:paraId="1B15FA22" w14:textId="77777777" w:rsidR="00D22B59" w:rsidRPr="00CC1A2D" w:rsidRDefault="00D22B59" w:rsidP="00707ADF">
            <w:pPr>
              <w:suppressAutoHyphens/>
              <w:rPr>
                <w:rFonts w:asciiTheme="minorHAnsi" w:hAnsiTheme="minorHAnsi" w:cs="Calibri"/>
                <w:b/>
                <w:sz w:val="20"/>
                <w:szCs w:val="20"/>
                <w:lang w:val="es-ES" w:eastAsia="es-ES"/>
              </w:rPr>
            </w:pPr>
            <w:r w:rsidRPr="00CC1A2D">
              <w:rPr>
                <w:rFonts w:asciiTheme="minorHAnsi" w:hAnsiTheme="minorHAnsi" w:cs="Calibri"/>
                <w:b/>
                <w:sz w:val="20"/>
                <w:szCs w:val="20"/>
                <w:lang w:val="es-ES" w:eastAsia="es-ES"/>
              </w:rPr>
              <w:t>17 Enlaces Troncales</w:t>
            </w:r>
          </w:p>
          <w:p w14:paraId="3529A339" w14:textId="77777777" w:rsidR="00D22B59" w:rsidRPr="00CC1A2D" w:rsidRDefault="00D22B59" w:rsidP="00707ADF">
            <w:pPr>
              <w:suppressAutoHyphens/>
              <w:rPr>
                <w:rFonts w:asciiTheme="minorHAnsi" w:hAnsiTheme="minorHAnsi" w:cs="Calibri"/>
                <w:b/>
                <w:sz w:val="20"/>
                <w:szCs w:val="20"/>
                <w:lang w:val="es-ES" w:eastAsia="es-ES"/>
              </w:rPr>
            </w:pPr>
            <w:r w:rsidRPr="00CC1A2D">
              <w:rPr>
                <w:rFonts w:asciiTheme="minorHAnsi" w:hAnsiTheme="minorHAnsi" w:cs="Calibri"/>
                <w:b/>
                <w:sz w:val="20"/>
                <w:szCs w:val="20"/>
                <w:lang w:val="es-ES" w:eastAsia="es-ES"/>
              </w:rPr>
              <w:t>6 Enlaces radiales</w:t>
            </w:r>
          </w:p>
          <w:p w14:paraId="19679661" w14:textId="77777777" w:rsidR="00D22B59" w:rsidRPr="00CC1A2D" w:rsidRDefault="00D22B59" w:rsidP="00707ADF">
            <w:pPr>
              <w:suppressAutoHyphens/>
              <w:rPr>
                <w:rFonts w:asciiTheme="minorHAnsi" w:hAnsiTheme="minorHAnsi" w:cs="Calibri"/>
                <w:b/>
                <w:sz w:val="20"/>
                <w:szCs w:val="20"/>
                <w:lang w:val="es-ES" w:eastAsia="es-ES"/>
              </w:rPr>
            </w:pPr>
            <w:r w:rsidRPr="00CC1A2D">
              <w:rPr>
                <w:rFonts w:asciiTheme="minorHAnsi" w:hAnsiTheme="minorHAnsi" w:cs="Calibri"/>
                <w:b/>
                <w:sz w:val="20"/>
                <w:szCs w:val="20"/>
                <w:lang w:val="es-ES" w:eastAsia="es-ES"/>
              </w:rPr>
              <w:t>(Ver Anexo 4 – Lote 1)</w:t>
            </w:r>
          </w:p>
        </w:tc>
        <w:tc>
          <w:tcPr>
            <w:tcW w:w="3969" w:type="dxa"/>
            <w:tcBorders>
              <w:top w:val="nil"/>
              <w:left w:val="nil"/>
              <w:bottom w:val="single" w:sz="4" w:space="0" w:color="auto"/>
              <w:right w:val="single" w:sz="4" w:space="0" w:color="auto"/>
            </w:tcBorders>
            <w:vAlign w:val="center"/>
            <w:hideMark/>
          </w:tcPr>
          <w:p w14:paraId="3600C475"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31,231.56 m (31.2 km)</w:t>
            </w:r>
          </w:p>
        </w:tc>
        <w:tc>
          <w:tcPr>
            <w:tcW w:w="2561" w:type="dxa"/>
            <w:tcBorders>
              <w:top w:val="nil"/>
              <w:left w:val="nil"/>
              <w:bottom w:val="single" w:sz="4" w:space="0" w:color="auto"/>
              <w:right w:val="single" w:sz="4" w:space="0" w:color="auto"/>
            </w:tcBorders>
          </w:tcPr>
          <w:p w14:paraId="567D7F57"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5F368832"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1BA59389"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Voltaje de la Línea</w:t>
            </w:r>
          </w:p>
        </w:tc>
        <w:tc>
          <w:tcPr>
            <w:tcW w:w="3969" w:type="dxa"/>
            <w:tcBorders>
              <w:top w:val="nil"/>
              <w:left w:val="nil"/>
              <w:bottom w:val="single" w:sz="4" w:space="0" w:color="auto"/>
              <w:right w:val="single" w:sz="4" w:space="0" w:color="auto"/>
            </w:tcBorders>
            <w:vAlign w:val="center"/>
            <w:hideMark/>
          </w:tcPr>
          <w:p w14:paraId="3A19BD12"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sz w:val="20"/>
                <w:szCs w:val="20"/>
                <w:lang w:val="es-ES" w:eastAsia="es-ES"/>
              </w:rPr>
              <w:t>22000 V</w:t>
            </w:r>
          </w:p>
        </w:tc>
        <w:tc>
          <w:tcPr>
            <w:tcW w:w="2561" w:type="dxa"/>
            <w:tcBorders>
              <w:top w:val="nil"/>
              <w:left w:val="nil"/>
              <w:bottom w:val="single" w:sz="4" w:space="0" w:color="auto"/>
              <w:right w:val="single" w:sz="4" w:space="0" w:color="auto"/>
            </w:tcBorders>
          </w:tcPr>
          <w:p w14:paraId="08772E43"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49E6C7B1"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4A13C76C"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xml:space="preserve">Tipo </w:t>
            </w:r>
          </w:p>
        </w:tc>
        <w:tc>
          <w:tcPr>
            <w:tcW w:w="3969" w:type="dxa"/>
            <w:tcBorders>
              <w:top w:val="nil"/>
              <w:left w:val="nil"/>
              <w:bottom w:val="single" w:sz="4" w:space="0" w:color="auto"/>
              <w:right w:val="single" w:sz="4" w:space="0" w:color="auto"/>
            </w:tcBorders>
            <w:vAlign w:val="center"/>
            <w:hideMark/>
          </w:tcPr>
          <w:p w14:paraId="73D64B3B"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sz w:val="20"/>
                <w:szCs w:val="20"/>
                <w:lang w:val="es-ES" w:eastAsia="es-ES"/>
              </w:rPr>
              <w:t>Cable ADSS, monomodo, norma G.652D, 24 hilos, span 150 metros, antitracking</w:t>
            </w:r>
          </w:p>
        </w:tc>
        <w:tc>
          <w:tcPr>
            <w:tcW w:w="2561" w:type="dxa"/>
            <w:tcBorders>
              <w:top w:val="nil"/>
              <w:left w:val="nil"/>
              <w:bottom w:val="single" w:sz="4" w:space="0" w:color="auto"/>
              <w:right w:val="single" w:sz="4" w:space="0" w:color="auto"/>
            </w:tcBorders>
          </w:tcPr>
          <w:p w14:paraId="7F10FDD5"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39AB6C14"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3587C01F"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Material de conducción</w:t>
            </w:r>
          </w:p>
        </w:tc>
        <w:tc>
          <w:tcPr>
            <w:tcW w:w="3969" w:type="dxa"/>
            <w:tcBorders>
              <w:top w:val="nil"/>
              <w:left w:val="nil"/>
              <w:bottom w:val="single" w:sz="4" w:space="0" w:color="auto"/>
              <w:right w:val="single" w:sz="4" w:space="0" w:color="auto"/>
            </w:tcBorders>
            <w:vAlign w:val="center"/>
            <w:hideMark/>
          </w:tcPr>
          <w:p w14:paraId="33E2318A"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sz w:val="20"/>
                <w:szCs w:val="20"/>
                <w:lang w:val="es-ES" w:eastAsia="es-ES"/>
              </w:rPr>
              <w:t>fibra de vidrio</w:t>
            </w:r>
          </w:p>
        </w:tc>
        <w:tc>
          <w:tcPr>
            <w:tcW w:w="2561" w:type="dxa"/>
            <w:tcBorders>
              <w:top w:val="nil"/>
              <w:left w:val="nil"/>
              <w:bottom w:val="single" w:sz="4" w:space="0" w:color="auto"/>
              <w:right w:val="single" w:sz="4" w:space="0" w:color="auto"/>
            </w:tcBorders>
          </w:tcPr>
          <w:p w14:paraId="07935187"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0B068438"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005E1269"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sz w:val="20"/>
                <w:szCs w:val="20"/>
                <w:lang w:val="es-ES" w:eastAsia="es-ES"/>
              </w:rPr>
              <w:t>Temperatura  de operación</w:t>
            </w:r>
          </w:p>
        </w:tc>
        <w:tc>
          <w:tcPr>
            <w:tcW w:w="3969" w:type="dxa"/>
            <w:tcBorders>
              <w:top w:val="nil"/>
              <w:left w:val="nil"/>
              <w:bottom w:val="single" w:sz="4" w:space="0" w:color="auto"/>
              <w:right w:val="single" w:sz="4" w:space="0" w:color="auto"/>
            </w:tcBorders>
            <w:vAlign w:val="center"/>
          </w:tcPr>
          <w:p w14:paraId="33F50323" w14:textId="77777777" w:rsidR="00D22B59" w:rsidRPr="00CC1A2D" w:rsidRDefault="00D22B59" w:rsidP="00707ADF">
            <w:pPr>
              <w:suppressAutoHyphens/>
              <w:jc w:val="center"/>
              <w:rPr>
                <w:rFonts w:asciiTheme="minorHAnsi" w:hAnsiTheme="minorHAnsi"/>
                <w:sz w:val="20"/>
                <w:szCs w:val="20"/>
                <w:lang w:val="es-ES" w:eastAsia="es-ES"/>
              </w:rPr>
            </w:pPr>
            <w:r w:rsidRPr="00CC1A2D">
              <w:rPr>
                <w:rFonts w:asciiTheme="minorHAnsi" w:hAnsiTheme="minorHAnsi" w:cs="ArialMT"/>
                <w:sz w:val="20"/>
                <w:szCs w:val="20"/>
                <w:lang w:val="es-ES" w:eastAsia="es-ES"/>
              </w:rPr>
              <w:t>Mínimo: -10ºC a +50ºC</w:t>
            </w:r>
          </w:p>
        </w:tc>
        <w:tc>
          <w:tcPr>
            <w:tcW w:w="2561" w:type="dxa"/>
            <w:tcBorders>
              <w:top w:val="nil"/>
              <w:left w:val="nil"/>
              <w:bottom w:val="single" w:sz="4" w:space="0" w:color="auto"/>
              <w:right w:val="single" w:sz="4" w:space="0" w:color="auto"/>
            </w:tcBorders>
          </w:tcPr>
          <w:p w14:paraId="59862A02"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3518733D"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140B04A1"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Certificado o catálogo que indique su Cumplimiento</w:t>
            </w:r>
          </w:p>
        </w:tc>
        <w:tc>
          <w:tcPr>
            <w:tcW w:w="3969" w:type="dxa"/>
            <w:tcBorders>
              <w:top w:val="nil"/>
              <w:left w:val="nil"/>
              <w:bottom w:val="single" w:sz="4" w:space="0" w:color="auto"/>
              <w:right w:val="single" w:sz="4" w:space="0" w:color="auto"/>
            </w:tcBorders>
            <w:vAlign w:val="center"/>
            <w:hideMark/>
          </w:tcPr>
          <w:p w14:paraId="05BD5561"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sz w:val="20"/>
                <w:szCs w:val="20"/>
                <w:lang w:val="es-ES" w:eastAsia="es-ES"/>
              </w:rPr>
              <w:t>Norma G.652 D o equivalente del IEEE</w:t>
            </w:r>
          </w:p>
        </w:tc>
        <w:tc>
          <w:tcPr>
            <w:tcW w:w="2561" w:type="dxa"/>
            <w:tcBorders>
              <w:top w:val="nil"/>
              <w:left w:val="nil"/>
              <w:bottom w:val="single" w:sz="4" w:space="0" w:color="auto"/>
              <w:right w:val="single" w:sz="4" w:space="0" w:color="auto"/>
            </w:tcBorders>
          </w:tcPr>
          <w:p w14:paraId="4B812941" w14:textId="77777777" w:rsidR="00D22B59" w:rsidRPr="00CC1A2D" w:rsidRDefault="00D22B59" w:rsidP="00707ADF">
            <w:pPr>
              <w:suppressAutoHyphens/>
              <w:jc w:val="center"/>
              <w:rPr>
                <w:rFonts w:asciiTheme="minorHAnsi" w:hAnsiTheme="minorHAnsi" w:cs="ArialMT"/>
                <w:sz w:val="20"/>
                <w:szCs w:val="20"/>
                <w:lang w:val="es-ES" w:eastAsia="es-ES"/>
              </w:rPr>
            </w:pPr>
          </w:p>
        </w:tc>
      </w:tr>
      <w:tr w:rsidR="00CC1A2D" w:rsidRPr="00CC1A2D" w14:paraId="4C9D1B04"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0609AFB9"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Normas de fabricación</w:t>
            </w:r>
          </w:p>
        </w:tc>
        <w:tc>
          <w:tcPr>
            <w:tcW w:w="3969" w:type="dxa"/>
            <w:tcBorders>
              <w:top w:val="nil"/>
              <w:left w:val="nil"/>
              <w:bottom w:val="single" w:sz="4" w:space="0" w:color="auto"/>
              <w:right w:val="single" w:sz="4" w:space="0" w:color="auto"/>
            </w:tcBorders>
            <w:vAlign w:val="center"/>
            <w:hideMark/>
          </w:tcPr>
          <w:p w14:paraId="3CA70767"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sz w:val="20"/>
                <w:szCs w:val="20"/>
                <w:lang w:val="pt-BR" w:eastAsia="es-ES"/>
              </w:rPr>
              <w:t>ITU-T   G. 652D.</w:t>
            </w:r>
          </w:p>
        </w:tc>
        <w:tc>
          <w:tcPr>
            <w:tcW w:w="2561" w:type="dxa"/>
            <w:tcBorders>
              <w:top w:val="nil"/>
              <w:left w:val="nil"/>
              <w:bottom w:val="single" w:sz="4" w:space="0" w:color="auto"/>
              <w:right w:val="single" w:sz="4" w:space="0" w:color="auto"/>
            </w:tcBorders>
          </w:tcPr>
          <w:p w14:paraId="6ED3C0EC" w14:textId="77777777" w:rsidR="00D22B59" w:rsidRPr="00CC1A2D" w:rsidRDefault="00D22B59" w:rsidP="00707ADF">
            <w:pPr>
              <w:suppressAutoHyphens/>
              <w:jc w:val="both"/>
              <w:rPr>
                <w:rFonts w:asciiTheme="minorHAnsi" w:hAnsiTheme="minorHAnsi" w:cs="Calibri"/>
                <w:sz w:val="20"/>
                <w:szCs w:val="20"/>
                <w:lang w:val="pt-BR" w:eastAsia="es-ES"/>
              </w:rPr>
            </w:pPr>
          </w:p>
        </w:tc>
      </w:tr>
      <w:tr w:rsidR="00CC1A2D" w:rsidRPr="00CC1A2D" w14:paraId="1724803F"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422236E7"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Chaqueta</w:t>
            </w:r>
          </w:p>
        </w:tc>
        <w:tc>
          <w:tcPr>
            <w:tcW w:w="3969" w:type="dxa"/>
            <w:tcBorders>
              <w:top w:val="nil"/>
              <w:left w:val="nil"/>
              <w:bottom w:val="single" w:sz="4" w:space="0" w:color="auto"/>
              <w:right w:val="single" w:sz="4" w:space="0" w:color="auto"/>
            </w:tcBorders>
            <w:vAlign w:val="center"/>
          </w:tcPr>
          <w:p w14:paraId="35A11C94" w14:textId="77777777" w:rsidR="00D22B59" w:rsidRPr="00CC1A2D" w:rsidRDefault="00D22B59" w:rsidP="00707ADF">
            <w:pPr>
              <w:suppressAutoHyphens/>
              <w:jc w:val="center"/>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xml:space="preserve">Cubierta con PVC </w:t>
            </w:r>
          </w:p>
        </w:tc>
        <w:tc>
          <w:tcPr>
            <w:tcW w:w="2561" w:type="dxa"/>
            <w:tcBorders>
              <w:top w:val="nil"/>
              <w:left w:val="nil"/>
              <w:bottom w:val="single" w:sz="4" w:space="0" w:color="auto"/>
              <w:right w:val="single" w:sz="4" w:space="0" w:color="auto"/>
            </w:tcBorders>
          </w:tcPr>
          <w:p w14:paraId="00D21962"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0FA00467" w14:textId="77777777" w:rsidTr="00F925BA">
        <w:trPr>
          <w:trHeight w:val="255"/>
          <w:jc w:val="center"/>
        </w:trPr>
        <w:tc>
          <w:tcPr>
            <w:tcW w:w="3014" w:type="dxa"/>
            <w:tcBorders>
              <w:top w:val="single" w:sz="4" w:space="0" w:color="auto"/>
              <w:left w:val="single" w:sz="4" w:space="0" w:color="auto"/>
              <w:bottom w:val="single" w:sz="4" w:space="0" w:color="auto"/>
              <w:right w:val="single" w:sz="4" w:space="0" w:color="auto"/>
            </w:tcBorders>
            <w:noWrap/>
            <w:vAlign w:val="center"/>
            <w:hideMark/>
          </w:tcPr>
          <w:p w14:paraId="6E58BAD7"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ArialMT"/>
                <w:sz w:val="20"/>
                <w:szCs w:val="20"/>
                <w:lang w:val="es-ES" w:eastAsia="es-ES"/>
              </w:rPr>
              <w:t>Vida útil del cable, ADSS  y armada de la fibra óptica</w:t>
            </w:r>
          </w:p>
        </w:tc>
        <w:tc>
          <w:tcPr>
            <w:tcW w:w="3969" w:type="dxa"/>
            <w:tcBorders>
              <w:top w:val="single" w:sz="4" w:space="0" w:color="auto"/>
              <w:left w:val="nil"/>
              <w:bottom w:val="single" w:sz="4" w:space="0" w:color="auto"/>
              <w:right w:val="single" w:sz="4" w:space="0" w:color="auto"/>
            </w:tcBorders>
            <w:vAlign w:val="bottom"/>
            <w:hideMark/>
          </w:tcPr>
          <w:p w14:paraId="5D04BA29"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ArialMT"/>
                <w:sz w:val="20"/>
                <w:szCs w:val="20"/>
                <w:lang w:val="es-ES" w:eastAsia="es-ES"/>
              </w:rPr>
              <w:t xml:space="preserve">Deberá ser como mínimo de 30 años. </w:t>
            </w:r>
          </w:p>
        </w:tc>
        <w:tc>
          <w:tcPr>
            <w:tcW w:w="2561" w:type="dxa"/>
            <w:tcBorders>
              <w:top w:val="single" w:sz="4" w:space="0" w:color="auto"/>
              <w:left w:val="nil"/>
              <w:bottom w:val="single" w:sz="4" w:space="0" w:color="auto"/>
              <w:right w:val="single" w:sz="4" w:space="0" w:color="auto"/>
            </w:tcBorders>
          </w:tcPr>
          <w:p w14:paraId="19669648" w14:textId="77777777" w:rsidR="00D22B59" w:rsidRPr="00CC1A2D" w:rsidRDefault="00D22B59" w:rsidP="00707ADF">
            <w:pPr>
              <w:suppressAutoHyphens/>
              <w:jc w:val="both"/>
              <w:rPr>
                <w:rFonts w:asciiTheme="minorHAnsi" w:hAnsiTheme="minorHAnsi" w:cs="ArialMT"/>
                <w:sz w:val="20"/>
                <w:szCs w:val="20"/>
                <w:lang w:val="es-ES" w:eastAsia="es-ES"/>
              </w:rPr>
            </w:pPr>
          </w:p>
        </w:tc>
      </w:tr>
      <w:tr w:rsidR="00CC1A2D" w:rsidRPr="00CC1A2D" w14:paraId="3CF15A21"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08D59865"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Coeficiente de atenuación</w:t>
            </w:r>
          </w:p>
        </w:tc>
        <w:tc>
          <w:tcPr>
            <w:tcW w:w="3969" w:type="dxa"/>
            <w:tcBorders>
              <w:top w:val="nil"/>
              <w:left w:val="nil"/>
              <w:bottom w:val="single" w:sz="4" w:space="0" w:color="auto"/>
              <w:right w:val="single" w:sz="4" w:space="0" w:color="auto"/>
            </w:tcBorders>
            <w:vAlign w:val="center"/>
            <w:hideMark/>
          </w:tcPr>
          <w:p w14:paraId="05441E48" w14:textId="77777777" w:rsidR="00D22B59" w:rsidRPr="00CC1A2D" w:rsidRDefault="00D22B59" w:rsidP="00707ADF">
            <w:pPr>
              <w:suppressAutoHyphens/>
              <w:jc w:val="both"/>
              <w:rPr>
                <w:rFonts w:asciiTheme="minorHAnsi" w:hAnsiTheme="minorHAnsi" w:cs="ArialMT"/>
                <w:sz w:val="20"/>
                <w:szCs w:val="20"/>
                <w:lang w:val="es-ES" w:eastAsia="es-ES"/>
              </w:rPr>
            </w:pPr>
            <w:r w:rsidRPr="00CC1A2D">
              <w:rPr>
                <w:rFonts w:asciiTheme="minorHAnsi" w:hAnsiTheme="minorHAnsi"/>
                <w:sz w:val="20"/>
                <w:szCs w:val="20"/>
                <w:lang w:val="es-ES" w:eastAsia="es-ES"/>
              </w:rPr>
              <w:t>menor o igual a  0.35 dB/Km (1.310 nm) y 0.21 dB/Km (1550nm)</w:t>
            </w:r>
          </w:p>
        </w:tc>
        <w:tc>
          <w:tcPr>
            <w:tcW w:w="2561" w:type="dxa"/>
            <w:tcBorders>
              <w:top w:val="nil"/>
              <w:left w:val="nil"/>
              <w:bottom w:val="single" w:sz="4" w:space="0" w:color="auto"/>
              <w:right w:val="single" w:sz="4" w:space="0" w:color="auto"/>
            </w:tcBorders>
          </w:tcPr>
          <w:p w14:paraId="214A5D7D"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79BFBBA6"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121B760A"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Bobina adicional para soporte posterior a la instalación:</w:t>
            </w:r>
          </w:p>
        </w:tc>
        <w:tc>
          <w:tcPr>
            <w:tcW w:w="3969" w:type="dxa"/>
            <w:tcBorders>
              <w:top w:val="nil"/>
              <w:left w:val="nil"/>
              <w:bottom w:val="single" w:sz="4" w:space="0" w:color="auto"/>
              <w:right w:val="single" w:sz="4" w:space="0" w:color="auto"/>
            </w:tcBorders>
            <w:vAlign w:val="center"/>
          </w:tcPr>
          <w:p w14:paraId="428C0D23"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Bobina cable fibra óptica ADSS de idénticas características al cable especificado para el tendido de la fibra troncal de 2000m</w:t>
            </w:r>
          </w:p>
        </w:tc>
        <w:tc>
          <w:tcPr>
            <w:tcW w:w="2561" w:type="dxa"/>
            <w:tcBorders>
              <w:top w:val="nil"/>
              <w:left w:val="nil"/>
              <w:bottom w:val="single" w:sz="4" w:space="0" w:color="auto"/>
              <w:right w:val="single" w:sz="4" w:space="0" w:color="auto"/>
            </w:tcBorders>
          </w:tcPr>
          <w:p w14:paraId="11E0D7B3"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0BC2BBFC" w14:textId="77777777" w:rsidTr="00F925BA">
        <w:trPr>
          <w:trHeight w:val="255"/>
          <w:jc w:val="center"/>
        </w:trPr>
        <w:tc>
          <w:tcPr>
            <w:tcW w:w="3014" w:type="dxa"/>
            <w:tcBorders>
              <w:top w:val="nil"/>
              <w:left w:val="single" w:sz="4" w:space="0" w:color="auto"/>
              <w:right w:val="single" w:sz="4" w:space="0" w:color="auto"/>
            </w:tcBorders>
            <w:noWrap/>
            <w:vAlign w:val="center"/>
          </w:tcPr>
          <w:p w14:paraId="4B8ED666" w14:textId="77777777" w:rsidR="00D22B59"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Herrajes y accesorios para fijación del cable ADSS</w:t>
            </w:r>
          </w:p>
        </w:tc>
        <w:tc>
          <w:tcPr>
            <w:tcW w:w="3969" w:type="dxa"/>
            <w:tcBorders>
              <w:top w:val="nil"/>
              <w:left w:val="nil"/>
              <w:bottom w:val="single" w:sz="4" w:space="0" w:color="auto"/>
              <w:right w:val="single" w:sz="4" w:space="0" w:color="auto"/>
            </w:tcBorders>
            <w:vAlign w:val="bottom"/>
          </w:tcPr>
          <w:p w14:paraId="41C3F413" w14:textId="77777777" w:rsidR="00D22B59" w:rsidRPr="00CC1A2D" w:rsidRDefault="00D22B59" w:rsidP="008C4C76">
            <w:pPr>
              <w:tabs>
                <w:tab w:val="left" w:pos="1544"/>
              </w:tabs>
              <w:suppressAutoHyphens/>
              <w:jc w:val="both"/>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 xml:space="preserve">Los herrajes y accesorios para fijación del cable ADSS deberán ser diseñados, fabricados e instalados según los requerimientos y estructuras de cada enlace o tramo </w:t>
            </w:r>
          </w:p>
          <w:p w14:paraId="157761C2" w14:textId="41AF49C6" w:rsidR="00D22B59" w:rsidRPr="00CC1A2D" w:rsidRDefault="008C4C76" w:rsidP="001736D6">
            <w:pPr>
              <w:suppressAutoHyphens/>
              <w:jc w:val="both"/>
              <w:rPr>
                <w:rFonts w:asciiTheme="minorHAnsi" w:hAnsiTheme="minorHAnsi" w:cs="ArialMT"/>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r w:rsidR="00D22B59" w:rsidRPr="00CC1A2D">
              <w:rPr>
                <w:rFonts w:asciiTheme="minorHAnsi" w:hAnsiTheme="minorHAnsi" w:cs="Calibri"/>
                <w:b/>
                <w:sz w:val="20"/>
                <w:szCs w:val="20"/>
                <w:lang w:val="es-ES" w:eastAsia="es-ES"/>
              </w:rPr>
              <w:t>)</w:t>
            </w:r>
          </w:p>
        </w:tc>
        <w:tc>
          <w:tcPr>
            <w:tcW w:w="2561" w:type="dxa"/>
            <w:tcBorders>
              <w:top w:val="nil"/>
              <w:left w:val="nil"/>
              <w:bottom w:val="single" w:sz="4" w:space="0" w:color="auto"/>
              <w:right w:val="single" w:sz="4" w:space="0" w:color="auto"/>
            </w:tcBorders>
          </w:tcPr>
          <w:p w14:paraId="1FEE15B0" w14:textId="77777777" w:rsidR="00D22B59" w:rsidRPr="00CC1A2D" w:rsidRDefault="00D22B59" w:rsidP="00707ADF">
            <w:pPr>
              <w:suppressAutoHyphens/>
              <w:jc w:val="both"/>
              <w:rPr>
                <w:rFonts w:asciiTheme="minorHAnsi" w:hAnsiTheme="minorHAnsi" w:cs="ArialMT"/>
                <w:sz w:val="20"/>
                <w:szCs w:val="20"/>
                <w:lang w:val="es-ES" w:eastAsia="es-ES"/>
              </w:rPr>
            </w:pPr>
          </w:p>
        </w:tc>
      </w:tr>
      <w:tr w:rsidR="00CC1A2D" w:rsidRPr="00CC1A2D" w14:paraId="5782188F" w14:textId="77777777" w:rsidTr="00F925BA">
        <w:trPr>
          <w:trHeight w:val="255"/>
          <w:jc w:val="center"/>
        </w:trPr>
        <w:tc>
          <w:tcPr>
            <w:tcW w:w="3014" w:type="dxa"/>
            <w:tcBorders>
              <w:left w:val="single" w:sz="4" w:space="0" w:color="auto"/>
              <w:right w:val="single" w:sz="4" w:space="0" w:color="auto"/>
            </w:tcBorders>
            <w:noWrap/>
            <w:vAlign w:val="center"/>
          </w:tcPr>
          <w:p w14:paraId="48B26B1E" w14:textId="77777777" w:rsidR="00D22B59" w:rsidRPr="00CC1A2D" w:rsidRDefault="00D22B59" w:rsidP="00707ADF">
            <w:pPr>
              <w:suppressAutoHyphens/>
              <w:rPr>
                <w:rFonts w:asciiTheme="minorHAnsi" w:hAnsiTheme="minorHAnsi" w:cs="ArialMT"/>
                <w:sz w:val="20"/>
                <w:szCs w:val="20"/>
                <w:lang w:val="es-ES" w:eastAsia="es-ES"/>
              </w:rPr>
            </w:pPr>
          </w:p>
        </w:tc>
        <w:tc>
          <w:tcPr>
            <w:tcW w:w="3969" w:type="dxa"/>
            <w:tcBorders>
              <w:top w:val="nil"/>
              <w:left w:val="nil"/>
              <w:bottom w:val="single" w:sz="4" w:space="0" w:color="auto"/>
              <w:right w:val="single" w:sz="4" w:space="0" w:color="auto"/>
            </w:tcBorders>
            <w:vAlign w:val="bottom"/>
          </w:tcPr>
          <w:p w14:paraId="7FC43D0E" w14:textId="77777777" w:rsidR="00D22B59" w:rsidRPr="00CC1A2D" w:rsidRDefault="00D22B59" w:rsidP="00707ADF">
            <w:pPr>
              <w:suppressAutoHyphens/>
              <w:jc w:val="both"/>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 xml:space="preserve">El Contratista deberá suministrar los conjuntos de herrajes completos para la fijación del cable a tensión de operación de 22 KV. </w:t>
            </w:r>
          </w:p>
          <w:p w14:paraId="26673627" w14:textId="339F7BF5" w:rsidR="00D22B59" w:rsidRPr="00CC1A2D" w:rsidRDefault="008C4C76" w:rsidP="00707ADF">
            <w:pPr>
              <w:suppressAutoHyphens/>
              <w:jc w:val="both"/>
              <w:rPr>
                <w:rFonts w:asciiTheme="minorHAnsi" w:hAnsiTheme="minorHAnsi" w:cs="Calibri"/>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60953794" w14:textId="77777777" w:rsidR="00D22B59" w:rsidRPr="00CC1A2D" w:rsidRDefault="00D22B59" w:rsidP="00707ADF">
            <w:pPr>
              <w:suppressAutoHyphens/>
              <w:jc w:val="both"/>
              <w:rPr>
                <w:rFonts w:asciiTheme="minorHAnsi" w:hAnsiTheme="minorHAnsi" w:cs="ArialMT"/>
                <w:sz w:val="20"/>
                <w:szCs w:val="20"/>
                <w:lang w:val="es-ES" w:eastAsia="es-ES"/>
              </w:rPr>
            </w:pPr>
          </w:p>
        </w:tc>
      </w:tr>
      <w:tr w:rsidR="00CC1A2D" w:rsidRPr="00CC1A2D" w14:paraId="5806C616" w14:textId="77777777" w:rsidTr="00F925BA">
        <w:trPr>
          <w:trHeight w:val="255"/>
          <w:jc w:val="center"/>
        </w:trPr>
        <w:tc>
          <w:tcPr>
            <w:tcW w:w="3014" w:type="dxa"/>
            <w:tcBorders>
              <w:left w:val="single" w:sz="4" w:space="0" w:color="auto"/>
              <w:right w:val="single" w:sz="4" w:space="0" w:color="auto"/>
            </w:tcBorders>
            <w:noWrap/>
            <w:vAlign w:val="center"/>
          </w:tcPr>
          <w:p w14:paraId="34F50017" w14:textId="77777777" w:rsidR="00D22B59" w:rsidRPr="00CC1A2D" w:rsidRDefault="00D22B59" w:rsidP="00707ADF">
            <w:pPr>
              <w:suppressAutoHyphens/>
              <w:rPr>
                <w:rFonts w:asciiTheme="minorHAnsi" w:hAnsiTheme="minorHAnsi" w:cs="ArialMT"/>
                <w:sz w:val="20"/>
                <w:szCs w:val="20"/>
                <w:lang w:val="es-ES" w:eastAsia="es-ES"/>
              </w:rPr>
            </w:pPr>
          </w:p>
        </w:tc>
        <w:tc>
          <w:tcPr>
            <w:tcW w:w="3969" w:type="dxa"/>
            <w:tcBorders>
              <w:top w:val="nil"/>
              <w:left w:val="nil"/>
              <w:bottom w:val="single" w:sz="4" w:space="0" w:color="auto"/>
              <w:right w:val="single" w:sz="4" w:space="0" w:color="auto"/>
            </w:tcBorders>
            <w:vAlign w:val="bottom"/>
          </w:tcPr>
          <w:p w14:paraId="3611398A" w14:textId="77777777" w:rsidR="00D22B59" w:rsidRPr="00CC1A2D" w:rsidRDefault="00D22B59" w:rsidP="00707ADF">
            <w:pPr>
              <w:suppressAutoHyphens/>
              <w:autoSpaceDE w:val="0"/>
              <w:autoSpaceDN w:val="0"/>
              <w:adjustRightInd w:val="0"/>
              <w:jc w:val="both"/>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 xml:space="preserve">Las tuercas, tornillos y accesorios deberán ser </w:t>
            </w:r>
            <w:r w:rsidRPr="00CC1A2D">
              <w:rPr>
                <w:rFonts w:asciiTheme="minorHAnsi" w:hAnsiTheme="minorHAnsi" w:cs="ArialMT"/>
                <w:sz w:val="20"/>
                <w:szCs w:val="20"/>
                <w:lang w:val="es-ES" w:eastAsia="es-ES"/>
              </w:rPr>
              <w:lastRenderedPageBreak/>
              <w:t>de acero galvanizado en caliente.</w:t>
            </w:r>
          </w:p>
          <w:p w14:paraId="4DD92C0A" w14:textId="4AF99654" w:rsidR="00D22B59" w:rsidRPr="00CC1A2D" w:rsidRDefault="0058102D" w:rsidP="00707ADF">
            <w:pPr>
              <w:suppressAutoHyphens/>
              <w:autoSpaceDE w:val="0"/>
              <w:autoSpaceDN w:val="0"/>
              <w:adjustRightInd w:val="0"/>
              <w:jc w:val="both"/>
              <w:rPr>
                <w:rFonts w:asciiTheme="minorHAnsi" w:hAnsiTheme="minorHAnsi" w:cs="ArialMT"/>
                <w:sz w:val="20"/>
                <w:szCs w:val="20"/>
                <w:lang w:val="es-ES" w:eastAsia="es-ES"/>
              </w:rPr>
            </w:pPr>
            <w:r w:rsidRPr="00CC1A2D">
              <w:rPr>
                <w:rFonts w:asciiTheme="minorHAnsi" w:hAnsiTheme="minorHAnsi" w:cs="Calibri"/>
                <w:b/>
                <w:sz w:val="20"/>
                <w:szCs w:val="20"/>
                <w:lang w:val="es-ES" w:eastAsia="es-ES"/>
              </w:rPr>
              <w:t xml:space="preserve">(Ver </w:t>
            </w:r>
            <w:r w:rsidR="008C4C76">
              <w:rPr>
                <w:rFonts w:asciiTheme="minorHAnsi" w:hAnsiTheme="minorHAnsi" w:cs="Calibri"/>
                <w:b/>
                <w:sz w:val="20"/>
                <w:szCs w:val="20"/>
                <w:lang w:val="es-ES" w:eastAsia="es-ES"/>
              </w:rPr>
              <w:t>Anexo 4</w:t>
            </w:r>
            <w:r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1F7B4B5C" w14:textId="77777777" w:rsidR="00D22B59" w:rsidRPr="00CC1A2D" w:rsidRDefault="00D22B59" w:rsidP="00707ADF">
            <w:pPr>
              <w:suppressAutoHyphens/>
              <w:autoSpaceDE w:val="0"/>
              <w:autoSpaceDN w:val="0"/>
              <w:adjustRightInd w:val="0"/>
              <w:jc w:val="both"/>
              <w:rPr>
                <w:rFonts w:asciiTheme="minorHAnsi" w:hAnsiTheme="minorHAnsi" w:cs="ArialMT"/>
                <w:sz w:val="20"/>
                <w:szCs w:val="20"/>
                <w:lang w:val="es-ES" w:eastAsia="es-ES"/>
              </w:rPr>
            </w:pPr>
          </w:p>
        </w:tc>
      </w:tr>
      <w:tr w:rsidR="00CC1A2D" w:rsidRPr="00CC1A2D" w14:paraId="603C5C35" w14:textId="77777777" w:rsidTr="00F925BA">
        <w:trPr>
          <w:trHeight w:val="255"/>
          <w:jc w:val="center"/>
        </w:trPr>
        <w:tc>
          <w:tcPr>
            <w:tcW w:w="3014" w:type="dxa"/>
            <w:tcBorders>
              <w:left w:val="single" w:sz="4" w:space="0" w:color="auto"/>
              <w:bottom w:val="single" w:sz="4" w:space="0" w:color="auto"/>
              <w:right w:val="single" w:sz="4" w:space="0" w:color="auto"/>
            </w:tcBorders>
            <w:noWrap/>
            <w:vAlign w:val="center"/>
          </w:tcPr>
          <w:p w14:paraId="16EA26A4" w14:textId="77777777" w:rsidR="00D22B59" w:rsidRPr="00CC1A2D" w:rsidRDefault="00D22B59" w:rsidP="00707ADF">
            <w:pPr>
              <w:suppressAutoHyphens/>
              <w:rPr>
                <w:rFonts w:asciiTheme="minorHAnsi" w:hAnsiTheme="minorHAnsi" w:cs="ArialMT"/>
                <w:sz w:val="20"/>
                <w:szCs w:val="20"/>
                <w:lang w:val="es-ES" w:eastAsia="es-ES"/>
              </w:rPr>
            </w:pPr>
          </w:p>
        </w:tc>
        <w:tc>
          <w:tcPr>
            <w:tcW w:w="3969" w:type="dxa"/>
            <w:tcBorders>
              <w:top w:val="nil"/>
              <w:left w:val="nil"/>
              <w:bottom w:val="single" w:sz="4" w:space="0" w:color="auto"/>
              <w:right w:val="single" w:sz="4" w:space="0" w:color="auto"/>
            </w:tcBorders>
            <w:vAlign w:val="bottom"/>
          </w:tcPr>
          <w:p w14:paraId="2FD92397" w14:textId="77777777" w:rsidR="00D22B59" w:rsidRPr="00CC1A2D" w:rsidRDefault="00D22B59" w:rsidP="00707ADF">
            <w:pPr>
              <w:suppressAutoHyphens/>
              <w:autoSpaceDE w:val="0"/>
              <w:autoSpaceDN w:val="0"/>
              <w:adjustRightInd w:val="0"/>
              <w:jc w:val="both"/>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En las fijaciones de los pernos y tornillos deberán preverse medios que eviten su aflojamiento debido a la vibración, empleando arandelas de presión, tuercas, contratuercas y otros dispositivos adecuados.</w:t>
            </w:r>
          </w:p>
          <w:p w14:paraId="383732AB" w14:textId="0BB6F894" w:rsidR="00D22B59" w:rsidRPr="00CC1A2D" w:rsidRDefault="008C4C76" w:rsidP="00707ADF">
            <w:pPr>
              <w:suppressAutoHyphens/>
              <w:autoSpaceDE w:val="0"/>
              <w:autoSpaceDN w:val="0"/>
              <w:adjustRightInd w:val="0"/>
              <w:jc w:val="both"/>
              <w:rPr>
                <w:rFonts w:asciiTheme="minorHAnsi" w:hAnsiTheme="minorHAnsi" w:cs="ArialMT"/>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389FA9A8" w14:textId="77777777" w:rsidR="00D22B59" w:rsidRPr="00CC1A2D" w:rsidRDefault="00D22B59" w:rsidP="00707ADF">
            <w:pPr>
              <w:suppressAutoHyphens/>
              <w:autoSpaceDE w:val="0"/>
              <w:autoSpaceDN w:val="0"/>
              <w:adjustRightInd w:val="0"/>
              <w:jc w:val="both"/>
              <w:rPr>
                <w:rFonts w:asciiTheme="minorHAnsi" w:hAnsiTheme="minorHAnsi" w:cs="ArialMT"/>
                <w:sz w:val="20"/>
                <w:szCs w:val="20"/>
                <w:lang w:val="es-ES" w:eastAsia="es-ES"/>
              </w:rPr>
            </w:pPr>
          </w:p>
        </w:tc>
      </w:tr>
      <w:tr w:rsidR="00CC1A2D" w:rsidRPr="00CC1A2D" w14:paraId="6C48E0D0"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06AA56B7" w14:textId="77777777" w:rsidR="00D22B59"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Grapas de suspensión</w:t>
            </w:r>
          </w:p>
          <w:p w14:paraId="4FCD6ED0"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ArialMT"/>
                <w:sz w:val="20"/>
                <w:szCs w:val="20"/>
                <w:lang w:val="es-ES" w:eastAsia="es-ES"/>
              </w:rPr>
              <w:t xml:space="preserve">  </w:t>
            </w:r>
          </w:p>
        </w:tc>
        <w:tc>
          <w:tcPr>
            <w:tcW w:w="3969" w:type="dxa"/>
            <w:tcBorders>
              <w:top w:val="nil"/>
              <w:left w:val="nil"/>
              <w:bottom w:val="single" w:sz="4" w:space="0" w:color="auto"/>
              <w:right w:val="single" w:sz="4" w:space="0" w:color="auto"/>
            </w:tcBorders>
            <w:vAlign w:val="bottom"/>
          </w:tcPr>
          <w:p w14:paraId="17211495" w14:textId="77777777" w:rsidR="00D22B59" w:rsidRPr="00CC1A2D" w:rsidRDefault="00D22B59" w:rsidP="00707ADF">
            <w:pPr>
              <w:suppressAutoHyphens/>
              <w:jc w:val="both"/>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Cantidad suficiente de grapas o herrajes de suspensión para el cable ADSS, deberán ser del tipo preformado, de material de aluminio resistentes a la corrosión.</w:t>
            </w:r>
          </w:p>
          <w:p w14:paraId="6B1F44A2" w14:textId="457A5BC4" w:rsidR="00D22B59" w:rsidRPr="00CC1A2D" w:rsidRDefault="008C4C76" w:rsidP="00707ADF">
            <w:pPr>
              <w:suppressAutoHyphens/>
              <w:jc w:val="both"/>
              <w:rPr>
                <w:rFonts w:asciiTheme="minorHAnsi" w:hAnsiTheme="minorHAnsi" w:cs="Calibri"/>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2998F702" w14:textId="77777777" w:rsidR="00D22B59" w:rsidRPr="00CC1A2D" w:rsidRDefault="00D22B59" w:rsidP="00707ADF">
            <w:pPr>
              <w:suppressAutoHyphens/>
              <w:jc w:val="both"/>
              <w:rPr>
                <w:rFonts w:asciiTheme="minorHAnsi" w:hAnsiTheme="minorHAnsi" w:cs="ArialMT"/>
                <w:sz w:val="20"/>
                <w:szCs w:val="20"/>
                <w:lang w:val="es-ES" w:eastAsia="es-ES"/>
              </w:rPr>
            </w:pPr>
          </w:p>
        </w:tc>
      </w:tr>
      <w:tr w:rsidR="00CC1A2D" w:rsidRPr="00CC1A2D" w14:paraId="63BF3DBB"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42E58AA4" w14:textId="77777777" w:rsidR="00D22B59"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Grapas de retención</w:t>
            </w:r>
          </w:p>
          <w:p w14:paraId="7B0491D0"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ArialMT"/>
                <w:sz w:val="20"/>
                <w:szCs w:val="20"/>
                <w:lang w:val="es-ES" w:eastAsia="es-ES"/>
              </w:rPr>
              <w:t xml:space="preserve">   </w:t>
            </w:r>
          </w:p>
        </w:tc>
        <w:tc>
          <w:tcPr>
            <w:tcW w:w="3969" w:type="dxa"/>
            <w:tcBorders>
              <w:top w:val="nil"/>
              <w:left w:val="nil"/>
              <w:bottom w:val="single" w:sz="4" w:space="0" w:color="auto"/>
              <w:right w:val="single" w:sz="4" w:space="0" w:color="auto"/>
            </w:tcBorders>
            <w:vAlign w:val="bottom"/>
          </w:tcPr>
          <w:p w14:paraId="795AC967" w14:textId="77777777" w:rsidR="00D22B59" w:rsidRPr="00CC1A2D" w:rsidRDefault="00D22B59" w:rsidP="00707ADF">
            <w:pPr>
              <w:suppressAutoHyphens/>
              <w:jc w:val="both"/>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Cantidad suficiente de grapas o herrajes de retención para el cable ADSS deberán ser del tipo pasante preformadas, constituidas de acero y resistentes a la corrosión, y cumplir con las características técnicas garantizadas. Las grapas deberán suministrarse completas, es decir para los dos extremos, con todos sus pernos, arandelas de presión, tuercas hexagonales de bordes redondeados, piezas fijadoras, guardacabos, etc.</w:t>
            </w:r>
          </w:p>
          <w:p w14:paraId="2AED6363" w14:textId="3CFD1744" w:rsidR="00D22B59" w:rsidRPr="00CC1A2D" w:rsidRDefault="008C4C76" w:rsidP="00707ADF">
            <w:pPr>
              <w:suppressAutoHyphens/>
              <w:jc w:val="both"/>
              <w:rPr>
                <w:rFonts w:asciiTheme="minorHAnsi" w:hAnsiTheme="minorHAnsi" w:cs="Calibri"/>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700AA740" w14:textId="77777777" w:rsidR="00D22B59" w:rsidRPr="00CC1A2D" w:rsidRDefault="00D22B59" w:rsidP="00707ADF">
            <w:pPr>
              <w:suppressAutoHyphens/>
              <w:jc w:val="both"/>
              <w:rPr>
                <w:rFonts w:asciiTheme="minorHAnsi" w:hAnsiTheme="minorHAnsi" w:cs="ArialMT"/>
                <w:sz w:val="20"/>
                <w:szCs w:val="20"/>
                <w:lang w:val="es-ES" w:eastAsia="es-ES"/>
              </w:rPr>
            </w:pPr>
          </w:p>
        </w:tc>
      </w:tr>
      <w:tr w:rsidR="00CC1A2D" w:rsidRPr="00CC1A2D" w14:paraId="4A213B27"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3AB015F6"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Tablero cabina de comunicaciones</w:t>
            </w:r>
          </w:p>
        </w:tc>
        <w:tc>
          <w:tcPr>
            <w:tcW w:w="3969" w:type="dxa"/>
            <w:tcBorders>
              <w:top w:val="nil"/>
              <w:left w:val="nil"/>
              <w:bottom w:val="single" w:sz="4" w:space="0" w:color="auto"/>
              <w:right w:val="single" w:sz="4" w:space="0" w:color="auto"/>
            </w:tcBorders>
            <w:vAlign w:val="center"/>
          </w:tcPr>
          <w:p w14:paraId="10474ED8"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De 800 mm x 800 mm puerta de vidrio con apertura de 120°, puerta posterior, para ambiente de Sala de Control de Subestación Eléctrica</w:t>
            </w:r>
          </w:p>
        </w:tc>
        <w:tc>
          <w:tcPr>
            <w:tcW w:w="2561" w:type="dxa"/>
            <w:tcBorders>
              <w:top w:val="nil"/>
              <w:left w:val="nil"/>
              <w:bottom w:val="single" w:sz="4" w:space="0" w:color="auto"/>
              <w:right w:val="single" w:sz="4" w:space="0" w:color="auto"/>
            </w:tcBorders>
          </w:tcPr>
          <w:p w14:paraId="1AA86B18"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24DE353D"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77E73349"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12 Cajas de intemperie para ubicar las cajas multimedia de FO en cada nodo de enlace troncal</w:t>
            </w:r>
          </w:p>
        </w:tc>
        <w:tc>
          <w:tcPr>
            <w:tcW w:w="3969" w:type="dxa"/>
            <w:tcBorders>
              <w:top w:val="nil"/>
              <w:left w:val="nil"/>
              <w:bottom w:val="single" w:sz="4" w:space="0" w:color="auto"/>
              <w:right w:val="single" w:sz="4" w:space="0" w:color="auto"/>
            </w:tcBorders>
            <w:vAlign w:val="center"/>
          </w:tcPr>
          <w:p w14:paraId="7BA77BD7"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Caja de intemperie doble fondo 40x40x20 [cm] I-0316, servicio pesado; incluye accesorios para instalación en poste; manguera BX funda sellada max 2[m]. Soporte para poste caja Intemperie instalado en la parte inferior. Resistentes al polvo y la lluvia IP55, para ubicar hasta 5 cajas multimedia de FO con conectores LC-LC, construidos y con los accesorios necesarios ser fijadas en los postes de primarios 23kV.</w:t>
            </w:r>
          </w:p>
          <w:p w14:paraId="6346DEC4" w14:textId="538761F1" w:rsidR="00D22B59" w:rsidRPr="00CC1A2D" w:rsidRDefault="008C4C76" w:rsidP="00707ADF">
            <w:pPr>
              <w:suppressAutoHyphens/>
              <w:rPr>
                <w:rFonts w:asciiTheme="minorHAnsi" w:hAnsiTheme="minorHAnsi" w:cs="Calibri"/>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30DCE231" w14:textId="77777777" w:rsidR="00D22B59" w:rsidRPr="00CC1A2D" w:rsidRDefault="00D22B59" w:rsidP="00707ADF">
            <w:pPr>
              <w:suppressAutoHyphens/>
              <w:jc w:val="center"/>
              <w:rPr>
                <w:rFonts w:asciiTheme="minorHAnsi" w:hAnsiTheme="minorHAnsi" w:cs="Calibri"/>
                <w:sz w:val="20"/>
                <w:szCs w:val="20"/>
                <w:lang w:val="es-ES" w:eastAsia="es-ES"/>
              </w:rPr>
            </w:pPr>
          </w:p>
        </w:tc>
      </w:tr>
      <w:tr w:rsidR="00CC1A2D" w:rsidRPr="00CC1A2D" w14:paraId="3CBC46CF" w14:textId="77777777" w:rsidTr="00F925BA">
        <w:trPr>
          <w:trHeight w:val="255"/>
          <w:jc w:val="center"/>
        </w:trPr>
        <w:tc>
          <w:tcPr>
            <w:tcW w:w="3014" w:type="dxa"/>
            <w:tcBorders>
              <w:top w:val="single" w:sz="4" w:space="0" w:color="auto"/>
              <w:left w:val="single" w:sz="4" w:space="0" w:color="auto"/>
              <w:bottom w:val="single" w:sz="4" w:space="0" w:color="auto"/>
              <w:right w:val="single" w:sz="4" w:space="0" w:color="auto"/>
            </w:tcBorders>
            <w:noWrap/>
            <w:vAlign w:val="center"/>
            <w:hideMark/>
          </w:tcPr>
          <w:p w14:paraId="7BAD2AEA" w14:textId="77777777" w:rsidR="00D22B59"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 xml:space="preserve">Pig Tails </w:t>
            </w:r>
          </w:p>
        </w:tc>
        <w:tc>
          <w:tcPr>
            <w:tcW w:w="3969" w:type="dxa"/>
            <w:tcBorders>
              <w:top w:val="single" w:sz="4" w:space="0" w:color="auto"/>
              <w:left w:val="nil"/>
              <w:bottom w:val="single" w:sz="4" w:space="0" w:color="auto"/>
              <w:right w:val="single" w:sz="4" w:space="0" w:color="auto"/>
            </w:tcBorders>
            <w:vAlign w:val="bottom"/>
            <w:hideMark/>
          </w:tcPr>
          <w:p w14:paraId="3D545755" w14:textId="77777777" w:rsidR="00D22B59"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Para 8 fusiones por cada extremo de fibra óptica en cada nodo de enlace troncal, con conector LC.</w:t>
            </w:r>
          </w:p>
          <w:p w14:paraId="7C164C86" w14:textId="77777777" w:rsidR="001736D6"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 xml:space="preserve">Para 8 fusiones en 4 ODFs en el rack de comunicaciones conector SC monomodo. </w:t>
            </w:r>
          </w:p>
          <w:p w14:paraId="67A7292D" w14:textId="21D794CA" w:rsidR="00D22B59" w:rsidRPr="00CC1A2D" w:rsidRDefault="008C4C76" w:rsidP="00707ADF">
            <w:pPr>
              <w:suppressAutoHyphens/>
              <w:rPr>
                <w:rFonts w:asciiTheme="minorHAnsi" w:hAnsiTheme="minorHAnsi" w:cs="ArialMT"/>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single" w:sz="4" w:space="0" w:color="auto"/>
              <w:left w:val="nil"/>
              <w:bottom w:val="single" w:sz="4" w:space="0" w:color="auto"/>
              <w:right w:val="single" w:sz="4" w:space="0" w:color="auto"/>
            </w:tcBorders>
          </w:tcPr>
          <w:p w14:paraId="12E38043" w14:textId="77777777" w:rsidR="00D22B59" w:rsidRPr="00CC1A2D" w:rsidRDefault="00D22B59" w:rsidP="00707ADF">
            <w:pPr>
              <w:suppressAutoHyphens/>
              <w:jc w:val="center"/>
              <w:rPr>
                <w:rFonts w:asciiTheme="minorHAnsi" w:hAnsiTheme="minorHAnsi" w:cs="ArialMT"/>
                <w:sz w:val="20"/>
                <w:szCs w:val="20"/>
                <w:lang w:val="es-ES" w:eastAsia="es-ES"/>
              </w:rPr>
            </w:pPr>
          </w:p>
        </w:tc>
      </w:tr>
      <w:tr w:rsidR="00CC1A2D" w:rsidRPr="00CC1A2D" w14:paraId="5A040844"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1DF53D15" w14:textId="77777777" w:rsidR="00D22B59"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Pitillos termoajustables</w:t>
            </w:r>
          </w:p>
        </w:tc>
        <w:tc>
          <w:tcPr>
            <w:tcW w:w="3969" w:type="dxa"/>
            <w:tcBorders>
              <w:top w:val="nil"/>
              <w:left w:val="nil"/>
              <w:bottom w:val="single" w:sz="4" w:space="0" w:color="auto"/>
              <w:right w:val="single" w:sz="4" w:space="0" w:color="auto"/>
            </w:tcBorders>
            <w:vAlign w:val="bottom"/>
            <w:hideMark/>
          </w:tcPr>
          <w:p w14:paraId="643505D9" w14:textId="77777777" w:rsidR="00D22B59"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Para fibra monomodo de todos los puntos de conexión tanto de los enlaces troncales como de los enlaces radiales.</w:t>
            </w:r>
          </w:p>
          <w:p w14:paraId="612E5103" w14:textId="373FB388" w:rsidR="00D22B59" w:rsidRPr="00CC1A2D" w:rsidRDefault="008C4C76" w:rsidP="00707ADF">
            <w:pPr>
              <w:suppressAutoHyphens/>
              <w:rPr>
                <w:rFonts w:asciiTheme="minorHAnsi" w:hAnsiTheme="minorHAnsi" w:cs="ArialMT"/>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48E6D19B" w14:textId="77777777" w:rsidR="00D22B59" w:rsidRPr="00CC1A2D" w:rsidRDefault="00D22B59" w:rsidP="00707ADF">
            <w:pPr>
              <w:suppressAutoHyphens/>
              <w:jc w:val="center"/>
              <w:rPr>
                <w:rFonts w:asciiTheme="minorHAnsi" w:hAnsiTheme="minorHAnsi" w:cs="ArialMT"/>
                <w:sz w:val="20"/>
                <w:szCs w:val="20"/>
                <w:lang w:val="es-ES" w:eastAsia="es-ES"/>
              </w:rPr>
            </w:pPr>
          </w:p>
        </w:tc>
      </w:tr>
      <w:tr w:rsidR="00CC1A2D" w:rsidRPr="00CC1A2D" w14:paraId="777F74D9"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67BDF430" w14:textId="77777777" w:rsidR="00D22B59" w:rsidRPr="00CC1A2D" w:rsidRDefault="00D22B59" w:rsidP="00707ADF">
            <w:pPr>
              <w:suppressAutoHyphens/>
              <w:snapToGrid w:val="0"/>
              <w:rPr>
                <w:rFonts w:asciiTheme="minorHAnsi" w:hAnsiTheme="minorHAnsi" w:cs="Calibri"/>
                <w:sz w:val="20"/>
                <w:szCs w:val="20"/>
                <w:lang w:eastAsia="ar-SA"/>
              </w:rPr>
            </w:pPr>
            <w:r w:rsidRPr="00CC1A2D">
              <w:rPr>
                <w:rFonts w:asciiTheme="minorHAnsi" w:hAnsiTheme="minorHAnsi" w:cs="Calibri"/>
                <w:sz w:val="20"/>
                <w:szCs w:val="20"/>
                <w:lang w:eastAsia="ar-SA"/>
              </w:rPr>
              <w:t>ODF RACK 19”</w:t>
            </w:r>
          </w:p>
        </w:tc>
        <w:tc>
          <w:tcPr>
            <w:tcW w:w="3969" w:type="dxa"/>
            <w:tcBorders>
              <w:top w:val="nil"/>
              <w:left w:val="nil"/>
              <w:bottom w:val="single" w:sz="4" w:space="0" w:color="auto"/>
              <w:right w:val="single" w:sz="4" w:space="0" w:color="auto"/>
            </w:tcBorders>
            <w:vAlign w:val="center"/>
            <w:hideMark/>
          </w:tcPr>
          <w:p w14:paraId="7D4DCD52" w14:textId="77777777" w:rsidR="00D22B59" w:rsidRPr="00CC1A2D" w:rsidRDefault="00D22B59" w:rsidP="00707ADF">
            <w:pPr>
              <w:suppressAutoHyphens/>
              <w:snapToGrid w:val="0"/>
              <w:rPr>
                <w:rFonts w:asciiTheme="minorHAnsi" w:hAnsiTheme="minorHAnsi" w:cs="Calibri"/>
                <w:sz w:val="20"/>
                <w:szCs w:val="20"/>
                <w:lang w:eastAsia="ar-SA"/>
              </w:rPr>
            </w:pPr>
            <w:r w:rsidRPr="00CC1A2D">
              <w:rPr>
                <w:rFonts w:asciiTheme="minorHAnsi" w:hAnsiTheme="minorHAnsi" w:cs="Calibri"/>
                <w:sz w:val="20"/>
                <w:szCs w:val="20"/>
                <w:lang w:eastAsia="ar-SA"/>
              </w:rPr>
              <w:t>4 con 24 puertos SC, con todos los accesorios de seguridad.</w:t>
            </w:r>
          </w:p>
        </w:tc>
        <w:tc>
          <w:tcPr>
            <w:tcW w:w="2561" w:type="dxa"/>
            <w:tcBorders>
              <w:top w:val="nil"/>
              <w:left w:val="nil"/>
              <w:bottom w:val="single" w:sz="4" w:space="0" w:color="auto"/>
              <w:right w:val="single" w:sz="4" w:space="0" w:color="auto"/>
            </w:tcBorders>
          </w:tcPr>
          <w:p w14:paraId="2CCAB49B" w14:textId="77777777" w:rsidR="00D22B59" w:rsidRPr="00CC1A2D" w:rsidRDefault="00D22B59" w:rsidP="00707ADF">
            <w:pPr>
              <w:suppressAutoHyphens/>
              <w:snapToGrid w:val="0"/>
              <w:rPr>
                <w:rFonts w:asciiTheme="minorHAnsi" w:hAnsiTheme="minorHAnsi" w:cs="Calibri"/>
                <w:sz w:val="20"/>
                <w:szCs w:val="20"/>
                <w:lang w:eastAsia="ar-SA"/>
              </w:rPr>
            </w:pPr>
          </w:p>
        </w:tc>
      </w:tr>
      <w:tr w:rsidR="00CC1A2D" w:rsidRPr="00CC1A2D" w14:paraId="7464DC71"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6FB2A12A" w14:textId="77777777" w:rsidR="00D22B59" w:rsidRPr="00CC1A2D" w:rsidRDefault="00D22B59" w:rsidP="00707ADF">
            <w:pPr>
              <w:suppressAutoHyphens/>
              <w:autoSpaceDE w:val="0"/>
              <w:autoSpaceDN w:val="0"/>
              <w:adjustRightInd w:val="0"/>
              <w:rPr>
                <w:rFonts w:asciiTheme="minorHAnsi" w:hAnsiTheme="minorHAnsi" w:cs="ArialMT"/>
                <w:sz w:val="20"/>
                <w:szCs w:val="20"/>
                <w:lang w:val="es-ES" w:eastAsia="es-ES"/>
              </w:rPr>
            </w:pPr>
            <w:r w:rsidRPr="00CC1A2D">
              <w:rPr>
                <w:rFonts w:asciiTheme="minorHAnsi" w:hAnsiTheme="minorHAnsi" w:cs="Calibri"/>
                <w:sz w:val="20"/>
                <w:szCs w:val="20"/>
                <w:lang w:eastAsia="ar-SA"/>
              </w:rPr>
              <w:lastRenderedPageBreak/>
              <w:t>41 Cajas ODF Multimedia</w:t>
            </w:r>
          </w:p>
          <w:p w14:paraId="32DDBD86" w14:textId="77777777" w:rsidR="00D22B59" w:rsidRPr="00CC1A2D" w:rsidRDefault="00D22B59" w:rsidP="00707ADF">
            <w:pPr>
              <w:suppressAutoHyphens/>
              <w:autoSpaceDE w:val="0"/>
              <w:autoSpaceDN w:val="0"/>
              <w:adjustRightInd w:val="0"/>
              <w:rPr>
                <w:rFonts w:asciiTheme="minorHAnsi" w:hAnsiTheme="minorHAnsi" w:cs="ArialMT"/>
                <w:b/>
                <w:sz w:val="20"/>
                <w:szCs w:val="20"/>
                <w:lang w:eastAsia="ar-SA"/>
              </w:rPr>
            </w:pPr>
            <w:r w:rsidRPr="00CC1A2D">
              <w:rPr>
                <w:rFonts w:asciiTheme="minorHAnsi" w:hAnsiTheme="minorHAnsi" w:cs="ArialMT"/>
                <w:sz w:val="20"/>
                <w:szCs w:val="20"/>
                <w:lang w:val="es-ES" w:eastAsia="es-ES"/>
              </w:rPr>
              <w:t>Distribuidores ópticos – ODF</w:t>
            </w:r>
          </w:p>
        </w:tc>
        <w:tc>
          <w:tcPr>
            <w:tcW w:w="3969" w:type="dxa"/>
            <w:tcBorders>
              <w:top w:val="nil"/>
              <w:left w:val="nil"/>
              <w:bottom w:val="single" w:sz="4" w:space="0" w:color="auto"/>
              <w:right w:val="single" w:sz="4" w:space="0" w:color="auto"/>
            </w:tcBorders>
            <w:vAlign w:val="center"/>
            <w:hideMark/>
          </w:tcPr>
          <w:p w14:paraId="7FBC7B7E"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xml:space="preserve">Los distribuidores ópticos deberán ser instalados en los postes de los primarios. para 8 fibras con press stops, deben tener como mínimo las siguientes facilidades: </w:t>
            </w:r>
          </w:p>
          <w:p w14:paraId="7CDA8B5A"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xml:space="preserve"> - </w:t>
            </w:r>
            <w:r w:rsidRPr="00CC1A2D">
              <w:rPr>
                <w:rFonts w:asciiTheme="minorHAnsi" w:hAnsiTheme="minorHAnsi" w:cs="Calibri"/>
                <w:sz w:val="20"/>
                <w:szCs w:val="20"/>
                <w:lang w:eastAsia="ar-SA"/>
              </w:rPr>
              <w:t>8 puertos LC, para instalar en las cajas de intemperie</w:t>
            </w:r>
            <w:r w:rsidRPr="00CC1A2D">
              <w:rPr>
                <w:rFonts w:asciiTheme="minorHAnsi" w:hAnsiTheme="minorHAnsi" w:cs="Calibri"/>
                <w:sz w:val="20"/>
                <w:szCs w:val="20"/>
                <w:lang w:val="es-ES" w:eastAsia="es-ES"/>
              </w:rPr>
              <w:t xml:space="preserve">                </w:t>
            </w:r>
          </w:p>
          <w:p w14:paraId="67210231"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xml:space="preserve"> -Manejo, manipulación e identificación de las fibras                                                          -  Interconexión de los cables                                    -  Protección mecánica para las fibras y conectores                                                           -  Protección de las fibras y conectores contra polvo. –Conectores tipo LC</w:t>
            </w:r>
          </w:p>
          <w:p w14:paraId="785DED6F"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El ODF para instalación en la subestación debe ser para rack de 19 pulgadas.</w:t>
            </w:r>
          </w:p>
          <w:p w14:paraId="08809205" w14:textId="75AF0FD3" w:rsidR="00D22B59" w:rsidRPr="00CC1A2D" w:rsidRDefault="008C4C76" w:rsidP="00707ADF">
            <w:pPr>
              <w:suppressAutoHyphens/>
              <w:rPr>
                <w:rFonts w:asciiTheme="minorHAnsi" w:hAnsiTheme="minorHAnsi" w:cs="Calibri"/>
                <w:b/>
                <w:sz w:val="20"/>
                <w:szCs w:val="20"/>
                <w:lang w:val="es-ES"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r w:rsidR="001736D6" w:rsidRPr="00CC1A2D">
              <w:rPr>
                <w:rFonts w:asciiTheme="minorHAnsi" w:hAnsiTheme="minorHAnsi" w:cs="Calibri"/>
                <w:b/>
                <w:sz w:val="20"/>
                <w:szCs w:val="20"/>
                <w:lang w:val="es-ES" w:eastAsia="es-ES"/>
              </w:rPr>
              <w:t xml:space="preserve"> </w:t>
            </w:r>
          </w:p>
        </w:tc>
        <w:tc>
          <w:tcPr>
            <w:tcW w:w="2561" w:type="dxa"/>
            <w:tcBorders>
              <w:top w:val="nil"/>
              <w:left w:val="nil"/>
              <w:bottom w:val="single" w:sz="4" w:space="0" w:color="auto"/>
              <w:right w:val="single" w:sz="4" w:space="0" w:color="auto"/>
            </w:tcBorders>
            <w:vAlign w:val="center"/>
          </w:tcPr>
          <w:p w14:paraId="476E7AAB" w14:textId="77777777" w:rsidR="00D22B59" w:rsidRPr="00CC1A2D" w:rsidRDefault="00D22B59" w:rsidP="00707ADF">
            <w:pPr>
              <w:suppressAutoHyphens/>
              <w:rPr>
                <w:rFonts w:asciiTheme="minorHAnsi" w:hAnsiTheme="minorHAnsi" w:cs="Calibri"/>
                <w:sz w:val="20"/>
                <w:szCs w:val="20"/>
                <w:lang w:val="es-ES" w:eastAsia="es-ES"/>
              </w:rPr>
            </w:pPr>
          </w:p>
        </w:tc>
      </w:tr>
      <w:tr w:rsidR="00CC1A2D" w:rsidRPr="00CC1A2D" w14:paraId="3405F540"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5C69D196" w14:textId="77777777" w:rsidR="00D22B59" w:rsidRPr="00CC1A2D" w:rsidRDefault="00D22B59" w:rsidP="00707ADF">
            <w:pPr>
              <w:suppressAutoHyphens/>
              <w:autoSpaceDE w:val="0"/>
              <w:autoSpaceDN w:val="0"/>
              <w:adjustRightInd w:val="0"/>
              <w:rPr>
                <w:rFonts w:asciiTheme="minorHAnsi" w:hAnsiTheme="minorHAnsi" w:cs="ArialMT"/>
                <w:b/>
                <w:sz w:val="20"/>
                <w:szCs w:val="20"/>
                <w:lang w:eastAsia="ar-SA"/>
              </w:rPr>
            </w:pPr>
            <w:r w:rsidRPr="00CC1A2D">
              <w:rPr>
                <w:rFonts w:asciiTheme="minorHAnsi" w:hAnsiTheme="minorHAnsi" w:cs="ArialMT"/>
                <w:sz w:val="20"/>
                <w:szCs w:val="20"/>
                <w:lang w:val="es-ES" w:eastAsia="es-ES"/>
              </w:rPr>
              <w:t>Cajas de empalme</w:t>
            </w:r>
            <w:r w:rsidRPr="00CC1A2D">
              <w:rPr>
                <w:rFonts w:asciiTheme="minorHAnsi" w:hAnsiTheme="minorHAnsi" w:cs="ArialMT"/>
                <w:b/>
                <w:sz w:val="20"/>
                <w:szCs w:val="20"/>
                <w:lang w:val="es-ES" w:eastAsia="ar-SA"/>
              </w:rPr>
              <w:t xml:space="preserve"> </w:t>
            </w:r>
          </w:p>
          <w:p w14:paraId="629A4EF7" w14:textId="77777777" w:rsidR="00D22B59" w:rsidRPr="00CC1A2D" w:rsidRDefault="00D22B59" w:rsidP="00707ADF">
            <w:pPr>
              <w:suppressAutoHyphens/>
              <w:autoSpaceDE w:val="0"/>
              <w:autoSpaceDN w:val="0"/>
              <w:adjustRightInd w:val="0"/>
              <w:rPr>
                <w:rFonts w:asciiTheme="minorHAnsi" w:hAnsiTheme="minorHAnsi" w:cs="ArialMT"/>
                <w:sz w:val="20"/>
                <w:szCs w:val="20"/>
                <w:lang w:eastAsia="ar-SA"/>
              </w:rPr>
            </w:pPr>
            <w:r w:rsidRPr="00CC1A2D">
              <w:rPr>
                <w:rFonts w:asciiTheme="minorHAnsi" w:hAnsiTheme="minorHAnsi" w:cs="ArialMT"/>
                <w:sz w:val="20"/>
                <w:szCs w:val="20"/>
                <w:lang w:eastAsia="ar-SA"/>
              </w:rPr>
              <w:t xml:space="preserve">   </w:t>
            </w:r>
          </w:p>
        </w:tc>
        <w:tc>
          <w:tcPr>
            <w:tcW w:w="3969" w:type="dxa"/>
            <w:tcBorders>
              <w:top w:val="nil"/>
              <w:left w:val="nil"/>
              <w:bottom w:val="single" w:sz="4" w:space="0" w:color="auto"/>
              <w:right w:val="single" w:sz="4" w:space="0" w:color="auto"/>
            </w:tcBorders>
            <w:vAlign w:val="center"/>
            <w:hideMark/>
          </w:tcPr>
          <w:p w14:paraId="54D45403" w14:textId="77777777" w:rsidR="00D22B59" w:rsidRPr="00CC1A2D" w:rsidRDefault="00D22B59" w:rsidP="00707ADF">
            <w:pPr>
              <w:suppressAutoHyphens/>
              <w:autoSpaceDE w:val="0"/>
              <w:autoSpaceDN w:val="0"/>
              <w:adjustRightInd w:val="0"/>
              <w:jc w:val="both"/>
              <w:rPr>
                <w:rFonts w:asciiTheme="minorHAnsi" w:hAnsiTheme="minorHAnsi" w:cs="ArialMT"/>
                <w:sz w:val="20"/>
                <w:szCs w:val="20"/>
                <w:lang w:eastAsia="ar-SA"/>
              </w:rPr>
            </w:pPr>
            <w:r w:rsidRPr="00CC1A2D">
              <w:rPr>
                <w:rFonts w:asciiTheme="minorHAnsi" w:hAnsiTheme="minorHAnsi" w:cs="ArialMT"/>
                <w:sz w:val="20"/>
                <w:szCs w:val="20"/>
                <w:lang w:eastAsia="es-ES"/>
              </w:rPr>
              <w:t>De ser necesario sólo se aceptará cajas de empalme en los tramos troncales donde la distancia supere los 3000m. Las</w:t>
            </w:r>
            <w:r w:rsidRPr="00CC1A2D">
              <w:rPr>
                <w:rFonts w:asciiTheme="minorHAnsi" w:hAnsiTheme="minorHAnsi" w:cs="ArialMT"/>
                <w:sz w:val="20"/>
                <w:szCs w:val="20"/>
                <w:lang w:val="es-ES" w:eastAsia="es-ES"/>
              </w:rPr>
              <w:t xml:space="preserve"> cajas de empalme deberán ser totalmente herméticas, aptas para instalación a la intemperie y con capacidad para recibir al menos dos cables de fibra óptica. Estas cajas deberán estar equipadas con los elementos necesarios para alojar los empalmes requeridos conforme al cable suministrado, teniendo en cuenta que por bandeja se deberán instalar 24 empalmes como máximo para evitar que se generen pérdidas debidas a macrocurvaturas en las fibras.</w:t>
            </w:r>
            <w:r w:rsidRPr="00CC1A2D">
              <w:rPr>
                <w:rFonts w:asciiTheme="minorHAnsi" w:hAnsiTheme="minorHAnsi" w:cs="ArialMT"/>
                <w:sz w:val="20"/>
                <w:szCs w:val="20"/>
                <w:lang w:eastAsia="ar-SA"/>
              </w:rPr>
              <w:t xml:space="preserve"> Deben ser construidas de manera que aseguren los cables al interior de la caja y deben contener herrajes que sujeten los cables al exterior de la caja para evitar deslizamientos debido al peso del cable cuando es izado y fijado a la estructura.</w:t>
            </w:r>
          </w:p>
          <w:p w14:paraId="70A7E1B6" w14:textId="66E02A0F" w:rsidR="00D22B59" w:rsidRPr="00CC1A2D" w:rsidRDefault="008C4C76" w:rsidP="00707ADF">
            <w:pPr>
              <w:suppressAutoHyphens/>
              <w:autoSpaceDE w:val="0"/>
              <w:autoSpaceDN w:val="0"/>
              <w:adjustRightInd w:val="0"/>
              <w:jc w:val="both"/>
              <w:rPr>
                <w:rFonts w:asciiTheme="minorHAnsi" w:hAnsiTheme="minorHAnsi" w:cs="ArialMT"/>
                <w:sz w:val="20"/>
                <w:szCs w:val="20"/>
                <w:lang w:eastAsia="ar-SA"/>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738AEF29" w14:textId="77777777" w:rsidR="00D22B59" w:rsidRPr="00CC1A2D" w:rsidRDefault="00D22B59" w:rsidP="00707ADF">
            <w:pPr>
              <w:suppressAutoHyphens/>
              <w:autoSpaceDE w:val="0"/>
              <w:autoSpaceDN w:val="0"/>
              <w:adjustRightInd w:val="0"/>
              <w:jc w:val="both"/>
              <w:rPr>
                <w:rFonts w:asciiTheme="minorHAnsi" w:hAnsiTheme="minorHAnsi" w:cs="ArialMT"/>
                <w:sz w:val="20"/>
                <w:szCs w:val="20"/>
                <w:lang w:eastAsia="es-ES"/>
              </w:rPr>
            </w:pPr>
          </w:p>
        </w:tc>
      </w:tr>
      <w:tr w:rsidR="00CC1A2D" w:rsidRPr="00CC1A2D" w14:paraId="6E4B4FCC"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639E6DBE" w14:textId="77777777" w:rsidR="00D22B59" w:rsidRPr="00CC1A2D" w:rsidRDefault="00D22B59" w:rsidP="00707ADF">
            <w:pPr>
              <w:suppressAutoHyphens/>
              <w:autoSpaceDE w:val="0"/>
              <w:autoSpaceDN w:val="0"/>
              <w:adjustRightInd w:val="0"/>
              <w:rPr>
                <w:rFonts w:asciiTheme="minorHAnsi" w:hAnsiTheme="minorHAnsi" w:cs="ArialMT"/>
                <w:sz w:val="20"/>
                <w:szCs w:val="20"/>
                <w:lang w:val="es-ES" w:eastAsia="es-ES"/>
              </w:rPr>
            </w:pPr>
            <w:r w:rsidRPr="00CC1A2D">
              <w:rPr>
                <w:rFonts w:asciiTheme="minorHAnsi" w:hAnsiTheme="minorHAnsi"/>
                <w:sz w:val="20"/>
                <w:szCs w:val="20"/>
                <w:lang w:val="es-ES" w:eastAsia="es-ES"/>
              </w:rPr>
              <w:t>Ductos subterráneos</w:t>
            </w:r>
          </w:p>
        </w:tc>
        <w:tc>
          <w:tcPr>
            <w:tcW w:w="3969" w:type="dxa"/>
            <w:tcBorders>
              <w:top w:val="nil"/>
              <w:left w:val="nil"/>
              <w:bottom w:val="single" w:sz="4" w:space="0" w:color="auto"/>
              <w:right w:val="single" w:sz="4" w:space="0" w:color="auto"/>
            </w:tcBorders>
            <w:vAlign w:val="center"/>
          </w:tcPr>
          <w:p w14:paraId="4FE4F587" w14:textId="77777777" w:rsidR="00D22B59" w:rsidRPr="00CC1A2D" w:rsidRDefault="00D22B59" w:rsidP="00707ADF">
            <w:pPr>
              <w:suppressAutoHyphens/>
              <w:autoSpaceDE w:val="0"/>
              <w:autoSpaceDN w:val="0"/>
              <w:adjustRightInd w:val="0"/>
              <w:jc w:val="both"/>
              <w:rPr>
                <w:rFonts w:asciiTheme="minorHAnsi" w:hAnsiTheme="minorHAnsi"/>
                <w:sz w:val="20"/>
                <w:szCs w:val="20"/>
                <w:lang w:val="es-ES" w:eastAsia="es-ES"/>
              </w:rPr>
            </w:pPr>
            <w:r w:rsidRPr="00CC1A2D">
              <w:rPr>
                <w:rFonts w:asciiTheme="minorHAnsi" w:hAnsiTheme="minorHAnsi"/>
                <w:sz w:val="20"/>
                <w:szCs w:val="20"/>
                <w:lang w:val="es-ES" w:eastAsia="es-ES"/>
              </w:rPr>
              <w:t>La Fibra óptica debe ir protegida con una armadura de acero corrugado e impermeable para realizar la interconexión de ductos de acceso (Patio de maniobras subestación) al cuarto de control en la subestación 19 Cotocollao.</w:t>
            </w:r>
          </w:p>
          <w:p w14:paraId="6F124249" w14:textId="29F7599C" w:rsidR="00D22B59" w:rsidRPr="00CC1A2D" w:rsidRDefault="008C4C76" w:rsidP="00707ADF">
            <w:pPr>
              <w:suppressAutoHyphens/>
              <w:autoSpaceDE w:val="0"/>
              <w:autoSpaceDN w:val="0"/>
              <w:adjustRightInd w:val="0"/>
              <w:jc w:val="both"/>
              <w:rPr>
                <w:rFonts w:asciiTheme="minorHAnsi" w:hAnsiTheme="minorHAnsi" w:cs="ArialMT"/>
                <w:sz w:val="20"/>
                <w:szCs w:val="20"/>
                <w:lang w:eastAsia="es-ES"/>
              </w:rPr>
            </w:pPr>
            <w:r>
              <w:rPr>
                <w:rFonts w:asciiTheme="minorHAnsi" w:hAnsiTheme="minorHAnsi" w:cs="Calibri"/>
                <w:b/>
                <w:sz w:val="20"/>
                <w:szCs w:val="20"/>
                <w:lang w:val="es-ES" w:eastAsia="es-ES"/>
              </w:rPr>
              <w:t>(Ver Anexo 4</w:t>
            </w:r>
            <w:r w:rsidR="0058102D" w:rsidRPr="00CC1A2D">
              <w:rPr>
                <w:rFonts w:asciiTheme="minorHAnsi" w:hAnsiTheme="minorHAnsi" w:cs="Calibri"/>
                <w:b/>
                <w:sz w:val="20"/>
                <w:szCs w:val="20"/>
                <w:lang w:val="es-ES" w:eastAsia="es-ES"/>
              </w:rPr>
              <w:t>.- Detalle Enlaces)</w:t>
            </w:r>
          </w:p>
        </w:tc>
        <w:tc>
          <w:tcPr>
            <w:tcW w:w="2561" w:type="dxa"/>
            <w:tcBorders>
              <w:top w:val="nil"/>
              <w:left w:val="nil"/>
              <w:bottom w:val="single" w:sz="4" w:space="0" w:color="auto"/>
              <w:right w:val="single" w:sz="4" w:space="0" w:color="auto"/>
            </w:tcBorders>
          </w:tcPr>
          <w:p w14:paraId="2A85E913" w14:textId="77777777" w:rsidR="00D22B59" w:rsidRPr="00CC1A2D" w:rsidRDefault="00D22B59" w:rsidP="00707ADF">
            <w:pPr>
              <w:suppressAutoHyphens/>
              <w:autoSpaceDE w:val="0"/>
              <w:autoSpaceDN w:val="0"/>
              <w:adjustRightInd w:val="0"/>
              <w:jc w:val="both"/>
              <w:rPr>
                <w:rFonts w:asciiTheme="minorHAnsi" w:hAnsiTheme="minorHAnsi" w:cs="ArialMT"/>
                <w:sz w:val="20"/>
                <w:szCs w:val="20"/>
                <w:lang w:eastAsia="es-ES"/>
              </w:rPr>
            </w:pPr>
          </w:p>
        </w:tc>
      </w:tr>
      <w:tr w:rsidR="00CC1A2D" w:rsidRPr="00CC1A2D" w14:paraId="644B35B3"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5A413367" w14:textId="7DEC152D" w:rsidR="00D22B59" w:rsidRPr="00CC1A2D" w:rsidRDefault="00D22B59" w:rsidP="00707ADF">
            <w:pPr>
              <w:suppressAutoHyphens/>
              <w:snapToGrid w:val="0"/>
              <w:rPr>
                <w:rFonts w:asciiTheme="minorHAnsi" w:eastAsia="Calibri" w:hAnsiTheme="minorHAnsi" w:cs="Calibri"/>
                <w:sz w:val="20"/>
                <w:szCs w:val="20"/>
                <w:lang w:eastAsia="ar-SA"/>
              </w:rPr>
            </w:pPr>
            <w:r w:rsidRPr="00CC1A2D">
              <w:rPr>
                <w:rFonts w:asciiTheme="minorHAnsi" w:eastAsia="Calibri" w:hAnsiTheme="minorHAnsi" w:cs="Calibri"/>
                <w:sz w:val="20"/>
                <w:szCs w:val="20"/>
                <w:lang w:eastAsia="ar-SA"/>
              </w:rPr>
              <w:t xml:space="preserve">PATCH CORD LC </w:t>
            </w:r>
            <w:r w:rsidR="00EC7C17">
              <w:rPr>
                <w:rFonts w:asciiTheme="minorHAnsi" w:eastAsia="Calibri" w:hAnsiTheme="minorHAnsi" w:cs="Calibri"/>
                <w:sz w:val="20"/>
                <w:szCs w:val="20"/>
                <w:lang w:eastAsia="ar-SA"/>
              </w:rPr>
              <w:t>–</w:t>
            </w:r>
            <w:r w:rsidRPr="00CC1A2D">
              <w:rPr>
                <w:rFonts w:asciiTheme="minorHAnsi" w:eastAsia="Calibri" w:hAnsiTheme="minorHAnsi" w:cs="Calibri"/>
                <w:sz w:val="20"/>
                <w:szCs w:val="20"/>
                <w:lang w:eastAsia="ar-SA"/>
              </w:rPr>
              <w:t xml:space="preserve"> LC</w:t>
            </w:r>
          </w:p>
        </w:tc>
        <w:tc>
          <w:tcPr>
            <w:tcW w:w="3969" w:type="dxa"/>
            <w:tcBorders>
              <w:top w:val="nil"/>
              <w:left w:val="nil"/>
              <w:bottom w:val="single" w:sz="4" w:space="0" w:color="auto"/>
              <w:right w:val="single" w:sz="4" w:space="0" w:color="auto"/>
            </w:tcBorders>
            <w:vAlign w:val="center"/>
            <w:hideMark/>
          </w:tcPr>
          <w:p w14:paraId="125DDEA5" w14:textId="77777777" w:rsidR="00D22B59" w:rsidRPr="00CC1A2D" w:rsidRDefault="00D22B59" w:rsidP="00707ADF">
            <w:pPr>
              <w:suppressAutoHyphens/>
              <w:snapToGrid w:val="0"/>
              <w:rPr>
                <w:rFonts w:asciiTheme="minorHAnsi" w:eastAsia="Calibri" w:hAnsiTheme="minorHAnsi" w:cs="Calibri"/>
                <w:sz w:val="20"/>
                <w:szCs w:val="20"/>
                <w:lang w:eastAsia="ar-SA"/>
              </w:rPr>
            </w:pPr>
            <w:r w:rsidRPr="00CC1A2D">
              <w:rPr>
                <w:rFonts w:asciiTheme="minorHAnsi" w:eastAsia="Calibri" w:hAnsiTheme="minorHAnsi" w:cs="Calibri"/>
                <w:sz w:val="20"/>
                <w:szCs w:val="20"/>
                <w:lang w:eastAsia="ar-SA"/>
              </w:rPr>
              <w:t>50 de 2 metro dúplex monomodo LC-LC</w:t>
            </w:r>
          </w:p>
        </w:tc>
        <w:tc>
          <w:tcPr>
            <w:tcW w:w="2561" w:type="dxa"/>
            <w:tcBorders>
              <w:top w:val="nil"/>
              <w:left w:val="nil"/>
              <w:bottom w:val="single" w:sz="4" w:space="0" w:color="auto"/>
              <w:right w:val="single" w:sz="4" w:space="0" w:color="auto"/>
            </w:tcBorders>
          </w:tcPr>
          <w:p w14:paraId="36332CD2" w14:textId="77777777" w:rsidR="00D22B59" w:rsidRPr="00CC1A2D" w:rsidRDefault="00D22B59" w:rsidP="00707ADF">
            <w:pPr>
              <w:suppressAutoHyphens/>
              <w:snapToGrid w:val="0"/>
              <w:rPr>
                <w:rFonts w:asciiTheme="minorHAnsi" w:eastAsia="Calibri" w:hAnsiTheme="minorHAnsi" w:cs="Calibri"/>
                <w:sz w:val="20"/>
                <w:szCs w:val="20"/>
                <w:lang w:eastAsia="ar-SA"/>
              </w:rPr>
            </w:pPr>
          </w:p>
        </w:tc>
      </w:tr>
      <w:tr w:rsidR="00CC1A2D" w:rsidRPr="00CC1A2D" w14:paraId="4A0C1C59"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345803D2" w14:textId="31C493F9" w:rsidR="00D22B59" w:rsidRPr="00CC1A2D" w:rsidRDefault="00D22B59" w:rsidP="00707ADF">
            <w:pPr>
              <w:suppressAutoHyphens/>
              <w:snapToGrid w:val="0"/>
              <w:rPr>
                <w:rFonts w:asciiTheme="minorHAnsi" w:eastAsia="Calibri" w:hAnsiTheme="minorHAnsi" w:cs="Calibri"/>
                <w:sz w:val="20"/>
                <w:szCs w:val="20"/>
                <w:lang w:eastAsia="ar-SA"/>
              </w:rPr>
            </w:pPr>
            <w:r w:rsidRPr="00CC1A2D">
              <w:rPr>
                <w:rFonts w:asciiTheme="minorHAnsi" w:eastAsia="Calibri" w:hAnsiTheme="minorHAnsi" w:cs="Calibri"/>
                <w:sz w:val="20"/>
                <w:szCs w:val="20"/>
                <w:lang w:eastAsia="ar-SA"/>
              </w:rPr>
              <w:t xml:space="preserve">PATCH CORD LC </w:t>
            </w:r>
            <w:r w:rsidR="00EC7C17">
              <w:rPr>
                <w:rFonts w:asciiTheme="minorHAnsi" w:eastAsia="Calibri" w:hAnsiTheme="minorHAnsi" w:cs="Calibri"/>
                <w:sz w:val="20"/>
                <w:szCs w:val="20"/>
                <w:lang w:eastAsia="ar-SA"/>
              </w:rPr>
              <w:t>–</w:t>
            </w:r>
            <w:r w:rsidRPr="00CC1A2D">
              <w:rPr>
                <w:rFonts w:asciiTheme="minorHAnsi" w:eastAsia="Calibri" w:hAnsiTheme="minorHAnsi" w:cs="Calibri"/>
                <w:sz w:val="20"/>
                <w:szCs w:val="20"/>
                <w:lang w:eastAsia="ar-SA"/>
              </w:rPr>
              <w:t xml:space="preserve"> SC</w:t>
            </w:r>
          </w:p>
        </w:tc>
        <w:tc>
          <w:tcPr>
            <w:tcW w:w="3969" w:type="dxa"/>
            <w:tcBorders>
              <w:top w:val="nil"/>
              <w:left w:val="nil"/>
              <w:bottom w:val="single" w:sz="4" w:space="0" w:color="auto"/>
              <w:right w:val="single" w:sz="4" w:space="0" w:color="auto"/>
            </w:tcBorders>
            <w:vAlign w:val="center"/>
          </w:tcPr>
          <w:p w14:paraId="2F97696E" w14:textId="77777777" w:rsidR="00D22B59" w:rsidRPr="00CC1A2D" w:rsidRDefault="00D22B59" w:rsidP="00707ADF">
            <w:pPr>
              <w:suppressAutoHyphens/>
              <w:snapToGrid w:val="0"/>
              <w:rPr>
                <w:rFonts w:asciiTheme="minorHAnsi" w:eastAsia="Calibri" w:hAnsiTheme="minorHAnsi" w:cs="Calibri"/>
                <w:sz w:val="20"/>
                <w:szCs w:val="20"/>
                <w:lang w:eastAsia="ar-SA"/>
              </w:rPr>
            </w:pPr>
            <w:r w:rsidRPr="00CC1A2D">
              <w:rPr>
                <w:rFonts w:asciiTheme="minorHAnsi" w:eastAsia="Calibri" w:hAnsiTheme="minorHAnsi" w:cs="Calibri"/>
                <w:sz w:val="20"/>
                <w:szCs w:val="20"/>
                <w:lang w:eastAsia="ar-SA"/>
              </w:rPr>
              <w:t>10 de 2 metro dúplex monomodo LC-SC</w:t>
            </w:r>
          </w:p>
        </w:tc>
        <w:tc>
          <w:tcPr>
            <w:tcW w:w="2561" w:type="dxa"/>
            <w:tcBorders>
              <w:top w:val="nil"/>
              <w:left w:val="nil"/>
              <w:bottom w:val="single" w:sz="4" w:space="0" w:color="auto"/>
              <w:right w:val="single" w:sz="4" w:space="0" w:color="auto"/>
            </w:tcBorders>
          </w:tcPr>
          <w:p w14:paraId="5EB46824" w14:textId="77777777" w:rsidR="00D22B59" w:rsidRPr="00CC1A2D" w:rsidRDefault="00D22B59" w:rsidP="00707ADF">
            <w:pPr>
              <w:suppressAutoHyphens/>
              <w:snapToGrid w:val="0"/>
              <w:rPr>
                <w:rFonts w:asciiTheme="minorHAnsi" w:eastAsia="Calibri" w:hAnsiTheme="minorHAnsi" w:cs="Calibri"/>
                <w:sz w:val="20"/>
                <w:szCs w:val="20"/>
                <w:lang w:eastAsia="ar-SA"/>
              </w:rPr>
            </w:pPr>
          </w:p>
        </w:tc>
      </w:tr>
      <w:tr w:rsidR="00CC1A2D" w:rsidRPr="00CC1A2D" w14:paraId="2D7F1D16"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4DA8520E" w14:textId="4FF2FC34" w:rsidR="00D22B59" w:rsidRPr="00CC1A2D" w:rsidRDefault="00D22B59" w:rsidP="00707ADF">
            <w:pPr>
              <w:suppressAutoHyphens/>
              <w:snapToGrid w:val="0"/>
              <w:rPr>
                <w:rFonts w:asciiTheme="minorHAnsi" w:eastAsia="Calibri" w:hAnsiTheme="minorHAnsi" w:cs="Calibri"/>
                <w:sz w:val="20"/>
                <w:szCs w:val="20"/>
                <w:lang w:eastAsia="ar-SA"/>
              </w:rPr>
            </w:pPr>
            <w:r w:rsidRPr="00CC1A2D">
              <w:rPr>
                <w:rFonts w:asciiTheme="minorHAnsi" w:eastAsia="Calibri" w:hAnsiTheme="minorHAnsi" w:cs="Calibri"/>
                <w:sz w:val="20"/>
                <w:szCs w:val="20"/>
                <w:lang w:eastAsia="ar-SA"/>
              </w:rPr>
              <w:t xml:space="preserve">PATCH CORD LC </w:t>
            </w:r>
            <w:r w:rsidR="00EC7C17">
              <w:rPr>
                <w:rFonts w:asciiTheme="minorHAnsi" w:eastAsia="Calibri" w:hAnsiTheme="minorHAnsi" w:cs="Calibri"/>
                <w:sz w:val="20"/>
                <w:szCs w:val="20"/>
                <w:lang w:eastAsia="ar-SA"/>
              </w:rPr>
              <w:t>–</w:t>
            </w:r>
            <w:r w:rsidRPr="00CC1A2D">
              <w:rPr>
                <w:rFonts w:asciiTheme="minorHAnsi" w:eastAsia="Calibri" w:hAnsiTheme="minorHAnsi" w:cs="Calibri"/>
                <w:sz w:val="20"/>
                <w:szCs w:val="20"/>
                <w:lang w:eastAsia="ar-SA"/>
              </w:rPr>
              <w:t xml:space="preserve"> LC</w:t>
            </w:r>
          </w:p>
        </w:tc>
        <w:tc>
          <w:tcPr>
            <w:tcW w:w="3969" w:type="dxa"/>
            <w:tcBorders>
              <w:top w:val="nil"/>
              <w:left w:val="nil"/>
              <w:bottom w:val="single" w:sz="4" w:space="0" w:color="auto"/>
              <w:right w:val="single" w:sz="4" w:space="0" w:color="auto"/>
            </w:tcBorders>
            <w:vAlign w:val="center"/>
          </w:tcPr>
          <w:p w14:paraId="4D60C71D" w14:textId="77777777" w:rsidR="00D22B59" w:rsidRPr="00CC1A2D" w:rsidRDefault="00D22B59" w:rsidP="00707ADF">
            <w:pPr>
              <w:suppressAutoHyphens/>
              <w:snapToGrid w:val="0"/>
              <w:rPr>
                <w:rFonts w:asciiTheme="minorHAnsi" w:eastAsia="Calibri" w:hAnsiTheme="minorHAnsi" w:cs="Calibri"/>
                <w:sz w:val="20"/>
                <w:szCs w:val="20"/>
                <w:lang w:eastAsia="ar-SA"/>
              </w:rPr>
            </w:pPr>
            <w:r w:rsidRPr="00CC1A2D">
              <w:rPr>
                <w:rFonts w:asciiTheme="minorHAnsi" w:eastAsia="Calibri" w:hAnsiTheme="minorHAnsi" w:cs="Calibri"/>
                <w:sz w:val="20"/>
                <w:szCs w:val="20"/>
                <w:lang w:eastAsia="ar-SA"/>
              </w:rPr>
              <w:t>10 de 2 metro dúplex multimodo LC-SC</w:t>
            </w:r>
          </w:p>
        </w:tc>
        <w:tc>
          <w:tcPr>
            <w:tcW w:w="2561" w:type="dxa"/>
            <w:tcBorders>
              <w:top w:val="nil"/>
              <w:left w:val="nil"/>
              <w:bottom w:val="single" w:sz="4" w:space="0" w:color="auto"/>
              <w:right w:val="single" w:sz="4" w:space="0" w:color="auto"/>
            </w:tcBorders>
          </w:tcPr>
          <w:p w14:paraId="14C3902F" w14:textId="77777777" w:rsidR="00D22B59" w:rsidRPr="00CC1A2D" w:rsidRDefault="00D22B59" w:rsidP="00707ADF">
            <w:pPr>
              <w:suppressAutoHyphens/>
              <w:snapToGrid w:val="0"/>
              <w:rPr>
                <w:rFonts w:asciiTheme="minorHAnsi" w:eastAsia="Calibri" w:hAnsiTheme="minorHAnsi" w:cs="Calibri"/>
                <w:sz w:val="20"/>
                <w:szCs w:val="20"/>
                <w:lang w:eastAsia="ar-SA"/>
              </w:rPr>
            </w:pPr>
          </w:p>
        </w:tc>
      </w:tr>
      <w:tr w:rsidR="00CC1A2D" w:rsidRPr="00CC1A2D" w14:paraId="5AB9E989"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008BAFCF"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Marcación de las fibras</w:t>
            </w:r>
          </w:p>
          <w:p w14:paraId="09E45160" w14:textId="77777777" w:rsidR="00D22B59" w:rsidRPr="00CC1A2D" w:rsidRDefault="00D22B59" w:rsidP="00707ADF">
            <w:pPr>
              <w:suppressAutoHyphens/>
              <w:rPr>
                <w:rFonts w:asciiTheme="minorHAnsi" w:hAnsiTheme="minorHAnsi" w:cs="Calibri"/>
                <w:sz w:val="20"/>
                <w:szCs w:val="20"/>
                <w:lang w:val="es-ES" w:eastAsia="es-ES"/>
              </w:rPr>
            </w:pPr>
          </w:p>
        </w:tc>
        <w:tc>
          <w:tcPr>
            <w:tcW w:w="3969" w:type="dxa"/>
            <w:tcBorders>
              <w:top w:val="nil"/>
              <w:left w:val="nil"/>
              <w:bottom w:val="single" w:sz="4" w:space="0" w:color="auto"/>
              <w:right w:val="single" w:sz="4" w:space="0" w:color="auto"/>
            </w:tcBorders>
            <w:vAlign w:val="center"/>
          </w:tcPr>
          <w:p w14:paraId="171273B2"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El código de colores deberá ser de fácil reconocimiento, y cumplir con lo especificado en la norma ANSI EIA/TIA 598A - Optical Fiber Cable Color Coding</w:t>
            </w:r>
          </w:p>
        </w:tc>
        <w:tc>
          <w:tcPr>
            <w:tcW w:w="2561" w:type="dxa"/>
            <w:tcBorders>
              <w:top w:val="nil"/>
              <w:left w:val="nil"/>
              <w:bottom w:val="single" w:sz="4" w:space="0" w:color="auto"/>
              <w:right w:val="single" w:sz="4" w:space="0" w:color="auto"/>
            </w:tcBorders>
          </w:tcPr>
          <w:p w14:paraId="39ED2BE6"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1C2361FF"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2941203C"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Marcación del cable</w:t>
            </w:r>
          </w:p>
        </w:tc>
        <w:tc>
          <w:tcPr>
            <w:tcW w:w="3969" w:type="dxa"/>
            <w:tcBorders>
              <w:top w:val="nil"/>
              <w:left w:val="nil"/>
              <w:bottom w:val="single" w:sz="4" w:space="0" w:color="auto"/>
              <w:right w:val="single" w:sz="4" w:space="0" w:color="auto"/>
            </w:tcBorders>
            <w:vAlign w:val="center"/>
          </w:tcPr>
          <w:p w14:paraId="427E741D"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xml:space="preserve">La chaqueta exterior debe venir marcada con </w:t>
            </w:r>
            <w:r w:rsidRPr="00CC1A2D">
              <w:rPr>
                <w:rFonts w:asciiTheme="minorHAnsi" w:hAnsiTheme="minorHAnsi" w:cs="Calibri"/>
                <w:sz w:val="20"/>
                <w:szCs w:val="20"/>
                <w:lang w:val="es-ES" w:eastAsia="es-ES"/>
              </w:rPr>
              <w:lastRenderedPageBreak/>
              <w:t xml:space="preserve">las iniciales </w:t>
            </w:r>
            <w:r w:rsidRPr="00CC1A2D">
              <w:rPr>
                <w:rFonts w:asciiTheme="minorHAnsi" w:hAnsiTheme="minorHAnsi" w:cs="Calibri"/>
                <w:b/>
                <w:sz w:val="20"/>
                <w:szCs w:val="20"/>
                <w:lang w:val="es-ES" w:eastAsia="es-ES"/>
              </w:rPr>
              <w:t>EEQ-Empresa Eléctrica Quito</w:t>
            </w:r>
            <w:r w:rsidRPr="00CC1A2D">
              <w:rPr>
                <w:rFonts w:asciiTheme="minorHAnsi" w:hAnsiTheme="minorHAnsi" w:cs="Calibri"/>
                <w:sz w:val="20"/>
                <w:szCs w:val="20"/>
                <w:lang w:val="es-ES" w:eastAsia="es-ES"/>
              </w:rPr>
              <w:t xml:space="preserve"> en cada metro.</w:t>
            </w:r>
          </w:p>
        </w:tc>
        <w:tc>
          <w:tcPr>
            <w:tcW w:w="2561" w:type="dxa"/>
            <w:tcBorders>
              <w:top w:val="nil"/>
              <w:left w:val="nil"/>
              <w:bottom w:val="single" w:sz="4" w:space="0" w:color="auto"/>
              <w:right w:val="single" w:sz="4" w:space="0" w:color="auto"/>
            </w:tcBorders>
          </w:tcPr>
          <w:p w14:paraId="08395FF8"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5E40DFE7"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tcPr>
          <w:p w14:paraId="14733042"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lastRenderedPageBreak/>
              <w:t>Marcación en cada poste o estructura</w:t>
            </w:r>
          </w:p>
        </w:tc>
        <w:tc>
          <w:tcPr>
            <w:tcW w:w="3969" w:type="dxa"/>
            <w:tcBorders>
              <w:top w:val="nil"/>
              <w:left w:val="nil"/>
              <w:bottom w:val="single" w:sz="4" w:space="0" w:color="auto"/>
              <w:right w:val="single" w:sz="4" w:space="0" w:color="auto"/>
            </w:tcBorders>
            <w:vAlign w:val="center"/>
          </w:tcPr>
          <w:p w14:paraId="220F056E"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La fibra óptica será marcada con la etiqueta de vinil con logo de la EEQ en cada poste o estructura del enlace.</w:t>
            </w:r>
          </w:p>
        </w:tc>
        <w:tc>
          <w:tcPr>
            <w:tcW w:w="2561" w:type="dxa"/>
            <w:tcBorders>
              <w:top w:val="nil"/>
              <w:left w:val="nil"/>
              <w:bottom w:val="single" w:sz="4" w:space="0" w:color="auto"/>
              <w:right w:val="single" w:sz="4" w:space="0" w:color="auto"/>
            </w:tcBorders>
          </w:tcPr>
          <w:p w14:paraId="3550224E"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096CBE68"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79DA8B63" w14:textId="77777777" w:rsidR="00D22B59" w:rsidRPr="00CC1A2D" w:rsidRDefault="00D22B59" w:rsidP="00707ADF">
            <w:pPr>
              <w:suppressAutoHyphens/>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ADJUNTAR CATÁLOGOS</w:t>
            </w:r>
          </w:p>
        </w:tc>
        <w:tc>
          <w:tcPr>
            <w:tcW w:w="3969" w:type="dxa"/>
            <w:tcBorders>
              <w:top w:val="nil"/>
              <w:left w:val="nil"/>
              <w:bottom w:val="single" w:sz="4" w:space="0" w:color="auto"/>
              <w:right w:val="single" w:sz="4" w:space="0" w:color="auto"/>
            </w:tcBorders>
            <w:vAlign w:val="bottom"/>
            <w:hideMark/>
          </w:tcPr>
          <w:p w14:paraId="50225970" w14:textId="77777777" w:rsidR="00D22B59" w:rsidRPr="00CC1A2D" w:rsidRDefault="00D22B59" w:rsidP="00707ADF">
            <w:pPr>
              <w:suppressAutoHyphens/>
              <w:jc w:val="both"/>
              <w:rPr>
                <w:rFonts w:asciiTheme="minorHAnsi" w:hAnsiTheme="minorHAnsi" w:cs="ArialMT"/>
                <w:sz w:val="20"/>
                <w:szCs w:val="20"/>
                <w:lang w:val="es-ES" w:eastAsia="es-ES"/>
              </w:rPr>
            </w:pPr>
            <w:r w:rsidRPr="00CC1A2D">
              <w:rPr>
                <w:rFonts w:asciiTheme="minorHAnsi" w:hAnsiTheme="minorHAnsi" w:cs="ArialMT"/>
                <w:sz w:val="20"/>
                <w:szCs w:val="20"/>
                <w:lang w:val="es-ES" w:eastAsia="es-ES"/>
              </w:rPr>
              <w:t>Se deben adjuntar los catálogos de la fibra óptica, materiales, grapas, preformados y herrajes a utilizar; para confirmar el tipo de material ofertado.</w:t>
            </w:r>
          </w:p>
        </w:tc>
        <w:tc>
          <w:tcPr>
            <w:tcW w:w="2561" w:type="dxa"/>
            <w:tcBorders>
              <w:top w:val="nil"/>
              <w:left w:val="nil"/>
              <w:bottom w:val="single" w:sz="4" w:space="0" w:color="auto"/>
              <w:right w:val="single" w:sz="4" w:space="0" w:color="auto"/>
            </w:tcBorders>
          </w:tcPr>
          <w:p w14:paraId="50CDFCEC" w14:textId="77777777" w:rsidR="00D22B59" w:rsidRPr="00CC1A2D" w:rsidRDefault="00D22B59" w:rsidP="00707ADF">
            <w:pPr>
              <w:suppressAutoHyphens/>
              <w:jc w:val="both"/>
              <w:rPr>
                <w:rFonts w:asciiTheme="minorHAnsi" w:hAnsiTheme="minorHAnsi" w:cs="ArialMT"/>
                <w:sz w:val="20"/>
                <w:szCs w:val="20"/>
                <w:lang w:val="es-ES" w:eastAsia="es-ES"/>
              </w:rPr>
            </w:pPr>
          </w:p>
        </w:tc>
      </w:tr>
      <w:tr w:rsidR="00CC1A2D" w:rsidRPr="00CC1A2D" w14:paraId="4F561240" w14:textId="77777777" w:rsidTr="00F925BA">
        <w:trPr>
          <w:trHeight w:val="383"/>
          <w:jc w:val="center"/>
        </w:trPr>
        <w:tc>
          <w:tcPr>
            <w:tcW w:w="3014" w:type="dxa"/>
            <w:tcBorders>
              <w:top w:val="single" w:sz="4" w:space="0" w:color="auto"/>
              <w:left w:val="single" w:sz="4" w:space="0" w:color="auto"/>
              <w:bottom w:val="single" w:sz="4" w:space="0" w:color="auto"/>
              <w:right w:val="single" w:sz="4" w:space="0" w:color="auto"/>
            </w:tcBorders>
            <w:noWrap/>
            <w:vAlign w:val="center"/>
            <w:hideMark/>
          </w:tcPr>
          <w:p w14:paraId="2BD15900"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ArialMT"/>
                <w:sz w:val="20"/>
                <w:szCs w:val="20"/>
                <w:lang w:val="es-ES" w:eastAsia="es-ES"/>
              </w:rPr>
              <w:t>Materiales, Especificaciones Estándar</w:t>
            </w:r>
          </w:p>
        </w:tc>
        <w:tc>
          <w:tcPr>
            <w:tcW w:w="3969" w:type="dxa"/>
            <w:tcBorders>
              <w:top w:val="single" w:sz="4" w:space="0" w:color="auto"/>
              <w:left w:val="nil"/>
              <w:bottom w:val="single" w:sz="4" w:space="0" w:color="auto"/>
              <w:right w:val="single" w:sz="4" w:space="0" w:color="auto"/>
            </w:tcBorders>
            <w:noWrap/>
            <w:vAlign w:val="bottom"/>
            <w:hideMark/>
          </w:tcPr>
          <w:p w14:paraId="195017D7"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ArialMT"/>
                <w:sz w:val="20"/>
                <w:szCs w:val="20"/>
                <w:lang w:val="es-ES" w:eastAsia="es-ES"/>
              </w:rPr>
              <w:t>Todos los materiales, componentes y accesorios deberán ser nuevos, de alta calidad, libres de defectos e imperfecciones, de fabricación reciente, sin uso y adecuados para su función.</w:t>
            </w:r>
          </w:p>
        </w:tc>
        <w:tc>
          <w:tcPr>
            <w:tcW w:w="2561" w:type="dxa"/>
            <w:tcBorders>
              <w:top w:val="single" w:sz="4" w:space="0" w:color="auto"/>
              <w:left w:val="nil"/>
              <w:bottom w:val="single" w:sz="4" w:space="0" w:color="auto"/>
              <w:right w:val="single" w:sz="4" w:space="0" w:color="auto"/>
            </w:tcBorders>
          </w:tcPr>
          <w:p w14:paraId="30AF477B" w14:textId="77777777" w:rsidR="00D22B59" w:rsidRPr="00CC1A2D" w:rsidRDefault="00D22B59" w:rsidP="00707ADF">
            <w:pPr>
              <w:suppressAutoHyphens/>
              <w:jc w:val="both"/>
              <w:rPr>
                <w:rFonts w:asciiTheme="minorHAnsi" w:hAnsiTheme="minorHAnsi" w:cs="ArialMT"/>
                <w:sz w:val="20"/>
                <w:szCs w:val="20"/>
                <w:lang w:val="es-ES" w:eastAsia="es-ES"/>
              </w:rPr>
            </w:pPr>
          </w:p>
        </w:tc>
      </w:tr>
      <w:tr w:rsidR="00CC1A2D" w:rsidRPr="00CC1A2D" w14:paraId="5A86DBD2" w14:textId="77777777" w:rsidTr="00F925BA">
        <w:trPr>
          <w:trHeight w:val="2215"/>
          <w:jc w:val="center"/>
        </w:trPr>
        <w:tc>
          <w:tcPr>
            <w:tcW w:w="3014" w:type="dxa"/>
            <w:vMerge w:val="restart"/>
            <w:tcBorders>
              <w:top w:val="single" w:sz="4" w:space="0" w:color="auto"/>
              <w:left w:val="single" w:sz="4" w:space="0" w:color="auto"/>
              <w:bottom w:val="single" w:sz="4" w:space="0" w:color="auto"/>
              <w:right w:val="single" w:sz="4" w:space="0" w:color="auto"/>
            </w:tcBorders>
            <w:noWrap/>
            <w:vAlign w:val="center"/>
            <w:hideMark/>
          </w:tcPr>
          <w:p w14:paraId="3406EF8D"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eastAsia="es-ES"/>
              </w:rPr>
              <w:t>Inspecciones y Pruebas</w:t>
            </w:r>
          </w:p>
        </w:tc>
        <w:tc>
          <w:tcPr>
            <w:tcW w:w="3969" w:type="dxa"/>
            <w:tcBorders>
              <w:top w:val="single" w:sz="4" w:space="0" w:color="auto"/>
              <w:left w:val="nil"/>
              <w:bottom w:val="single" w:sz="4" w:space="0" w:color="auto"/>
              <w:right w:val="single" w:sz="4" w:space="0" w:color="auto"/>
            </w:tcBorders>
            <w:noWrap/>
            <w:vAlign w:val="center"/>
            <w:hideMark/>
          </w:tcPr>
          <w:p w14:paraId="0920C6F2"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Calibri"/>
                <w:sz w:val="20"/>
                <w:szCs w:val="20"/>
                <w:lang w:val="es-ES" w:eastAsia="es-ES"/>
              </w:rPr>
              <w:t xml:space="preserve">El administrador del Contrato </w:t>
            </w:r>
            <w:r w:rsidRPr="00CC1A2D">
              <w:rPr>
                <w:rFonts w:asciiTheme="minorHAnsi" w:hAnsiTheme="minorHAnsi" w:cs="Calibri"/>
                <w:sz w:val="20"/>
                <w:szCs w:val="20"/>
                <w:lang w:eastAsia="es-ES"/>
              </w:rPr>
              <w:t>podrá inspeccionar el cable de fibra óptica y los materiales, presenciar la instalación y pruebas de los productos finales de los accesorios, materiales y fibra óptica.  El Contratista deberá informar con suficiente anticipación cuando y donde el cable, accesorios y material de instalación estarán disponibles para la ejecución de las pruebas e inspecciones y su posterior instalación.</w:t>
            </w:r>
          </w:p>
        </w:tc>
        <w:tc>
          <w:tcPr>
            <w:tcW w:w="2561" w:type="dxa"/>
            <w:tcBorders>
              <w:top w:val="single" w:sz="4" w:space="0" w:color="auto"/>
              <w:left w:val="nil"/>
              <w:bottom w:val="single" w:sz="4" w:space="0" w:color="auto"/>
              <w:right w:val="single" w:sz="4" w:space="0" w:color="auto"/>
            </w:tcBorders>
          </w:tcPr>
          <w:p w14:paraId="497CF9C5"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5910F023" w14:textId="77777777" w:rsidTr="00F925BA">
        <w:trPr>
          <w:trHeight w:val="944"/>
          <w:jc w:val="center"/>
        </w:trPr>
        <w:tc>
          <w:tcPr>
            <w:tcW w:w="0" w:type="auto"/>
            <w:vMerge/>
            <w:tcBorders>
              <w:top w:val="nil"/>
              <w:left w:val="single" w:sz="4" w:space="0" w:color="auto"/>
              <w:bottom w:val="single" w:sz="4" w:space="0" w:color="auto"/>
              <w:right w:val="single" w:sz="4" w:space="0" w:color="auto"/>
            </w:tcBorders>
            <w:vAlign w:val="center"/>
            <w:hideMark/>
          </w:tcPr>
          <w:p w14:paraId="02ABFEA7" w14:textId="77777777" w:rsidR="00D22B59" w:rsidRPr="00CC1A2D" w:rsidRDefault="00D22B59" w:rsidP="00707ADF">
            <w:pPr>
              <w:suppressAutoHyphens/>
              <w:rPr>
                <w:rFonts w:asciiTheme="minorHAnsi" w:hAnsiTheme="minorHAnsi" w:cs="Calibri"/>
                <w:sz w:val="20"/>
                <w:szCs w:val="20"/>
                <w:lang w:val="es-ES" w:eastAsia="es-ES"/>
              </w:rPr>
            </w:pPr>
          </w:p>
        </w:tc>
        <w:tc>
          <w:tcPr>
            <w:tcW w:w="3969" w:type="dxa"/>
            <w:tcBorders>
              <w:top w:val="nil"/>
              <w:left w:val="nil"/>
              <w:bottom w:val="single" w:sz="4" w:space="0" w:color="auto"/>
              <w:right w:val="single" w:sz="4" w:space="0" w:color="auto"/>
            </w:tcBorders>
            <w:noWrap/>
            <w:vAlign w:val="center"/>
            <w:hideMark/>
          </w:tcPr>
          <w:p w14:paraId="1B550DB5"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Calibri"/>
                <w:sz w:val="20"/>
                <w:szCs w:val="20"/>
                <w:lang w:eastAsia="es-ES"/>
              </w:rPr>
              <w:t>La aceptación del material y accesorios de fibra óptica, la ausencia o presencia en las inspecciones, en la ejecución de las pruebas y en el momento de instalación de la fibra óptica, no liberará al Contratista de ninguna responsabilidad en la instalación del cable de fibra óptica que no cumpla los requerimientos de estas especificaciones.</w:t>
            </w:r>
          </w:p>
        </w:tc>
        <w:tc>
          <w:tcPr>
            <w:tcW w:w="2561" w:type="dxa"/>
            <w:tcBorders>
              <w:top w:val="nil"/>
              <w:left w:val="nil"/>
              <w:bottom w:val="single" w:sz="4" w:space="0" w:color="auto"/>
              <w:right w:val="single" w:sz="4" w:space="0" w:color="auto"/>
            </w:tcBorders>
          </w:tcPr>
          <w:p w14:paraId="28FBA5B6" w14:textId="77777777" w:rsidR="00D22B59" w:rsidRPr="00CC1A2D" w:rsidRDefault="00D22B59" w:rsidP="00707ADF">
            <w:pPr>
              <w:suppressAutoHyphens/>
              <w:jc w:val="both"/>
              <w:rPr>
                <w:rFonts w:asciiTheme="minorHAnsi" w:hAnsiTheme="minorHAnsi" w:cs="Calibri"/>
                <w:sz w:val="20"/>
                <w:szCs w:val="20"/>
                <w:lang w:eastAsia="es-ES"/>
              </w:rPr>
            </w:pPr>
          </w:p>
        </w:tc>
      </w:tr>
      <w:tr w:rsidR="00CC1A2D" w:rsidRPr="00CC1A2D" w14:paraId="6F081DF7" w14:textId="77777777" w:rsidTr="00F925BA">
        <w:trPr>
          <w:trHeight w:val="387"/>
          <w:jc w:val="center"/>
        </w:trPr>
        <w:tc>
          <w:tcPr>
            <w:tcW w:w="0" w:type="auto"/>
            <w:vMerge/>
            <w:tcBorders>
              <w:top w:val="nil"/>
              <w:left w:val="single" w:sz="4" w:space="0" w:color="auto"/>
              <w:bottom w:val="single" w:sz="4" w:space="0" w:color="auto"/>
              <w:right w:val="single" w:sz="4" w:space="0" w:color="auto"/>
            </w:tcBorders>
            <w:vAlign w:val="center"/>
            <w:hideMark/>
          </w:tcPr>
          <w:p w14:paraId="79D95151" w14:textId="77777777" w:rsidR="00D22B59" w:rsidRPr="00CC1A2D" w:rsidRDefault="00D22B59" w:rsidP="00707ADF">
            <w:pPr>
              <w:suppressAutoHyphens/>
              <w:rPr>
                <w:rFonts w:asciiTheme="minorHAnsi" w:hAnsiTheme="minorHAnsi" w:cs="Calibri"/>
                <w:sz w:val="20"/>
                <w:szCs w:val="20"/>
                <w:lang w:val="es-ES" w:eastAsia="es-ES"/>
              </w:rPr>
            </w:pPr>
          </w:p>
        </w:tc>
        <w:tc>
          <w:tcPr>
            <w:tcW w:w="3969" w:type="dxa"/>
            <w:tcBorders>
              <w:top w:val="nil"/>
              <w:left w:val="nil"/>
              <w:bottom w:val="single" w:sz="4" w:space="0" w:color="auto"/>
              <w:right w:val="single" w:sz="4" w:space="0" w:color="auto"/>
            </w:tcBorders>
            <w:noWrap/>
            <w:vAlign w:val="center"/>
            <w:hideMark/>
          </w:tcPr>
          <w:p w14:paraId="21119221" w14:textId="77777777" w:rsidR="00D22B59" w:rsidRPr="00CC1A2D" w:rsidRDefault="00D22B59" w:rsidP="00707ADF">
            <w:pPr>
              <w:suppressAutoHyphens/>
              <w:jc w:val="both"/>
              <w:rPr>
                <w:rFonts w:asciiTheme="minorHAnsi" w:hAnsiTheme="minorHAnsi" w:cs="Calibri"/>
                <w:sz w:val="20"/>
                <w:szCs w:val="20"/>
                <w:lang w:val="es-ES" w:eastAsia="es-ES"/>
              </w:rPr>
            </w:pPr>
            <w:r w:rsidRPr="00CC1A2D">
              <w:rPr>
                <w:rFonts w:asciiTheme="minorHAnsi" w:hAnsiTheme="minorHAnsi" w:cs="Calibri"/>
                <w:sz w:val="20"/>
                <w:szCs w:val="20"/>
                <w:lang w:eastAsia="es-ES"/>
              </w:rPr>
              <w:t>El cable de fibra óptica debe ser completamente ensamblado y ajustado en fábrica y sujeto a las pruebas de rutina del fabricante. Una copia de las pruebas en fábrica debe ser remitida a la EEQ.</w:t>
            </w:r>
          </w:p>
        </w:tc>
        <w:tc>
          <w:tcPr>
            <w:tcW w:w="2561" w:type="dxa"/>
            <w:tcBorders>
              <w:top w:val="nil"/>
              <w:left w:val="nil"/>
              <w:bottom w:val="single" w:sz="4" w:space="0" w:color="auto"/>
              <w:right w:val="single" w:sz="4" w:space="0" w:color="auto"/>
            </w:tcBorders>
          </w:tcPr>
          <w:p w14:paraId="3A1FBFA6" w14:textId="77777777" w:rsidR="00D22B59" w:rsidRPr="00CC1A2D" w:rsidRDefault="00D22B59" w:rsidP="00707ADF">
            <w:pPr>
              <w:suppressAutoHyphens/>
              <w:jc w:val="both"/>
              <w:rPr>
                <w:rFonts w:asciiTheme="minorHAnsi" w:hAnsiTheme="minorHAnsi" w:cs="Calibri"/>
                <w:sz w:val="20"/>
                <w:szCs w:val="20"/>
                <w:lang w:eastAsia="es-ES"/>
              </w:rPr>
            </w:pPr>
          </w:p>
        </w:tc>
      </w:tr>
      <w:tr w:rsidR="00CC1A2D" w:rsidRPr="00CC1A2D" w14:paraId="538167C9" w14:textId="77777777" w:rsidTr="00F925BA">
        <w:trPr>
          <w:trHeight w:val="387"/>
          <w:jc w:val="center"/>
        </w:trPr>
        <w:tc>
          <w:tcPr>
            <w:tcW w:w="0" w:type="auto"/>
            <w:vMerge/>
            <w:tcBorders>
              <w:top w:val="nil"/>
              <w:left w:val="single" w:sz="4" w:space="0" w:color="auto"/>
              <w:bottom w:val="single" w:sz="4" w:space="0" w:color="auto"/>
              <w:right w:val="single" w:sz="4" w:space="0" w:color="auto"/>
            </w:tcBorders>
            <w:vAlign w:val="center"/>
            <w:hideMark/>
          </w:tcPr>
          <w:p w14:paraId="257284B1" w14:textId="77777777" w:rsidR="00D22B59" w:rsidRPr="00CC1A2D" w:rsidRDefault="00D22B59" w:rsidP="00707ADF">
            <w:pPr>
              <w:suppressAutoHyphens/>
              <w:rPr>
                <w:rFonts w:asciiTheme="minorHAnsi" w:hAnsiTheme="minorHAnsi" w:cs="Calibri"/>
                <w:sz w:val="20"/>
                <w:szCs w:val="20"/>
                <w:lang w:val="es-ES" w:eastAsia="es-ES"/>
              </w:rPr>
            </w:pPr>
          </w:p>
        </w:tc>
        <w:tc>
          <w:tcPr>
            <w:tcW w:w="3969" w:type="dxa"/>
            <w:tcBorders>
              <w:top w:val="nil"/>
              <w:left w:val="nil"/>
              <w:bottom w:val="single" w:sz="4" w:space="0" w:color="auto"/>
              <w:right w:val="single" w:sz="4" w:space="0" w:color="auto"/>
            </w:tcBorders>
            <w:noWrap/>
            <w:vAlign w:val="center"/>
            <w:hideMark/>
          </w:tcPr>
          <w:p w14:paraId="35594CCC" w14:textId="77777777" w:rsidR="00D22B59" w:rsidRPr="00CC1A2D" w:rsidRDefault="00D22B59" w:rsidP="00707ADF">
            <w:pPr>
              <w:suppressAutoHyphens/>
              <w:overflowPunct w:val="0"/>
              <w:autoSpaceDE w:val="0"/>
              <w:jc w:val="both"/>
              <w:textAlignment w:val="baseline"/>
              <w:rPr>
                <w:rFonts w:asciiTheme="minorHAnsi" w:hAnsiTheme="minorHAnsi" w:cs="Arial"/>
                <w:sz w:val="20"/>
                <w:szCs w:val="20"/>
                <w:lang w:eastAsia="es-ES"/>
              </w:rPr>
            </w:pPr>
            <w:r w:rsidRPr="00CC1A2D">
              <w:rPr>
                <w:rFonts w:asciiTheme="minorHAnsi" w:hAnsiTheme="minorHAnsi" w:cs="Arial"/>
                <w:sz w:val="20"/>
                <w:szCs w:val="20"/>
                <w:lang w:eastAsia="es-ES"/>
              </w:rPr>
              <w:t>Previamente a la instalación y puesta en servicio del cable de fibra, además de cualquier prueba adicional recomendada por el fabricante, se ejecutarán las siguientes pruebas:</w:t>
            </w:r>
          </w:p>
          <w:p w14:paraId="3DE4076D" w14:textId="77777777" w:rsidR="00D22B59" w:rsidRPr="00CC1A2D" w:rsidRDefault="00D22B59" w:rsidP="00D22B59">
            <w:pPr>
              <w:pStyle w:val="Prrafodelista"/>
              <w:numPr>
                <w:ilvl w:val="0"/>
                <w:numId w:val="46"/>
              </w:numPr>
              <w:suppressAutoHyphens/>
              <w:overflowPunct w:val="0"/>
              <w:autoSpaceDE w:val="0"/>
              <w:jc w:val="both"/>
              <w:textAlignment w:val="baseline"/>
              <w:rPr>
                <w:rFonts w:asciiTheme="minorHAnsi" w:hAnsiTheme="minorHAnsi" w:cs="Arial"/>
                <w:sz w:val="20"/>
                <w:szCs w:val="20"/>
                <w:lang w:eastAsia="es-ES"/>
              </w:rPr>
            </w:pPr>
            <w:r w:rsidRPr="00CC1A2D">
              <w:rPr>
                <w:rFonts w:asciiTheme="minorHAnsi" w:eastAsia="Calibri" w:hAnsiTheme="minorHAnsi" w:cs="Calibri"/>
                <w:sz w:val="20"/>
                <w:szCs w:val="20"/>
                <w:lang w:eastAsia="es-ES"/>
              </w:rPr>
              <w:t>Pruebas de OTDR</w:t>
            </w:r>
          </w:p>
          <w:p w14:paraId="6FFDA7DA" w14:textId="77777777" w:rsidR="00D22B59" w:rsidRPr="00CC1A2D" w:rsidRDefault="00D22B59" w:rsidP="00D22B59">
            <w:pPr>
              <w:numPr>
                <w:ilvl w:val="0"/>
                <w:numId w:val="45"/>
              </w:numPr>
              <w:suppressAutoHyphens/>
              <w:overflowPunct w:val="0"/>
              <w:autoSpaceDE w:val="0"/>
              <w:jc w:val="both"/>
              <w:rPr>
                <w:rFonts w:asciiTheme="minorHAnsi" w:hAnsiTheme="minorHAnsi" w:cs="Arial"/>
                <w:sz w:val="20"/>
                <w:szCs w:val="20"/>
                <w:lang w:eastAsia="es-ES"/>
              </w:rPr>
            </w:pPr>
            <w:r w:rsidRPr="00CC1A2D">
              <w:rPr>
                <w:rFonts w:asciiTheme="minorHAnsi" w:hAnsiTheme="minorHAnsi" w:cs="Arial"/>
                <w:sz w:val="20"/>
                <w:szCs w:val="20"/>
                <w:lang w:eastAsia="es-ES"/>
              </w:rPr>
              <w:t>Pruebas de atenuación de la fibra (ventana 1310 nm y 1550 nm)</w:t>
            </w:r>
          </w:p>
          <w:p w14:paraId="711D4C6E" w14:textId="77777777" w:rsidR="00D22B59" w:rsidRPr="00CC1A2D" w:rsidRDefault="00D22B59" w:rsidP="00D22B59">
            <w:pPr>
              <w:numPr>
                <w:ilvl w:val="0"/>
                <w:numId w:val="45"/>
              </w:numPr>
              <w:suppressAutoHyphens/>
              <w:jc w:val="both"/>
              <w:rPr>
                <w:rFonts w:asciiTheme="minorHAnsi" w:hAnsiTheme="minorHAnsi" w:cs="Calibri"/>
                <w:i/>
                <w:sz w:val="20"/>
                <w:szCs w:val="20"/>
                <w:lang w:eastAsia="es-ES"/>
              </w:rPr>
            </w:pPr>
            <w:r w:rsidRPr="00CC1A2D">
              <w:rPr>
                <w:rFonts w:asciiTheme="minorHAnsi" w:hAnsiTheme="minorHAnsi" w:cs="Calibri"/>
                <w:i/>
                <w:sz w:val="20"/>
                <w:szCs w:val="20"/>
                <w:lang w:eastAsia="es-ES"/>
              </w:rPr>
              <w:t>Prueba de longitud de la fibra.</w:t>
            </w:r>
          </w:p>
          <w:p w14:paraId="0C0A09EE" w14:textId="77777777" w:rsidR="00D22B59" w:rsidRPr="00CC1A2D" w:rsidRDefault="00D22B59" w:rsidP="00D22B59">
            <w:pPr>
              <w:numPr>
                <w:ilvl w:val="0"/>
                <w:numId w:val="45"/>
              </w:numPr>
              <w:suppressAutoHyphens/>
              <w:autoSpaceDE w:val="0"/>
              <w:autoSpaceDN w:val="0"/>
              <w:adjustRightInd w:val="0"/>
              <w:contextualSpacing/>
              <w:jc w:val="both"/>
              <w:rPr>
                <w:rFonts w:asciiTheme="minorHAnsi" w:eastAsia="Calibri" w:hAnsiTheme="minorHAnsi" w:cs="ArialMT"/>
                <w:sz w:val="20"/>
                <w:szCs w:val="20"/>
                <w:lang w:eastAsia="ar-SA"/>
              </w:rPr>
            </w:pPr>
            <w:r w:rsidRPr="00CC1A2D">
              <w:rPr>
                <w:rFonts w:asciiTheme="minorHAnsi" w:eastAsia="Calibri" w:hAnsiTheme="minorHAnsi" w:cs="Calibri"/>
                <w:sz w:val="20"/>
                <w:szCs w:val="20"/>
                <w:lang w:eastAsia="es-ES"/>
              </w:rPr>
              <w:t>Pruebas de Atenuación Total y parciales</w:t>
            </w:r>
          </w:p>
          <w:p w14:paraId="782BAD93" w14:textId="77777777" w:rsidR="00D22B59" w:rsidRPr="00CC1A2D" w:rsidRDefault="00D22B59" w:rsidP="00D22B59">
            <w:pPr>
              <w:numPr>
                <w:ilvl w:val="0"/>
                <w:numId w:val="45"/>
              </w:numPr>
              <w:suppressAutoHyphens/>
              <w:autoSpaceDE w:val="0"/>
              <w:autoSpaceDN w:val="0"/>
              <w:adjustRightInd w:val="0"/>
              <w:contextualSpacing/>
              <w:jc w:val="both"/>
              <w:rPr>
                <w:rFonts w:asciiTheme="minorHAnsi" w:eastAsia="Calibri" w:hAnsiTheme="minorHAnsi" w:cs="ArialMT"/>
                <w:sz w:val="20"/>
                <w:szCs w:val="20"/>
                <w:lang w:eastAsia="ar-SA"/>
              </w:rPr>
            </w:pPr>
            <w:r w:rsidRPr="00CC1A2D">
              <w:rPr>
                <w:rFonts w:asciiTheme="minorHAnsi" w:eastAsia="Calibri" w:hAnsiTheme="minorHAnsi" w:cs="Calibri"/>
                <w:sz w:val="20"/>
                <w:szCs w:val="20"/>
                <w:lang w:eastAsia="es-ES"/>
              </w:rPr>
              <w:t>Pruebas en bodega</w:t>
            </w:r>
          </w:p>
        </w:tc>
        <w:tc>
          <w:tcPr>
            <w:tcW w:w="2561" w:type="dxa"/>
            <w:tcBorders>
              <w:top w:val="nil"/>
              <w:left w:val="nil"/>
              <w:bottom w:val="single" w:sz="4" w:space="0" w:color="auto"/>
              <w:right w:val="single" w:sz="4" w:space="0" w:color="auto"/>
            </w:tcBorders>
          </w:tcPr>
          <w:p w14:paraId="3EAED07F" w14:textId="77777777" w:rsidR="00D22B59" w:rsidRPr="00CC1A2D" w:rsidRDefault="00D22B59" w:rsidP="00707ADF">
            <w:pPr>
              <w:suppressAutoHyphens/>
              <w:overflowPunct w:val="0"/>
              <w:autoSpaceDE w:val="0"/>
              <w:jc w:val="both"/>
              <w:textAlignment w:val="baseline"/>
              <w:rPr>
                <w:rFonts w:asciiTheme="minorHAnsi" w:hAnsiTheme="minorHAnsi" w:cs="Arial"/>
                <w:sz w:val="20"/>
                <w:szCs w:val="20"/>
                <w:lang w:eastAsia="es-ES"/>
              </w:rPr>
            </w:pPr>
          </w:p>
        </w:tc>
      </w:tr>
      <w:tr w:rsidR="00CC1A2D" w:rsidRPr="00CC1A2D" w14:paraId="08AB879F" w14:textId="77777777" w:rsidTr="00F925BA">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14:paraId="26776715" w14:textId="77777777" w:rsidR="00D22B59" w:rsidRPr="00CC1A2D" w:rsidRDefault="00D22B59" w:rsidP="00707ADF">
            <w:pPr>
              <w:suppressAutoHyphens/>
              <w:rPr>
                <w:rFonts w:asciiTheme="minorHAnsi" w:hAnsiTheme="minorHAnsi" w:cs="Calibri"/>
                <w:sz w:val="20"/>
                <w:szCs w:val="20"/>
                <w:lang w:val="es-ES" w:eastAsia="es-ES"/>
              </w:rPr>
            </w:pPr>
          </w:p>
        </w:tc>
        <w:tc>
          <w:tcPr>
            <w:tcW w:w="3969" w:type="dxa"/>
            <w:tcBorders>
              <w:top w:val="nil"/>
              <w:left w:val="nil"/>
              <w:bottom w:val="single" w:sz="4" w:space="0" w:color="auto"/>
              <w:right w:val="single" w:sz="4" w:space="0" w:color="auto"/>
            </w:tcBorders>
            <w:noWrap/>
            <w:vAlign w:val="center"/>
            <w:hideMark/>
          </w:tcPr>
          <w:p w14:paraId="4DBA5B08" w14:textId="77777777" w:rsidR="00D22B59" w:rsidRPr="00CC1A2D" w:rsidRDefault="00D22B59" w:rsidP="00707ADF">
            <w:pPr>
              <w:suppressAutoHyphens/>
              <w:autoSpaceDE w:val="0"/>
              <w:autoSpaceDN w:val="0"/>
              <w:adjustRightInd w:val="0"/>
              <w:jc w:val="both"/>
              <w:rPr>
                <w:rFonts w:asciiTheme="minorHAnsi" w:hAnsiTheme="minorHAnsi" w:cs="Calibri"/>
                <w:sz w:val="20"/>
                <w:szCs w:val="20"/>
                <w:lang w:eastAsia="es-ES"/>
              </w:rPr>
            </w:pPr>
            <w:r w:rsidRPr="00CC1A2D">
              <w:rPr>
                <w:rFonts w:asciiTheme="minorHAnsi" w:hAnsiTheme="minorHAnsi" w:cs="Calibri"/>
                <w:sz w:val="20"/>
                <w:szCs w:val="20"/>
                <w:lang w:eastAsia="es-ES"/>
              </w:rPr>
              <w:t xml:space="preserve">Las copias de los resultados de estas pruebas se suministraran a la Empresa Eléctrica Quito, </w:t>
            </w:r>
            <w:r w:rsidRPr="00CC1A2D">
              <w:rPr>
                <w:rFonts w:asciiTheme="minorHAnsi" w:hAnsiTheme="minorHAnsi" w:cs="Calibri"/>
                <w:sz w:val="20"/>
                <w:szCs w:val="20"/>
                <w:lang w:eastAsia="es-ES"/>
              </w:rPr>
              <w:lastRenderedPageBreak/>
              <w:t>así como la información relacionada con los procedimientos de las pruebas, las características básicas de los instrumentos utilizados para realizar las diferentes mediciones.</w:t>
            </w:r>
          </w:p>
        </w:tc>
        <w:tc>
          <w:tcPr>
            <w:tcW w:w="2561" w:type="dxa"/>
            <w:tcBorders>
              <w:top w:val="nil"/>
              <w:left w:val="nil"/>
              <w:bottom w:val="single" w:sz="4" w:space="0" w:color="auto"/>
              <w:right w:val="single" w:sz="4" w:space="0" w:color="auto"/>
            </w:tcBorders>
          </w:tcPr>
          <w:p w14:paraId="014329E9" w14:textId="77777777" w:rsidR="00D22B59" w:rsidRPr="00CC1A2D" w:rsidRDefault="00D22B59" w:rsidP="00707ADF">
            <w:pPr>
              <w:suppressAutoHyphens/>
              <w:autoSpaceDE w:val="0"/>
              <w:autoSpaceDN w:val="0"/>
              <w:adjustRightInd w:val="0"/>
              <w:jc w:val="both"/>
              <w:rPr>
                <w:rFonts w:asciiTheme="minorHAnsi" w:hAnsiTheme="minorHAnsi" w:cs="Calibri"/>
                <w:sz w:val="20"/>
                <w:szCs w:val="20"/>
                <w:lang w:eastAsia="es-ES"/>
              </w:rPr>
            </w:pPr>
          </w:p>
        </w:tc>
      </w:tr>
      <w:tr w:rsidR="00CC1A2D" w:rsidRPr="00CC1A2D" w14:paraId="3E683C4C" w14:textId="77777777" w:rsidTr="00F925BA">
        <w:trPr>
          <w:trHeight w:val="567"/>
          <w:jc w:val="center"/>
        </w:trPr>
        <w:tc>
          <w:tcPr>
            <w:tcW w:w="0" w:type="auto"/>
            <w:tcBorders>
              <w:top w:val="nil"/>
              <w:left w:val="single" w:sz="4" w:space="0" w:color="auto"/>
              <w:bottom w:val="single" w:sz="4" w:space="0" w:color="auto"/>
              <w:right w:val="single" w:sz="4" w:space="0" w:color="auto"/>
            </w:tcBorders>
            <w:vAlign w:val="center"/>
          </w:tcPr>
          <w:p w14:paraId="377E862D"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val="es-ES" w:eastAsia="es-ES"/>
              </w:rPr>
              <w:lastRenderedPageBreak/>
              <w:t>Pruebas posteriores a la instalación</w:t>
            </w:r>
          </w:p>
        </w:tc>
        <w:tc>
          <w:tcPr>
            <w:tcW w:w="3969" w:type="dxa"/>
            <w:tcBorders>
              <w:top w:val="nil"/>
              <w:left w:val="nil"/>
              <w:bottom w:val="single" w:sz="4" w:space="0" w:color="auto"/>
              <w:right w:val="single" w:sz="4" w:space="0" w:color="auto"/>
            </w:tcBorders>
            <w:noWrap/>
            <w:vAlign w:val="center"/>
          </w:tcPr>
          <w:p w14:paraId="0BEE4029" w14:textId="77777777" w:rsidR="00D22B59" w:rsidRPr="00CC1A2D" w:rsidRDefault="00D22B59" w:rsidP="00707ADF">
            <w:pPr>
              <w:suppressAutoHyphens/>
              <w:autoSpaceDE w:val="0"/>
              <w:autoSpaceDN w:val="0"/>
              <w:adjustRightInd w:val="0"/>
              <w:jc w:val="both"/>
              <w:rPr>
                <w:rFonts w:asciiTheme="minorHAnsi" w:hAnsiTheme="minorHAnsi" w:cs="Calibri"/>
                <w:sz w:val="20"/>
                <w:szCs w:val="20"/>
                <w:lang w:eastAsia="es-ES"/>
              </w:rPr>
            </w:pPr>
            <w:r w:rsidRPr="00CC1A2D">
              <w:rPr>
                <w:rFonts w:asciiTheme="minorHAnsi" w:hAnsiTheme="minorHAnsi" w:cs="Calibri"/>
                <w:sz w:val="20"/>
                <w:szCs w:val="20"/>
                <w:lang w:eastAsia="es-ES"/>
              </w:rPr>
              <w:t>En la documentación se debe presentar como parte del informe del tendido de fibra óptica, las pruebas OTDR de cada uno de los hilos fusionados. Esta prueba debe realizarse en los dos sentidos de cada enlace.</w:t>
            </w:r>
          </w:p>
        </w:tc>
        <w:tc>
          <w:tcPr>
            <w:tcW w:w="2561" w:type="dxa"/>
            <w:tcBorders>
              <w:top w:val="nil"/>
              <w:left w:val="nil"/>
              <w:bottom w:val="single" w:sz="4" w:space="0" w:color="auto"/>
              <w:right w:val="single" w:sz="4" w:space="0" w:color="auto"/>
            </w:tcBorders>
          </w:tcPr>
          <w:p w14:paraId="4E200B8F" w14:textId="77777777" w:rsidR="00D22B59" w:rsidRPr="00CC1A2D" w:rsidRDefault="00D22B59" w:rsidP="00707ADF">
            <w:pPr>
              <w:suppressAutoHyphens/>
              <w:autoSpaceDE w:val="0"/>
              <w:autoSpaceDN w:val="0"/>
              <w:adjustRightInd w:val="0"/>
              <w:jc w:val="both"/>
              <w:rPr>
                <w:rFonts w:asciiTheme="minorHAnsi" w:hAnsiTheme="minorHAnsi" w:cs="Calibri"/>
                <w:sz w:val="20"/>
                <w:szCs w:val="20"/>
                <w:lang w:eastAsia="es-ES"/>
              </w:rPr>
            </w:pPr>
          </w:p>
        </w:tc>
      </w:tr>
      <w:tr w:rsidR="00CC1A2D" w:rsidRPr="00CC1A2D" w14:paraId="6D1EFC59" w14:textId="77777777" w:rsidTr="00F925BA">
        <w:trPr>
          <w:trHeight w:val="70"/>
          <w:jc w:val="center"/>
        </w:trPr>
        <w:tc>
          <w:tcPr>
            <w:tcW w:w="3014" w:type="dxa"/>
            <w:vMerge w:val="restart"/>
            <w:tcBorders>
              <w:top w:val="single" w:sz="4" w:space="0" w:color="auto"/>
              <w:left w:val="single" w:sz="4" w:space="0" w:color="auto"/>
              <w:bottom w:val="single" w:sz="4" w:space="0" w:color="auto"/>
              <w:right w:val="single" w:sz="4" w:space="0" w:color="auto"/>
            </w:tcBorders>
            <w:noWrap/>
            <w:vAlign w:val="center"/>
            <w:hideMark/>
          </w:tcPr>
          <w:p w14:paraId="3FDE1729" w14:textId="77777777" w:rsidR="00D22B59" w:rsidRPr="00CC1A2D" w:rsidRDefault="00D22B59" w:rsidP="00707ADF">
            <w:pPr>
              <w:suppressAutoHyphens/>
              <w:rPr>
                <w:rFonts w:asciiTheme="minorHAnsi" w:hAnsiTheme="minorHAnsi" w:cs="Calibri"/>
                <w:sz w:val="20"/>
                <w:szCs w:val="20"/>
                <w:lang w:val="es-ES" w:eastAsia="es-ES"/>
              </w:rPr>
            </w:pPr>
            <w:r w:rsidRPr="00CC1A2D">
              <w:rPr>
                <w:rFonts w:asciiTheme="minorHAnsi" w:hAnsiTheme="minorHAnsi" w:cs="Calibri"/>
                <w:sz w:val="20"/>
                <w:szCs w:val="20"/>
                <w:lang w:eastAsia="es-ES"/>
              </w:rPr>
              <w:t>Instalación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62B5AC8" w14:textId="77777777" w:rsidR="00D22B59" w:rsidRPr="00CC1A2D" w:rsidRDefault="00D22B59" w:rsidP="00707ADF">
            <w:pPr>
              <w:suppressAutoHyphens/>
              <w:jc w:val="both"/>
              <w:rPr>
                <w:rFonts w:asciiTheme="minorHAnsi" w:hAnsiTheme="minorHAnsi"/>
                <w:sz w:val="20"/>
                <w:szCs w:val="20"/>
                <w:lang w:eastAsia="es-ES"/>
              </w:rPr>
            </w:pPr>
            <w:r w:rsidRPr="00CC1A2D">
              <w:rPr>
                <w:rFonts w:asciiTheme="minorHAnsi" w:hAnsiTheme="minorHAnsi"/>
                <w:sz w:val="20"/>
                <w:szCs w:val="20"/>
                <w:lang w:eastAsia="es-ES"/>
              </w:rPr>
              <w:t xml:space="preserve">El Contratista deberá instalar la fibra óptica ADSS entre </w:t>
            </w:r>
            <w:r w:rsidRPr="00CC1A2D">
              <w:rPr>
                <w:rFonts w:asciiTheme="minorHAnsi" w:eastAsia="Arial" w:hAnsiTheme="minorHAnsi" w:cs="Arial"/>
                <w:bCs/>
                <w:spacing w:val="-3"/>
                <w:sz w:val="20"/>
                <w:szCs w:val="20"/>
              </w:rPr>
              <w:t>la Subestación Cotocollao y los reconectadores de la subestación.</w:t>
            </w:r>
            <w:r w:rsidRPr="00CC1A2D">
              <w:rPr>
                <w:rFonts w:asciiTheme="minorHAnsi" w:hAnsiTheme="minorHAnsi"/>
                <w:sz w:val="20"/>
                <w:szCs w:val="20"/>
                <w:lang w:eastAsia="es-ES"/>
              </w:rPr>
              <w:t xml:space="preserve"> </w:t>
            </w:r>
          </w:p>
          <w:p w14:paraId="08469129" w14:textId="77777777" w:rsidR="00D22B59" w:rsidRPr="00CC1A2D" w:rsidRDefault="00D22B59" w:rsidP="00707ADF">
            <w:pPr>
              <w:suppressAutoHyphens/>
              <w:jc w:val="both"/>
              <w:rPr>
                <w:rFonts w:asciiTheme="minorHAnsi" w:hAnsiTheme="minorHAnsi"/>
                <w:sz w:val="20"/>
                <w:szCs w:val="20"/>
                <w:lang w:eastAsia="es-ES"/>
              </w:rPr>
            </w:pPr>
            <w:r w:rsidRPr="00CC1A2D">
              <w:rPr>
                <w:rFonts w:asciiTheme="minorHAnsi" w:hAnsiTheme="minorHAnsi"/>
                <w:sz w:val="20"/>
                <w:szCs w:val="20"/>
                <w:lang w:eastAsia="es-ES"/>
              </w:rPr>
              <w:t xml:space="preserve">El Contratista debe incluir todos los materiales y accesorios necesarios para la instalación de la fibra óptica, de tal forma que los enlaces queden operativos listos para conectar los equipos activos. </w:t>
            </w:r>
          </w:p>
          <w:p w14:paraId="163B97F5" w14:textId="77777777" w:rsidR="00D22B59" w:rsidRPr="00CC1A2D" w:rsidRDefault="00D22B59" w:rsidP="00707ADF">
            <w:pPr>
              <w:suppressAutoHyphens/>
              <w:jc w:val="both"/>
              <w:rPr>
                <w:rFonts w:asciiTheme="minorHAnsi" w:hAnsiTheme="minorHAnsi"/>
                <w:sz w:val="20"/>
                <w:szCs w:val="20"/>
                <w:lang w:eastAsia="es-ES"/>
              </w:rPr>
            </w:pPr>
            <w:r w:rsidRPr="00CC1A2D">
              <w:rPr>
                <w:rFonts w:asciiTheme="minorHAnsi" w:hAnsiTheme="minorHAnsi"/>
                <w:sz w:val="20"/>
                <w:szCs w:val="20"/>
                <w:lang w:eastAsia="es-ES"/>
              </w:rPr>
              <w:t xml:space="preserve">Realizar todas las pruebas y la puesta en operación.  </w:t>
            </w:r>
          </w:p>
        </w:tc>
        <w:tc>
          <w:tcPr>
            <w:tcW w:w="2561" w:type="dxa"/>
            <w:tcBorders>
              <w:top w:val="single" w:sz="4" w:space="0" w:color="auto"/>
              <w:left w:val="single" w:sz="4" w:space="0" w:color="auto"/>
              <w:bottom w:val="single" w:sz="4" w:space="0" w:color="auto"/>
              <w:right w:val="single" w:sz="4" w:space="0" w:color="auto"/>
            </w:tcBorders>
          </w:tcPr>
          <w:p w14:paraId="07413F1D" w14:textId="77777777" w:rsidR="00D22B59" w:rsidRPr="00CC1A2D" w:rsidRDefault="00D22B59" w:rsidP="00707ADF">
            <w:pPr>
              <w:suppressAutoHyphens/>
              <w:jc w:val="both"/>
              <w:rPr>
                <w:rFonts w:asciiTheme="minorHAnsi" w:hAnsiTheme="minorHAnsi"/>
                <w:sz w:val="20"/>
                <w:szCs w:val="20"/>
                <w:lang w:eastAsia="es-ES"/>
              </w:rPr>
            </w:pPr>
          </w:p>
        </w:tc>
      </w:tr>
      <w:tr w:rsidR="00CC1A2D" w:rsidRPr="00CC1A2D" w14:paraId="28A9F421" w14:textId="77777777" w:rsidTr="00F925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3C0BE" w14:textId="77777777" w:rsidR="00D22B59" w:rsidRPr="00CC1A2D" w:rsidRDefault="00D22B59" w:rsidP="00707ADF">
            <w:pPr>
              <w:suppressAutoHyphens/>
              <w:rPr>
                <w:rFonts w:asciiTheme="minorHAnsi" w:hAnsiTheme="minorHAnsi" w:cs="Calibri"/>
                <w:sz w:val="20"/>
                <w:szCs w:val="20"/>
                <w:lang w:val="es-ES" w:eastAsia="es-ES"/>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68C60DC4" w14:textId="77777777" w:rsidR="00D22B59" w:rsidRPr="00CC1A2D" w:rsidRDefault="00D22B59" w:rsidP="00707ADF">
            <w:pPr>
              <w:suppressAutoHyphens/>
              <w:autoSpaceDE w:val="0"/>
              <w:rPr>
                <w:rFonts w:asciiTheme="minorHAnsi" w:hAnsiTheme="minorHAnsi" w:cs="Calibri"/>
                <w:sz w:val="20"/>
                <w:szCs w:val="20"/>
                <w:lang w:eastAsia="es-ES"/>
              </w:rPr>
            </w:pPr>
            <w:r w:rsidRPr="00CC1A2D">
              <w:rPr>
                <w:rFonts w:asciiTheme="minorHAnsi" w:hAnsiTheme="minorHAnsi" w:cs="Calibri"/>
                <w:sz w:val="20"/>
                <w:szCs w:val="20"/>
                <w:lang w:eastAsia="es-ES"/>
              </w:rPr>
              <w:t>Se debe tener presente que la instalación de la fibra óptica ADSS, debe realizarse por el recorrido de los primarios de Distribución de 23 KV en gran parte de los tramos.</w:t>
            </w:r>
          </w:p>
          <w:p w14:paraId="110B02C1" w14:textId="77777777" w:rsidR="00D22B59" w:rsidRPr="00CC1A2D" w:rsidRDefault="00D22B59" w:rsidP="00707ADF">
            <w:pPr>
              <w:suppressAutoHyphens/>
              <w:autoSpaceDE w:val="0"/>
              <w:rPr>
                <w:rFonts w:asciiTheme="minorHAnsi" w:hAnsiTheme="minorHAnsi" w:cs="Calibri"/>
                <w:sz w:val="20"/>
                <w:szCs w:val="20"/>
                <w:lang w:eastAsia="es-ES"/>
              </w:rPr>
            </w:pPr>
            <w:r w:rsidRPr="00CC1A2D">
              <w:rPr>
                <w:rFonts w:asciiTheme="minorHAnsi" w:hAnsiTheme="minorHAnsi" w:cs="Calibri"/>
                <w:sz w:val="20"/>
                <w:szCs w:val="20"/>
                <w:lang w:eastAsia="es-ES"/>
              </w:rPr>
              <w:t>El contratista deberá observar todas las medidas de seguridad necesarias y las que la EEQ solicite.</w:t>
            </w:r>
          </w:p>
        </w:tc>
        <w:tc>
          <w:tcPr>
            <w:tcW w:w="2561" w:type="dxa"/>
            <w:tcBorders>
              <w:top w:val="single" w:sz="4" w:space="0" w:color="auto"/>
              <w:left w:val="single" w:sz="4" w:space="0" w:color="auto"/>
              <w:bottom w:val="single" w:sz="4" w:space="0" w:color="auto"/>
              <w:right w:val="single" w:sz="4" w:space="0" w:color="auto"/>
            </w:tcBorders>
          </w:tcPr>
          <w:p w14:paraId="6E7564D3" w14:textId="77777777" w:rsidR="00D22B59" w:rsidRPr="00CC1A2D" w:rsidRDefault="00D22B59" w:rsidP="00707ADF">
            <w:pPr>
              <w:suppressAutoHyphens/>
              <w:autoSpaceDE w:val="0"/>
              <w:rPr>
                <w:rFonts w:asciiTheme="minorHAnsi" w:hAnsiTheme="minorHAnsi" w:cs="Calibri"/>
                <w:sz w:val="20"/>
                <w:szCs w:val="20"/>
                <w:lang w:eastAsia="es-ES"/>
              </w:rPr>
            </w:pPr>
          </w:p>
        </w:tc>
      </w:tr>
      <w:tr w:rsidR="00CC1A2D" w:rsidRPr="00CC1A2D" w14:paraId="7557FDC3"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1B076B09" w14:textId="77777777" w:rsidR="00D22B59" w:rsidRPr="00CC1A2D" w:rsidRDefault="00D22B59" w:rsidP="00707ADF">
            <w:pPr>
              <w:suppressAutoHyphens/>
              <w:rPr>
                <w:rFonts w:asciiTheme="minorHAnsi" w:hAnsiTheme="minorHAnsi" w:cs="Calibri"/>
                <w:b/>
                <w:sz w:val="20"/>
                <w:szCs w:val="20"/>
                <w:lang w:val="es-ES" w:eastAsia="es-ES"/>
              </w:rPr>
            </w:pPr>
            <w:r w:rsidRPr="00CC1A2D">
              <w:rPr>
                <w:rFonts w:asciiTheme="minorHAnsi" w:hAnsiTheme="minorHAnsi" w:cs="Calibri"/>
                <w:b/>
                <w:sz w:val="20"/>
                <w:szCs w:val="20"/>
                <w:lang w:val="es-ES" w:eastAsia="es-ES"/>
              </w:rPr>
              <w:t>REQUERIMIENTOS PARA EL OFERENTE</w:t>
            </w:r>
          </w:p>
        </w:tc>
        <w:tc>
          <w:tcPr>
            <w:tcW w:w="3969" w:type="dxa"/>
            <w:tcBorders>
              <w:top w:val="nil"/>
              <w:left w:val="nil"/>
              <w:bottom w:val="single" w:sz="4" w:space="0" w:color="auto"/>
              <w:right w:val="single" w:sz="4" w:space="0" w:color="auto"/>
            </w:tcBorders>
            <w:vAlign w:val="center"/>
          </w:tcPr>
          <w:p w14:paraId="06A1F1F8" w14:textId="77777777" w:rsidR="00D22B59" w:rsidRPr="00CC1A2D" w:rsidRDefault="00D22B59" w:rsidP="00707ADF">
            <w:pPr>
              <w:suppressAutoHyphens/>
              <w:jc w:val="both"/>
              <w:rPr>
                <w:rFonts w:asciiTheme="minorHAnsi" w:hAnsiTheme="minorHAnsi" w:cs="Calibri"/>
                <w:sz w:val="20"/>
                <w:szCs w:val="20"/>
                <w:lang w:val="es-ES" w:eastAsia="es-ES"/>
              </w:rPr>
            </w:pPr>
          </w:p>
        </w:tc>
        <w:tc>
          <w:tcPr>
            <w:tcW w:w="2561" w:type="dxa"/>
            <w:tcBorders>
              <w:top w:val="nil"/>
              <w:left w:val="nil"/>
              <w:bottom w:val="single" w:sz="4" w:space="0" w:color="auto"/>
              <w:right w:val="single" w:sz="4" w:space="0" w:color="auto"/>
            </w:tcBorders>
          </w:tcPr>
          <w:p w14:paraId="0DCC6554" w14:textId="77777777" w:rsidR="00D22B59" w:rsidRPr="00CC1A2D" w:rsidRDefault="00D22B59" w:rsidP="00707ADF">
            <w:pPr>
              <w:suppressAutoHyphens/>
              <w:jc w:val="both"/>
              <w:rPr>
                <w:rFonts w:asciiTheme="minorHAnsi" w:hAnsiTheme="minorHAnsi" w:cs="Calibri"/>
                <w:sz w:val="20"/>
                <w:szCs w:val="20"/>
                <w:lang w:val="es-ES" w:eastAsia="es-ES"/>
              </w:rPr>
            </w:pPr>
          </w:p>
        </w:tc>
      </w:tr>
      <w:tr w:rsidR="00CC1A2D" w:rsidRPr="00CC1A2D" w14:paraId="6569F49B" w14:textId="77777777" w:rsidTr="00F925BA">
        <w:trPr>
          <w:trHeight w:val="255"/>
          <w:jc w:val="center"/>
        </w:trPr>
        <w:tc>
          <w:tcPr>
            <w:tcW w:w="3014" w:type="dxa"/>
            <w:tcBorders>
              <w:top w:val="single" w:sz="4" w:space="0" w:color="auto"/>
              <w:left w:val="single" w:sz="4" w:space="0" w:color="auto"/>
              <w:bottom w:val="single" w:sz="4" w:space="0" w:color="auto"/>
              <w:right w:val="single" w:sz="4" w:space="0" w:color="auto"/>
            </w:tcBorders>
            <w:noWrap/>
            <w:vAlign w:val="center"/>
            <w:hideMark/>
          </w:tcPr>
          <w:p w14:paraId="4BAF0F29" w14:textId="77777777" w:rsidR="00D22B59" w:rsidRPr="00CC1A2D" w:rsidRDefault="00D22B59" w:rsidP="00707ADF">
            <w:pPr>
              <w:suppressAutoHyphens/>
              <w:snapToGrid w:val="0"/>
              <w:rPr>
                <w:rFonts w:asciiTheme="minorHAnsi" w:hAnsiTheme="minorHAnsi" w:cs="Calibri"/>
                <w:sz w:val="20"/>
                <w:szCs w:val="20"/>
                <w:lang w:eastAsia="ar-SA"/>
              </w:rPr>
            </w:pPr>
            <w:r w:rsidRPr="00CC1A2D">
              <w:rPr>
                <w:rFonts w:asciiTheme="minorHAnsi" w:hAnsiTheme="minorHAnsi" w:cs="Calibri"/>
                <w:sz w:val="20"/>
                <w:szCs w:val="20"/>
                <w:lang w:eastAsia="ar-SA"/>
              </w:rPr>
              <w:t>PLANIFICACIÓN DE LA INSTALACIÓN</w:t>
            </w:r>
          </w:p>
        </w:tc>
        <w:tc>
          <w:tcPr>
            <w:tcW w:w="3969" w:type="dxa"/>
            <w:tcBorders>
              <w:top w:val="single" w:sz="4" w:space="0" w:color="auto"/>
              <w:left w:val="nil"/>
              <w:bottom w:val="single" w:sz="4" w:space="0" w:color="auto"/>
              <w:right w:val="single" w:sz="4" w:space="0" w:color="auto"/>
            </w:tcBorders>
            <w:vAlign w:val="center"/>
            <w:hideMark/>
          </w:tcPr>
          <w:p w14:paraId="15E57256" w14:textId="77777777" w:rsidR="00D22B59" w:rsidRPr="00CC1A2D" w:rsidRDefault="00D22B59" w:rsidP="00707ADF">
            <w:pPr>
              <w:suppressAutoHyphens/>
              <w:snapToGrid w:val="0"/>
              <w:rPr>
                <w:rFonts w:asciiTheme="minorHAnsi" w:hAnsiTheme="minorHAnsi" w:cs="Calibri"/>
                <w:sz w:val="20"/>
                <w:szCs w:val="20"/>
                <w:lang w:eastAsia="ar-SA"/>
              </w:rPr>
            </w:pPr>
            <w:r w:rsidRPr="00CC1A2D">
              <w:rPr>
                <w:rFonts w:asciiTheme="minorHAnsi" w:hAnsiTheme="minorHAnsi" w:cs="Calibri"/>
                <w:sz w:val="20"/>
                <w:szCs w:val="20"/>
                <w:lang w:eastAsia="ar-SA"/>
              </w:rPr>
              <w:t xml:space="preserve">Presentar memoria técnica del procedimiento de instalación de la fibra óptica  ADSS. </w:t>
            </w:r>
          </w:p>
        </w:tc>
        <w:tc>
          <w:tcPr>
            <w:tcW w:w="2561" w:type="dxa"/>
            <w:tcBorders>
              <w:top w:val="single" w:sz="4" w:space="0" w:color="auto"/>
              <w:left w:val="nil"/>
              <w:bottom w:val="single" w:sz="4" w:space="0" w:color="auto"/>
              <w:right w:val="single" w:sz="4" w:space="0" w:color="auto"/>
            </w:tcBorders>
          </w:tcPr>
          <w:p w14:paraId="1E6009F0" w14:textId="77777777" w:rsidR="00D22B59" w:rsidRPr="00CC1A2D" w:rsidRDefault="00D22B59" w:rsidP="00707ADF">
            <w:pPr>
              <w:suppressAutoHyphens/>
              <w:snapToGrid w:val="0"/>
              <w:rPr>
                <w:rFonts w:asciiTheme="minorHAnsi" w:hAnsiTheme="minorHAnsi" w:cs="Calibri"/>
                <w:sz w:val="20"/>
                <w:szCs w:val="20"/>
                <w:lang w:eastAsia="ar-SA"/>
              </w:rPr>
            </w:pPr>
          </w:p>
        </w:tc>
      </w:tr>
      <w:tr w:rsidR="00CC1A2D" w:rsidRPr="00CC1A2D" w14:paraId="7AF5E4D6" w14:textId="77777777" w:rsidTr="00F925BA">
        <w:trPr>
          <w:trHeight w:val="255"/>
          <w:jc w:val="center"/>
        </w:trPr>
        <w:tc>
          <w:tcPr>
            <w:tcW w:w="3014" w:type="dxa"/>
            <w:tcBorders>
              <w:top w:val="nil"/>
              <w:left w:val="single" w:sz="4" w:space="0" w:color="auto"/>
              <w:bottom w:val="single" w:sz="4" w:space="0" w:color="auto"/>
              <w:right w:val="single" w:sz="4" w:space="0" w:color="auto"/>
            </w:tcBorders>
            <w:noWrap/>
            <w:vAlign w:val="center"/>
            <w:hideMark/>
          </w:tcPr>
          <w:p w14:paraId="2CD9D5E5" w14:textId="77777777" w:rsidR="00D22B59" w:rsidRPr="00CC1A2D" w:rsidRDefault="00D22B59" w:rsidP="00707ADF">
            <w:pPr>
              <w:suppressAutoHyphens/>
              <w:snapToGrid w:val="0"/>
              <w:rPr>
                <w:rFonts w:asciiTheme="minorHAnsi" w:hAnsiTheme="minorHAnsi" w:cs="Calibri"/>
                <w:sz w:val="20"/>
                <w:szCs w:val="20"/>
                <w:lang w:val="pt-BR" w:eastAsia="ar-SA"/>
              </w:rPr>
            </w:pPr>
            <w:r w:rsidRPr="00CC1A2D">
              <w:rPr>
                <w:rFonts w:asciiTheme="minorHAnsi" w:hAnsiTheme="minorHAnsi" w:cs="Calibri"/>
                <w:sz w:val="20"/>
                <w:szCs w:val="20"/>
                <w:lang w:val="pt-BR" w:eastAsia="ar-SA"/>
              </w:rPr>
              <w:t>CRONOGRAMA DE SUMINISTRO E INSTALACIÓN</w:t>
            </w:r>
          </w:p>
        </w:tc>
        <w:tc>
          <w:tcPr>
            <w:tcW w:w="3969" w:type="dxa"/>
            <w:tcBorders>
              <w:top w:val="nil"/>
              <w:left w:val="nil"/>
              <w:bottom w:val="single" w:sz="4" w:space="0" w:color="auto"/>
              <w:right w:val="single" w:sz="4" w:space="0" w:color="auto"/>
            </w:tcBorders>
            <w:vAlign w:val="center"/>
            <w:hideMark/>
          </w:tcPr>
          <w:p w14:paraId="3BEF8822" w14:textId="77777777" w:rsidR="00D22B59" w:rsidRPr="00CC1A2D" w:rsidRDefault="00D22B59" w:rsidP="00707ADF">
            <w:pPr>
              <w:suppressAutoHyphens/>
              <w:snapToGrid w:val="0"/>
              <w:jc w:val="both"/>
              <w:rPr>
                <w:rFonts w:asciiTheme="minorHAnsi" w:hAnsiTheme="minorHAnsi" w:cs="Calibri"/>
                <w:sz w:val="20"/>
                <w:szCs w:val="20"/>
                <w:lang w:eastAsia="ar-SA"/>
              </w:rPr>
            </w:pPr>
            <w:r w:rsidRPr="00CC1A2D">
              <w:rPr>
                <w:rFonts w:asciiTheme="minorHAnsi" w:hAnsiTheme="minorHAnsi" w:cs="Calibri"/>
                <w:sz w:val="20"/>
                <w:szCs w:val="20"/>
                <w:lang w:eastAsia="ar-SA"/>
              </w:rPr>
              <w:t>Presentar cronograma de suministro e instalación ajustándose al  plazo establecido por la E.E.Q.</w:t>
            </w:r>
          </w:p>
        </w:tc>
        <w:tc>
          <w:tcPr>
            <w:tcW w:w="2561" w:type="dxa"/>
            <w:tcBorders>
              <w:top w:val="nil"/>
              <w:left w:val="nil"/>
              <w:bottom w:val="single" w:sz="4" w:space="0" w:color="auto"/>
              <w:right w:val="single" w:sz="4" w:space="0" w:color="auto"/>
            </w:tcBorders>
          </w:tcPr>
          <w:p w14:paraId="6F46674D" w14:textId="77777777" w:rsidR="00D22B59" w:rsidRPr="00CC1A2D" w:rsidRDefault="00D22B59" w:rsidP="00707ADF">
            <w:pPr>
              <w:suppressAutoHyphens/>
              <w:snapToGrid w:val="0"/>
              <w:jc w:val="both"/>
              <w:rPr>
                <w:rFonts w:asciiTheme="minorHAnsi" w:hAnsiTheme="minorHAnsi" w:cs="Calibri"/>
                <w:sz w:val="20"/>
                <w:szCs w:val="20"/>
                <w:lang w:eastAsia="ar-SA"/>
              </w:rPr>
            </w:pPr>
          </w:p>
        </w:tc>
      </w:tr>
      <w:tr w:rsidR="00CC1A2D" w:rsidRPr="00CC1A2D" w14:paraId="3981E717" w14:textId="77777777" w:rsidTr="00F925BA">
        <w:trPr>
          <w:trHeight w:val="255"/>
          <w:jc w:val="center"/>
        </w:trPr>
        <w:tc>
          <w:tcPr>
            <w:tcW w:w="3014" w:type="dxa"/>
            <w:tcBorders>
              <w:top w:val="single" w:sz="4" w:space="0" w:color="auto"/>
              <w:left w:val="single" w:sz="4" w:space="0" w:color="auto"/>
              <w:bottom w:val="single" w:sz="4" w:space="0" w:color="auto"/>
              <w:right w:val="single" w:sz="4" w:space="0" w:color="auto"/>
            </w:tcBorders>
            <w:noWrap/>
            <w:vAlign w:val="center"/>
          </w:tcPr>
          <w:p w14:paraId="4658ED4A" w14:textId="77777777" w:rsidR="00D22B59" w:rsidRPr="00CC1A2D" w:rsidRDefault="00D22B59" w:rsidP="00707ADF">
            <w:pPr>
              <w:suppressAutoHyphens/>
              <w:snapToGrid w:val="0"/>
              <w:rPr>
                <w:rFonts w:asciiTheme="minorHAnsi" w:hAnsiTheme="minorHAnsi" w:cs="Calibri"/>
                <w:sz w:val="20"/>
                <w:szCs w:val="20"/>
                <w:lang w:eastAsia="ar-SA"/>
              </w:rPr>
            </w:pPr>
            <w:r w:rsidRPr="00CC1A2D">
              <w:rPr>
                <w:rFonts w:asciiTheme="minorHAnsi" w:hAnsiTheme="minorHAnsi" w:cs="Calibri"/>
                <w:sz w:val="20"/>
                <w:szCs w:val="20"/>
                <w:lang w:eastAsia="ar-SA"/>
              </w:rPr>
              <w:t>PLAZO</w:t>
            </w:r>
          </w:p>
        </w:tc>
        <w:tc>
          <w:tcPr>
            <w:tcW w:w="3969" w:type="dxa"/>
            <w:tcBorders>
              <w:top w:val="single" w:sz="4" w:space="0" w:color="auto"/>
              <w:left w:val="nil"/>
              <w:bottom w:val="single" w:sz="4" w:space="0" w:color="auto"/>
              <w:right w:val="single" w:sz="4" w:space="0" w:color="auto"/>
            </w:tcBorders>
            <w:vAlign w:val="center"/>
          </w:tcPr>
          <w:p w14:paraId="5C93F9FC" w14:textId="77777777" w:rsidR="00D22B59" w:rsidRPr="00CC1A2D" w:rsidRDefault="00D22B59" w:rsidP="00707ADF">
            <w:pPr>
              <w:tabs>
                <w:tab w:val="left" w:pos="-720"/>
              </w:tabs>
              <w:suppressAutoHyphens/>
              <w:jc w:val="both"/>
              <w:rPr>
                <w:rFonts w:asciiTheme="minorHAnsi" w:hAnsiTheme="minorHAnsi" w:cs="Calibri"/>
                <w:spacing w:val="-2"/>
                <w:sz w:val="20"/>
                <w:szCs w:val="20"/>
                <w:lang w:eastAsia="ar-SA"/>
              </w:rPr>
            </w:pPr>
            <w:r w:rsidRPr="00CC1A2D">
              <w:rPr>
                <w:rFonts w:asciiTheme="minorHAnsi" w:hAnsiTheme="minorHAnsi" w:cs="Calibri"/>
                <w:spacing w:val="-2"/>
                <w:sz w:val="20"/>
                <w:szCs w:val="20"/>
                <w:lang w:eastAsia="ar-SA"/>
              </w:rPr>
              <w:t>120 días</w:t>
            </w:r>
          </w:p>
        </w:tc>
        <w:tc>
          <w:tcPr>
            <w:tcW w:w="2561" w:type="dxa"/>
            <w:tcBorders>
              <w:top w:val="single" w:sz="4" w:space="0" w:color="auto"/>
              <w:left w:val="nil"/>
              <w:bottom w:val="single" w:sz="4" w:space="0" w:color="auto"/>
              <w:right w:val="single" w:sz="4" w:space="0" w:color="auto"/>
            </w:tcBorders>
          </w:tcPr>
          <w:p w14:paraId="33EA2B0A" w14:textId="77777777" w:rsidR="00D22B59" w:rsidRPr="00CC1A2D" w:rsidRDefault="00D22B59" w:rsidP="00707ADF">
            <w:pPr>
              <w:tabs>
                <w:tab w:val="left" w:pos="-720"/>
              </w:tabs>
              <w:suppressAutoHyphens/>
              <w:jc w:val="both"/>
              <w:rPr>
                <w:rFonts w:asciiTheme="minorHAnsi" w:hAnsiTheme="minorHAnsi" w:cs="Calibri"/>
                <w:spacing w:val="-2"/>
                <w:sz w:val="20"/>
                <w:szCs w:val="20"/>
                <w:lang w:eastAsia="ar-SA"/>
              </w:rPr>
            </w:pPr>
          </w:p>
        </w:tc>
      </w:tr>
    </w:tbl>
    <w:p w14:paraId="3EFD9589" w14:textId="08C7E569" w:rsidR="009F7953" w:rsidRPr="00150364" w:rsidRDefault="009F7953" w:rsidP="009F7953">
      <w:pPr>
        <w:pStyle w:val="Prrafodelista"/>
        <w:ind w:left="360"/>
        <w:jc w:val="both"/>
        <w:rPr>
          <w:rFonts w:asciiTheme="minorHAnsi" w:hAnsiTheme="minorHAnsi"/>
          <w:lang w:val="es-EC"/>
        </w:rPr>
      </w:pPr>
    </w:p>
    <w:p w14:paraId="215E8DDA" w14:textId="161FF269" w:rsidR="009F7953" w:rsidRPr="003F3006" w:rsidRDefault="004A433C" w:rsidP="00EC7C17">
      <w:pPr>
        <w:pStyle w:val="Prrafodelista"/>
        <w:numPr>
          <w:ilvl w:val="0"/>
          <w:numId w:val="44"/>
        </w:numPr>
        <w:jc w:val="both"/>
        <w:rPr>
          <w:rFonts w:asciiTheme="minorHAnsi" w:hAnsiTheme="minorHAnsi"/>
          <w:b/>
          <w:lang w:val="es-EC"/>
        </w:rPr>
      </w:pPr>
      <w:r w:rsidRPr="003F3006">
        <w:rPr>
          <w:rFonts w:asciiTheme="minorHAnsi" w:hAnsiTheme="minorHAnsi"/>
          <w:b/>
          <w:lang w:val="es-EC"/>
        </w:rPr>
        <w:t>Especificaciones Caja de Respaldo de Energía</w:t>
      </w:r>
      <w:r w:rsidR="00EC7C17" w:rsidRPr="003F3006">
        <w:rPr>
          <w:rFonts w:asciiTheme="minorHAnsi" w:hAnsiTheme="minorHAnsi"/>
          <w:b/>
          <w:lang w:val="es-EC"/>
        </w:rPr>
        <w:t xml:space="preserve"> (para realizar el análisis de precios unitari</w:t>
      </w:r>
      <w:r w:rsidR="008C4C76" w:rsidRPr="003F3006">
        <w:rPr>
          <w:rFonts w:asciiTheme="minorHAnsi" w:hAnsiTheme="minorHAnsi"/>
          <w:b/>
          <w:lang w:val="es-EC"/>
        </w:rPr>
        <w:t>os ver archivo magnético Anexo 4</w:t>
      </w:r>
      <w:r w:rsidR="00EC7C17" w:rsidRPr="003F3006">
        <w:rPr>
          <w:rFonts w:asciiTheme="minorHAnsi" w:hAnsiTheme="minorHAnsi"/>
          <w:b/>
          <w:lang w:val="es-EC"/>
        </w:rPr>
        <w:t>, hoja electrónica PREC_UNIT_</w:t>
      </w:r>
      <w:r w:rsidR="00E01E33" w:rsidRPr="003F3006">
        <w:rPr>
          <w:rFonts w:asciiTheme="minorHAnsi" w:hAnsiTheme="minorHAnsi"/>
          <w:b/>
          <w:lang w:val="es-EC"/>
        </w:rPr>
        <w:t>R10</w:t>
      </w:r>
      <w:r w:rsidR="00EC7C17" w:rsidRPr="003F3006">
        <w:rPr>
          <w:rFonts w:asciiTheme="minorHAnsi" w:hAnsiTheme="minorHAnsi"/>
          <w:b/>
          <w:lang w:val="es-EC"/>
        </w:rPr>
        <w:t>)</w:t>
      </w:r>
    </w:p>
    <w:p w14:paraId="1352E5F4" w14:textId="77777777" w:rsidR="004A433C" w:rsidRPr="00150364" w:rsidRDefault="004A433C" w:rsidP="004A433C">
      <w:pPr>
        <w:pStyle w:val="Prrafodelista"/>
        <w:ind w:left="360"/>
        <w:jc w:val="both"/>
        <w:rPr>
          <w:rFonts w:asciiTheme="minorHAnsi" w:hAnsiTheme="minorHAnsi"/>
          <w:b/>
          <w:lang w:val="es-EC"/>
        </w:rPr>
      </w:pPr>
    </w:p>
    <w:tbl>
      <w:tblPr>
        <w:tblW w:w="8483" w:type="dxa"/>
        <w:jc w:val="center"/>
        <w:tblCellMar>
          <w:left w:w="70" w:type="dxa"/>
          <w:right w:w="70" w:type="dxa"/>
        </w:tblCellMar>
        <w:tblLook w:val="04A0" w:firstRow="1" w:lastRow="0" w:firstColumn="1" w:lastColumn="0" w:noHBand="0" w:noVBand="1"/>
      </w:tblPr>
      <w:tblGrid>
        <w:gridCol w:w="3823"/>
        <w:gridCol w:w="4660"/>
      </w:tblGrid>
      <w:tr w:rsidR="004A433C" w:rsidRPr="00150364" w14:paraId="5706C707" w14:textId="77777777" w:rsidTr="00EC7C17">
        <w:trPr>
          <w:trHeight w:val="300"/>
          <w:jc w:val="center"/>
        </w:trPr>
        <w:tc>
          <w:tcPr>
            <w:tcW w:w="8483" w:type="dxa"/>
            <w:gridSpan w:val="2"/>
            <w:tcBorders>
              <w:top w:val="single" w:sz="4" w:space="0" w:color="auto"/>
              <w:left w:val="single" w:sz="4" w:space="0" w:color="auto"/>
              <w:bottom w:val="nil"/>
              <w:right w:val="single" w:sz="4" w:space="0" w:color="000000"/>
            </w:tcBorders>
            <w:shd w:val="clear" w:color="auto" w:fill="auto"/>
            <w:hideMark/>
          </w:tcPr>
          <w:p w14:paraId="4575E60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Caja de intemperie doble fondo 80x60x30 [cm] I-0319-2; incluye accesorios para instalación en poste</w:t>
            </w:r>
          </w:p>
        </w:tc>
      </w:tr>
      <w:tr w:rsidR="004A433C" w:rsidRPr="00150364" w14:paraId="4E528538" w14:textId="77777777" w:rsidTr="00EC7C17">
        <w:trPr>
          <w:trHeight w:val="300"/>
          <w:jc w:val="center"/>
        </w:trPr>
        <w:tc>
          <w:tcPr>
            <w:tcW w:w="8483" w:type="dxa"/>
            <w:gridSpan w:val="2"/>
            <w:tcBorders>
              <w:top w:val="nil"/>
              <w:left w:val="single" w:sz="4" w:space="0" w:color="auto"/>
              <w:bottom w:val="nil"/>
              <w:right w:val="single" w:sz="4" w:space="0" w:color="000000"/>
            </w:tcBorders>
            <w:shd w:val="clear" w:color="auto" w:fill="auto"/>
            <w:hideMark/>
          </w:tcPr>
          <w:p w14:paraId="3A0E36A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xml:space="preserve">Soporte para poste caja Intemperie instalado en la parte inferior </w:t>
            </w:r>
          </w:p>
        </w:tc>
      </w:tr>
      <w:tr w:rsidR="004A433C" w:rsidRPr="00150364" w14:paraId="41ACB0B5" w14:textId="77777777" w:rsidTr="00EC7C17">
        <w:trPr>
          <w:trHeight w:val="300"/>
          <w:jc w:val="center"/>
        </w:trPr>
        <w:tc>
          <w:tcPr>
            <w:tcW w:w="8483" w:type="dxa"/>
            <w:gridSpan w:val="2"/>
            <w:tcBorders>
              <w:top w:val="nil"/>
              <w:left w:val="single" w:sz="4" w:space="0" w:color="auto"/>
              <w:bottom w:val="nil"/>
              <w:right w:val="single" w:sz="4" w:space="0" w:color="000000"/>
            </w:tcBorders>
            <w:shd w:val="clear" w:color="auto" w:fill="auto"/>
            <w:hideMark/>
          </w:tcPr>
          <w:p w14:paraId="4ECDA12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xml:space="preserve">Batería seca sellada, libre de mantenimiento, 12 V, min 100 [amp/h]; </w:t>
            </w:r>
          </w:p>
        </w:tc>
      </w:tr>
      <w:tr w:rsidR="004A433C" w:rsidRPr="00150364" w14:paraId="4755F02F" w14:textId="77777777" w:rsidTr="00EC7C17">
        <w:trPr>
          <w:trHeight w:val="300"/>
          <w:jc w:val="center"/>
        </w:trPr>
        <w:tc>
          <w:tcPr>
            <w:tcW w:w="8483" w:type="dxa"/>
            <w:gridSpan w:val="2"/>
            <w:tcBorders>
              <w:top w:val="nil"/>
              <w:left w:val="single" w:sz="4" w:space="0" w:color="auto"/>
              <w:bottom w:val="nil"/>
              <w:right w:val="single" w:sz="4" w:space="0" w:color="000000"/>
            </w:tcBorders>
            <w:shd w:val="clear" w:color="auto" w:fill="auto"/>
            <w:hideMark/>
          </w:tcPr>
          <w:p w14:paraId="1903F18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Kit de cables + protector térmico de batería</w:t>
            </w:r>
          </w:p>
        </w:tc>
      </w:tr>
      <w:tr w:rsidR="004A433C" w:rsidRPr="00150364" w14:paraId="67A0C10F" w14:textId="77777777" w:rsidTr="00EC7C17">
        <w:trPr>
          <w:trHeight w:val="300"/>
          <w:jc w:val="center"/>
        </w:trPr>
        <w:tc>
          <w:tcPr>
            <w:tcW w:w="8483" w:type="dxa"/>
            <w:gridSpan w:val="2"/>
            <w:tcBorders>
              <w:top w:val="nil"/>
              <w:left w:val="single" w:sz="4" w:space="0" w:color="auto"/>
              <w:bottom w:val="nil"/>
              <w:right w:val="single" w:sz="4" w:space="0" w:color="000000"/>
            </w:tcBorders>
            <w:shd w:val="clear" w:color="auto" w:fill="auto"/>
            <w:hideMark/>
          </w:tcPr>
          <w:p w14:paraId="46EC05A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Protección breaker riel DIN, 120 [V], 30 [amp]</w:t>
            </w:r>
          </w:p>
        </w:tc>
      </w:tr>
      <w:tr w:rsidR="004A433C" w:rsidRPr="00150364" w14:paraId="3D8FE876" w14:textId="77777777" w:rsidTr="00EC7C17">
        <w:trPr>
          <w:trHeight w:val="630"/>
          <w:jc w:val="center"/>
        </w:trPr>
        <w:tc>
          <w:tcPr>
            <w:tcW w:w="8483" w:type="dxa"/>
            <w:gridSpan w:val="2"/>
            <w:tcBorders>
              <w:top w:val="nil"/>
              <w:left w:val="single" w:sz="4" w:space="0" w:color="auto"/>
              <w:bottom w:val="nil"/>
              <w:right w:val="single" w:sz="4" w:space="0" w:color="000000"/>
            </w:tcBorders>
            <w:shd w:val="clear" w:color="auto" w:fill="auto"/>
            <w:hideMark/>
          </w:tcPr>
          <w:p w14:paraId="1D1B58E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Sistema tierra poste incluye: Barra pequeña de tierra; cable de tierra 10 AWG, 15 [m] tubería 3/4" metáñica mas accesorios (uniones, terminales), caja de paso; Pica de cobre más terminal</w:t>
            </w:r>
          </w:p>
          <w:p w14:paraId="3D2E8AC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El tiempo de respaldo de las cajas de energía debe ser especificado para</w:t>
            </w:r>
            <w:r w:rsidRPr="00150364">
              <w:rPr>
                <w:rFonts w:asciiTheme="minorHAnsi" w:hAnsiTheme="minorHAnsi"/>
                <w:sz w:val="20"/>
                <w:szCs w:val="20"/>
                <w:lang w:eastAsia="es-EC"/>
              </w:rPr>
              <w:t> </w:t>
            </w:r>
            <w:r w:rsidRPr="00150364">
              <w:rPr>
                <w:rFonts w:asciiTheme="minorHAnsi" w:hAnsiTheme="minorHAnsi"/>
                <w:b/>
                <w:bCs/>
                <w:sz w:val="20"/>
                <w:szCs w:val="20"/>
                <w:lang w:eastAsia="es-EC"/>
              </w:rPr>
              <w:t>al menos 10 horas con una carga de 40 W.</w:t>
            </w:r>
          </w:p>
        </w:tc>
      </w:tr>
      <w:tr w:rsidR="004A433C" w:rsidRPr="00150364" w14:paraId="2AE81397" w14:textId="77777777" w:rsidTr="00EC7C17">
        <w:trPr>
          <w:trHeight w:val="300"/>
          <w:jc w:val="center"/>
        </w:trPr>
        <w:tc>
          <w:tcPr>
            <w:tcW w:w="84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5D8B9"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Inversor/Cargador Compacto</w:t>
            </w:r>
          </w:p>
        </w:tc>
      </w:tr>
      <w:tr w:rsidR="004A433C" w:rsidRPr="00150364" w14:paraId="6B7C3CD4" w14:textId="77777777" w:rsidTr="00EC7C17">
        <w:trPr>
          <w:trHeight w:val="300"/>
          <w:jc w:val="center"/>
        </w:trPr>
        <w:tc>
          <w:tcPr>
            <w:tcW w:w="84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44E4A"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lastRenderedPageBreak/>
              <w:t>SALIDA</w:t>
            </w:r>
          </w:p>
        </w:tc>
      </w:tr>
      <w:tr w:rsidR="004A433C" w:rsidRPr="00150364" w14:paraId="49FCCA73"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183689F4" w14:textId="77777777" w:rsidR="004A433C" w:rsidRPr="000B1968" w:rsidRDefault="004A433C" w:rsidP="00707ADF">
            <w:pPr>
              <w:rPr>
                <w:rFonts w:asciiTheme="minorHAnsi" w:hAnsiTheme="minorHAnsi"/>
                <w:b/>
                <w:bCs/>
                <w:sz w:val="20"/>
                <w:szCs w:val="20"/>
                <w:lang w:val="pt-BR" w:eastAsia="es-EC"/>
              </w:rPr>
            </w:pPr>
            <w:r w:rsidRPr="000B1968">
              <w:rPr>
                <w:rFonts w:asciiTheme="minorHAnsi" w:hAnsiTheme="minorHAnsi"/>
                <w:b/>
                <w:bCs/>
                <w:sz w:val="20"/>
                <w:szCs w:val="20"/>
                <w:lang w:val="pt-BR" w:eastAsia="es-EC"/>
              </w:rPr>
              <w:t>Voltaje(s) Nominal(es) de Salida Soportado(s)</w:t>
            </w:r>
          </w:p>
        </w:tc>
        <w:tc>
          <w:tcPr>
            <w:tcW w:w="4660" w:type="dxa"/>
            <w:tcBorders>
              <w:top w:val="nil"/>
              <w:left w:val="nil"/>
              <w:bottom w:val="single" w:sz="4" w:space="0" w:color="auto"/>
              <w:right w:val="single" w:sz="4" w:space="0" w:color="auto"/>
            </w:tcBorders>
            <w:shd w:val="clear" w:color="auto" w:fill="auto"/>
            <w:hideMark/>
          </w:tcPr>
          <w:p w14:paraId="7F570F8F"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120V</w:t>
            </w:r>
          </w:p>
        </w:tc>
      </w:tr>
      <w:tr w:rsidR="004A433C" w:rsidRPr="00150364" w14:paraId="57D62BED"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01EF6E08"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Compatibilidad de Frecuencia</w:t>
            </w:r>
          </w:p>
        </w:tc>
        <w:tc>
          <w:tcPr>
            <w:tcW w:w="4660" w:type="dxa"/>
            <w:tcBorders>
              <w:top w:val="nil"/>
              <w:left w:val="nil"/>
              <w:bottom w:val="single" w:sz="4" w:space="0" w:color="auto"/>
              <w:right w:val="single" w:sz="4" w:space="0" w:color="auto"/>
            </w:tcBorders>
            <w:shd w:val="clear" w:color="auto" w:fill="auto"/>
            <w:hideMark/>
          </w:tcPr>
          <w:p w14:paraId="595CCA9F"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60 Hz</w:t>
            </w:r>
          </w:p>
        </w:tc>
      </w:tr>
      <w:tr w:rsidR="004A433C" w:rsidRPr="00150364" w14:paraId="7A9942AF"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4E5FFEBC"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Tomacorrientes</w:t>
            </w:r>
          </w:p>
        </w:tc>
        <w:tc>
          <w:tcPr>
            <w:tcW w:w="4660" w:type="dxa"/>
            <w:tcBorders>
              <w:top w:val="nil"/>
              <w:left w:val="nil"/>
              <w:bottom w:val="single" w:sz="4" w:space="0" w:color="auto"/>
              <w:right w:val="single" w:sz="4" w:space="0" w:color="auto"/>
            </w:tcBorders>
            <w:shd w:val="clear" w:color="auto" w:fill="auto"/>
            <w:hideMark/>
          </w:tcPr>
          <w:p w14:paraId="53BC51C1"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 5-15R</w:t>
            </w:r>
          </w:p>
        </w:tc>
      </w:tr>
      <w:tr w:rsidR="004A433C" w:rsidRPr="00150364" w14:paraId="0EAFA4F3"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64A03127"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Salida (Watts)</w:t>
            </w:r>
          </w:p>
        </w:tc>
        <w:tc>
          <w:tcPr>
            <w:tcW w:w="4660" w:type="dxa"/>
            <w:tcBorders>
              <w:top w:val="nil"/>
              <w:left w:val="nil"/>
              <w:bottom w:val="single" w:sz="4" w:space="0" w:color="auto"/>
              <w:right w:val="single" w:sz="4" w:space="0" w:color="auto"/>
            </w:tcBorders>
            <w:shd w:val="clear" w:color="auto" w:fill="auto"/>
            <w:hideMark/>
          </w:tcPr>
          <w:p w14:paraId="708A8F7D"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700</w:t>
            </w:r>
          </w:p>
        </w:tc>
      </w:tr>
      <w:tr w:rsidR="004A433C" w:rsidRPr="00150364" w14:paraId="7DF8E282"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0357BF65"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Capacidad de Salida Continua (Watts)</w:t>
            </w:r>
          </w:p>
        </w:tc>
        <w:tc>
          <w:tcPr>
            <w:tcW w:w="4660" w:type="dxa"/>
            <w:tcBorders>
              <w:top w:val="nil"/>
              <w:left w:val="nil"/>
              <w:bottom w:val="single" w:sz="4" w:space="0" w:color="auto"/>
              <w:right w:val="single" w:sz="4" w:space="0" w:color="auto"/>
            </w:tcBorders>
            <w:shd w:val="clear" w:color="auto" w:fill="auto"/>
            <w:hideMark/>
          </w:tcPr>
          <w:p w14:paraId="5856333F"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700</w:t>
            </w:r>
          </w:p>
        </w:tc>
      </w:tr>
      <w:tr w:rsidR="004A433C" w:rsidRPr="00150364" w14:paraId="26F6D1A8"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50168146"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Capacidad de Salida Máxima (Watts)</w:t>
            </w:r>
          </w:p>
        </w:tc>
        <w:tc>
          <w:tcPr>
            <w:tcW w:w="4660" w:type="dxa"/>
            <w:tcBorders>
              <w:top w:val="nil"/>
              <w:left w:val="nil"/>
              <w:bottom w:val="single" w:sz="4" w:space="0" w:color="auto"/>
              <w:right w:val="single" w:sz="4" w:space="0" w:color="auto"/>
            </w:tcBorders>
            <w:shd w:val="clear" w:color="auto" w:fill="auto"/>
            <w:hideMark/>
          </w:tcPr>
          <w:p w14:paraId="0A6A316D"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1400</w:t>
            </w:r>
          </w:p>
        </w:tc>
      </w:tr>
      <w:tr w:rsidR="004A433C" w:rsidRPr="00150364" w14:paraId="0350C603" w14:textId="77777777" w:rsidTr="00EC7C17">
        <w:trPr>
          <w:trHeight w:val="15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65D5D034"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Regulación de voltaje de salida</w:t>
            </w:r>
          </w:p>
        </w:tc>
        <w:tc>
          <w:tcPr>
            <w:tcW w:w="4660" w:type="dxa"/>
            <w:tcBorders>
              <w:top w:val="nil"/>
              <w:left w:val="nil"/>
              <w:bottom w:val="single" w:sz="4" w:space="0" w:color="auto"/>
              <w:right w:val="single" w:sz="4" w:space="0" w:color="auto"/>
            </w:tcBorders>
            <w:shd w:val="clear" w:color="auto" w:fill="auto"/>
            <w:hideMark/>
          </w:tcPr>
          <w:p w14:paraId="56A1413E"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TENSIÓN DE LÍNEA (CA): Mantiene una salida de onda sinusoidal nominal de 120V desde la alimentación de tensión de línea. TENSIÓN DEL INVERSOR (CA): Mantiene tensión de salida de onda sinusoidal PWM de 120 V CA (+/-5%).</w:t>
            </w:r>
          </w:p>
        </w:tc>
      </w:tr>
      <w:tr w:rsidR="004A433C" w:rsidRPr="00150364" w14:paraId="05F42DFF"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4CC91670"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Regulación de Frecuencia de Salida</w:t>
            </w:r>
          </w:p>
        </w:tc>
        <w:tc>
          <w:tcPr>
            <w:tcW w:w="4660" w:type="dxa"/>
            <w:tcBorders>
              <w:top w:val="nil"/>
              <w:left w:val="nil"/>
              <w:bottom w:val="single" w:sz="4" w:space="0" w:color="auto"/>
              <w:right w:val="single" w:sz="4" w:space="0" w:color="auto"/>
            </w:tcBorders>
            <w:shd w:val="clear" w:color="auto" w:fill="auto"/>
            <w:hideMark/>
          </w:tcPr>
          <w:p w14:paraId="596EAD1E"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60 Hz (+/- 0,3 Hz)</w:t>
            </w:r>
          </w:p>
        </w:tc>
      </w:tr>
      <w:tr w:rsidR="004A433C" w:rsidRPr="00150364" w14:paraId="70AD3227"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039537CD"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Protección contra Sobrecargas</w:t>
            </w:r>
          </w:p>
        </w:tc>
        <w:tc>
          <w:tcPr>
            <w:tcW w:w="4660" w:type="dxa"/>
            <w:tcBorders>
              <w:top w:val="nil"/>
              <w:left w:val="nil"/>
              <w:bottom w:val="single" w:sz="4" w:space="0" w:color="auto"/>
              <w:right w:val="single" w:sz="4" w:space="0" w:color="auto"/>
            </w:tcBorders>
            <w:shd w:val="clear" w:color="auto" w:fill="auto"/>
            <w:hideMark/>
          </w:tcPr>
          <w:p w14:paraId="0E8A74BD"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Disyuntor de 7A para cargas de salida de CA incluido.</w:t>
            </w:r>
          </w:p>
        </w:tc>
      </w:tr>
      <w:tr w:rsidR="004A433C" w:rsidRPr="00150364" w14:paraId="5C71BBBB" w14:textId="77777777" w:rsidTr="00EC7C17">
        <w:trPr>
          <w:trHeight w:val="300"/>
          <w:jc w:val="center"/>
        </w:trPr>
        <w:tc>
          <w:tcPr>
            <w:tcW w:w="84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69E48D"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ENTRADA</w:t>
            </w:r>
          </w:p>
        </w:tc>
      </w:tr>
      <w:tr w:rsidR="004A433C" w:rsidRPr="00150364" w14:paraId="2571F29A" w14:textId="77777777" w:rsidTr="00EC7C17">
        <w:trPr>
          <w:trHeight w:val="6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123BCBDB" w14:textId="77777777" w:rsidR="004A433C" w:rsidRPr="000B1968" w:rsidRDefault="004A433C" w:rsidP="00707ADF">
            <w:pPr>
              <w:rPr>
                <w:rFonts w:asciiTheme="minorHAnsi" w:hAnsiTheme="minorHAnsi"/>
                <w:b/>
                <w:bCs/>
                <w:sz w:val="20"/>
                <w:szCs w:val="20"/>
                <w:lang w:val="pt-BR" w:eastAsia="es-EC"/>
              </w:rPr>
            </w:pPr>
            <w:r w:rsidRPr="000B1968">
              <w:rPr>
                <w:rFonts w:asciiTheme="minorHAnsi" w:hAnsiTheme="minorHAnsi"/>
                <w:b/>
                <w:bCs/>
                <w:sz w:val="20"/>
                <w:szCs w:val="20"/>
                <w:lang w:val="pt-BR" w:eastAsia="es-EC"/>
              </w:rPr>
              <w:t>Voltaje(s) nominal(es) de entrada soportado(s)</w:t>
            </w:r>
          </w:p>
        </w:tc>
        <w:tc>
          <w:tcPr>
            <w:tcW w:w="4660" w:type="dxa"/>
            <w:tcBorders>
              <w:top w:val="nil"/>
              <w:left w:val="nil"/>
              <w:bottom w:val="single" w:sz="4" w:space="0" w:color="auto"/>
              <w:right w:val="single" w:sz="4" w:space="0" w:color="auto"/>
            </w:tcBorders>
            <w:shd w:val="clear" w:color="auto" w:fill="auto"/>
            <w:hideMark/>
          </w:tcPr>
          <w:p w14:paraId="1B0838A6"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120V CA</w:t>
            </w:r>
          </w:p>
        </w:tc>
      </w:tr>
      <w:tr w:rsidR="004A433C" w:rsidRPr="00150364" w14:paraId="739398F5" w14:textId="77777777" w:rsidTr="00EC7C17">
        <w:trPr>
          <w:trHeight w:val="18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1F74BD90"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Servicio Eléctrico Recomendado</w:t>
            </w:r>
          </w:p>
        </w:tc>
        <w:tc>
          <w:tcPr>
            <w:tcW w:w="4660" w:type="dxa"/>
            <w:tcBorders>
              <w:top w:val="nil"/>
              <w:left w:val="nil"/>
              <w:bottom w:val="single" w:sz="4" w:space="0" w:color="auto"/>
              <w:right w:val="single" w:sz="4" w:space="0" w:color="auto"/>
            </w:tcBorders>
            <w:shd w:val="clear" w:color="auto" w:fill="auto"/>
            <w:hideMark/>
          </w:tcPr>
          <w:p w14:paraId="5C98F8F4"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ENTRADA DE CC: Requiere una entrada de 12V CC capaz de suministrar 72A durante el tiempo necesario (cuando se usa su capacidad completa en forma continua - los requisitos de CC aumentan durante el funcionamiento de Over-Power™ y Double-Boost™). ENTRADA CA: 15A 120V CA recomendada</w:t>
            </w:r>
          </w:p>
        </w:tc>
      </w:tr>
      <w:tr w:rsidR="004A433C" w:rsidRPr="00150364" w14:paraId="02CDDCD7" w14:textId="77777777" w:rsidTr="00EC7C17">
        <w:trPr>
          <w:trHeight w:val="12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005FD390"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Entrada Máxima en Amperes / Watts</w:t>
            </w:r>
          </w:p>
        </w:tc>
        <w:tc>
          <w:tcPr>
            <w:tcW w:w="4660" w:type="dxa"/>
            <w:tcBorders>
              <w:top w:val="nil"/>
              <w:left w:val="nil"/>
              <w:bottom w:val="single" w:sz="4" w:space="0" w:color="auto"/>
              <w:right w:val="single" w:sz="4" w:space="0" w:color="auto"/>
            </w:tcBorders>
            <w:shd w:val="clear" w:color="auto" w:fill="auto"/>
            <w:hideMark/>
          </w:tcPr>
          <w:p w14:paraId="7743E5A5"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ENTRADA DE CC: carga completa continua - 72A a 12V CC. ENTRADA DE CA: 8,4 amp a 120VCA con carga completa de inversor y cargador (1,4A máx. cargador solamente)</w:t>
            </w:r>
          </w:p>
        </w:tc>
      </w:tr>
      <w:tr w:rsidR="004A433C" w:rsidRPr="00150364" w14:paraId="0E46669C" w14:textId="77777777" w:rsidTr="00EC7C17">
        <w:trPr>
          <w:trHeight w:val="9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2E9DC334"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Tipo de Conexión de Entrada</w:t>
            </w:r>
          </w:p>
        </w:tc>
        <w:tc>
          <w:tcPr>
            <w:tcW w:w="4660" w:type="dxa"/>
            <w:tcBorders>
              <w:top w:val="nil"/>
              <w:left w:val="nil"/>
              <w:bottom w:val="single" w:sz="4" w:space="0" w:color="auto"/>
              <w:right w:val="single" w:sz="4" w:space="0" w:color="auto"/>
            </w:tcBorders>
            <w:shd w:val="clear" w:color="auto" w:fill="auto"/>
            <w:hideMark/>
          </w:tcPr>
          <w:p w14:paraId="755663FA"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ENTRADA DE CC: Conjunto de 2 terminales de CC atornilladas hacia abajo. ENTRADA DE CA: Enchufe de entrada NEMA 5-15P.</w:t>
            </w:r>
          </w:p>
        </w:tc>
      </w:tr>
      <w:tr w:rsidR="004A433C" w:rsidRPr="00150364" w14:paraId="53F10DA4"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3DDB1AA8"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Compatibilidad de voltaje (VCA)</w:t>
            </w:r>
          </w:p>
        </w:tc>
        <w:tc>
          <w:tcPr>
            <w:tcW w:w="4660" w:type="dxa"/>
            <w:tcBorders>
              <w:top w:val="nil"/>
              <w:left w:val="nil"/>
              <w:bottom w:val="single" w:sz="4" w:space="0" w:color="auto"/>
              <w:right w:val="single" w:sz="4" w:space="0" w:color="auto"/>
            </w:tcBorders>
            <w:shd w:val="clear" w:color="auto" w:fill="auto"/>
            <w:hideMark/>
          </w:tcPr>
          <w:p w14:paraId="199A6A69"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120</w:t>
            </w:r>
          </w:p>
        </w:tc>
      </w:tr>
      <w:tr w:rsidR="004A433C" w:rsidRPr="00150364" w14:paraId="2230578B"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61A54210"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Compatibilidad de Voltaje (VCD)</w:t>
            </w:r>
          </w:p>
        </w:tc>
        <w:tc>
          <w:tcPr>
            <w:tcW w:w="4660" w:type="dxa"/>
            <w:tcBorders>
              <w:top w:val="nil"/>
              <w:left w:val="nil"/>
              <w:bottom w:val="single" w:sz="4" w:space="0" w:color="auto"/>
              <w:right w:val="single" w:sz="4" w:space="0" w:color="auto"/>
            </w:tcBorders>
            <w:shd w:val="clear" w:color="auto" w:fill="auto"/>
            <w:hideMark/>
          </w:tcPr>
          <w:p w14:paraId="1BE458D3"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12</w:t>
            </w:r>
          </w:p>
        </w:tc>
      </w:tr>
      <w:tr w:rsidR="004A433C" w:rsidRPr="00150364" w14:paraId="2E978A8B"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339B2E83"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Batería</w:t>
            </w:r>
          </w:p>
        </w:tc>
        <w:tc>
          <w:tcPr>
            <w:tcW w:w="4660" w:type="dxa"/>
            <w:tcBorders>
              <w:top w:val="nil"/>
              <w:left w:val="nil"/>
              <w:bottom w:val="single" w:sz="4" w:space="0" w:color="auto"/>
              <w:right w:val="single" w:sz="4" w:space="0" w:color="auto"/>
            </w:tcBorders>
            <w:shd w:val="clear" w:color="auto" w:fill="auto"/>
            <w:noWrap/>
            <w:vAlign w:val="bottom"/>
            <w:hideMark/>
          </w:tcPr>
          <w:p w14:paraId="63542836"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 </w:t>
            </w:r>
          </w:p>
        </w:tc>
      </w:tr>
      <w:tr w:rsidR="004A433C" w:rsidRPr="00150364" w14:paraId="1D6C711E" w14:textId="77777777" w:rsidTr="00EC7C17">
        <w:trPr>
          <w:trHeight w:val="9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06AAB1B1"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Autonomía Ampliable por Batería</w:t>
            </w:r>
          </w:p>
        </w:tc>
        <w:tc>
          <w:tcPr>
            <w:tcW w:w="4660" w:type="dxa"/>
            <w:tcBorders>
              <w:top w:val="nil"/>
              <w:left w:val="nil"/>
              <w:bottom w:val="single" w:sz="4" w:space="0" w:color="auto"/>
              <w:right w:val="single" w:sz="4" w:space="0" w:color="auto"/>
            </w:tcBorders>
            <w:shd w:val="clear" w:color="auto" w:fill="auto"/>
            <w:hideMark/>
          </w:tcPr>
          <w:p w14:paraId="5D6F99CF"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El tiempo de funcionamiento se puede ampliar con cualquier número de baterías húmedas, de gel o SLA suministradas por el usuario</w:t>
            </w:r>
          </w:p>
        </w:tc>
      </w:tr>
      <w:tr w:rsidR="004A433C" w:rsidRPr="00150364" w14:paraId="3F9117E3"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643C5A59"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Voltaje CD del sistema (VCD)</w:t>
            </w:r>
          </w:p>
        </w:tc>
        <w:tc>
          <w:tcPr>
            <w:tcW w:w="4660" w:type="dxa"/>
            <w:tcBorders>
              <w:top w:val="nil"/>
              <w:left w:val="nil"/>
              <w:bottom w:val="single" w:sz="4" w:space="0" w:color="auto"/>
              <w:right w:val="single" w:sz="4" w:space="0" w:color="auto"/>
            </w:tcBorders>
            <w:shd w:val="clear" w:color="auto" w:fill="auto"/>
            <w:hideMark/>
          </w:tcPr>
          <w:p w14:paraId="7A62E8FC"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12</w:t>
            </w:r>
          </w:p>
        </w:tc>
      </w:tr>
      <w:tr w:rsidR="004A433C" w:rsidRPr="00150364" w14:paraId="1901A117"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3C4E418C"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Carga de la Batería</w:t>
            </w:r>
          </w:p>
        </w:tc>
        <w:tc>
          <w:tcPr>
            <w:tcW w:w="4660" w:type="dxa"/>
            <w:tcBorders>
              <w:top w:val="nil"/>
              <w:left w:val="nil"/>
              <w:bottom w:val="single" w:sz="4" w:space="0" w:color="auto"/>
              <w:right w:val="single" w:sz="4" w:space="0" w:color="auto"/>
            </w:tcBorders>
            <w:shd w:val="clear" w:color="auto" w:fill="auto"/>
            <w:hideMark/>
          </w:tcPr>
          <w:p w14:paraId="213568C9"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6A máximos, se reducen a nivel flotante para mantener</w:t>
            </w:r>
          </w:p>
        </w:tc>
      </w:tr>
      <w:tr w:rsidR="004A433C" w:rsidRPr="00150364" w14:paraId="00D10A01"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6E8DC06D"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Autonomía Ampliable</w:t>
            </w:r>
          </w:p>
        </w:tc>
        <w:tc>
          <w:tcPr>
            <w:tcW w:w="4660" w:type="dxa"/>
            <w:tcBorders>
              <w:top w:val="nil"/>
              <w:left w:val="nil"/>
              <w:bottom w:val="single" w:sz="4" w:space="0" w:color="auto"/>
              <w:right w:val="single" w:sz="4" w:space="0" w:color="auto"/>
            </w:tcBorders>
            <w:shd w:val="clear" w:color="auto" w:fill="auto"/>
            <w:hideMark/>
          </w:tcPr>
          <w:p w14:paraId="4F1C03F7"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Sí</w:t>
            </w:r>
          </w:p>
        </w:tc>
      </w:tr>
      <w:tr w:rsidR="004A433C" w:rsidRPr="00150364" w14:paraId="440CAA3D" w14:textId="77777777" w:rsidTr="00EC7C17">
        <w:trPr>
          <w:trHeight w:val="300"/>
          <w:jc w:val="center"/>
        </w:trPr>
        <w:tc>
          <w:tcPr>
            <w:tcW w:w="848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E7971B9"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INTERFAZ DE USUARIO, ALERTAS Y CONTROLES</w:t>
            </w:r>
          </w:p>
        </w:tc>
      </w:tr>
      <w:tr w:rsidR="004A433C" w:rsidRPr="00150364" w14:paraId="29F9A0AF" w14:textId="77777777" w:rsidTr="00EC7C17">
        <w:trPr>
          <w:trHeight w:val="9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34EBB7E8"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lastRenderedPageBreak/>
              <w:t>LEDs de Panel Frontal</w:t>
            </w:r>
          </w:p>
        </w:tc>
        <w:tc>
          <w:tcPr>
            <w:tcW w:w="4660" w:type="dxa"/>
            <w:tcBorders>
              <w:top w:val="nil"/>
              <w:left w:val="nil"/>
              <w:bottom w:val="single" w:sz="4" w:space="0" w:color="auto"/>
              <w:right w:val="single" w:sz="4" w:space="0" w:color="auto"/>
            </w:tcBorders>
            <w:shd w:val="clear" w:color="auto" w:fill="auto"/>
            <w:hideMark/>
          </w:tcPr>
          <w:p w14:paraId="51FB1FA3"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6 LEDs de diagnóstico indican el nivel de tensión de la batería (alto, medio y bajo) y el funcionamiento (línea, inversor, carga).</w:t>
            </w:r>
          </w:p>
        </w:tc>
      </w:tr>
      <w:tr w:rsidR="004A433C" w:rsidRPr="00150364" w14:paraId="71787B1B" w14:textId="77777777" w:rsidTr="00EC7C17">
        <w:trPr>
          <w:trHeight w:val="9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689625B3"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Interruptores</w:t>
            </w:r>
          </w:p>
        </w:tc>
        <w:tc>
          <w:tcPr>
            <w:tcW w:w="4660" w:type="dxa"/>
            <w:tcBorders>
              <w:top w:val="nil"/>
              <w:left w:val="nil"/>
              <w:bottom w:val="single" w:sz="4" w:space="0" w:color="auto"/>
              <w:right w:val="single" w:sz="4" w:space="0" w:color="auto"/>
            </w:tcBorders>
            <w:shd w:val="clear" w:color="auto" w:fill="auto"/>
            <w:hideMark/>
          </w:tcPr>
          <w:p w14:paraId="633132D8"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El interruptor de CC de 3 posiciones, apagado, automático (inversor o CA) y solo de carga, permite una operación simple.</w:t>
            </w:r>
          </w:p>
        </w:tc>
      </w:tr>
      <w:tr w:rsidR="004A433C" w:rsidRPr="00150364" w14:paraId="46E9F9C9" w14:textId="77777777" w:rsidTr="00EC7C17">
        <w:trPr>
          <w:trHeight w:val="300"/>
          <w:jc w:val="center"/>
        </w:trPr>
        <w:tc>
          <w:tcPr>
            <w:tcW w:w="84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17B791"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SUPRESIÓN DE SOBRECARGA / RUIDO</w:t>
            </w:r>
          </w:p>
        </w:tc>
      </w:tr>
      <w:tr w:rsidR="004A433C" w:rsidRPr="00150364" w14:paraId="5237CE60"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19207222"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Valor nominal en joules de supresión CA</w:t>
            </w:r>
          </w:p>
        </w:tc>
        <w:tc>
          <w:tcPr>
            <w:tcW w:w="4660" w:type="dxa"/>
            <w:tcBorders>
              <w:top w:val="nil"/>
              <w:left w:val="nil"/>
              <w:bottom w:val="single" w:sz="4" w:space="0" w:color="auto"/>
              <w:right w:val="single" w:sz="4" w:space="0" w:color="auto"/>
            </w:tcBorders>
            <w:shd w:val="clear" w:color="auto" w:fill="auto"/>
            <w:hideMark/>
          </w:tcPr>
          <w:p w14:paraId="0CC73B3A"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300</w:t>
            </w:r>
          </w:p>
        </w:tc>
      </w:tr>
      <w:tr w:rsidR="004A433C" w:rsidRPr="00150364" w14:paraId="175C1F59"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41F51C74"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FÍSICAS</w:t>
            </w:r>
          </w:p>
        </w:tc>
        <w:tc>
          <w:tcPr>
            <w:tcW w:w="4660" w:type="dxa"/>
            <w:tcBorders>
              <w:top w:val="nil"/>
              <w:left w:val="nil"/>
              <w:bottom w:val="single" w:sz="4" w:space="0" w:color="auto"/>
              <w:right w:val="single" w:sz="4" w:space="0" w:color="auto"/>
            </w:tcBorders>
            <w:shd w:val="clear" w:color="auto" w:fill="auto"/>
            <w:noWrap/>
            <w:vAlign w:val="bottom"/>
            <w:hideMark/>
          </w:tcPr>
          <w:p w14:paraId="73517756"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 </w:t>
            </w:r>
          </w:p>
        </w:tc>
      </w:tr>
      <w:tr w:rsidR="004A433C" w:rsidRPr="00150364" w14:paraId="48931026"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442B4B9C"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Dimensiones de Envió (Al x An x Pr / cm)</w:t>
            </w:r>
          </w:p>
        </w:tc>
        <w:tc>
          <w:tcPr>
            <w:tcW w:w="4660" w:type="dxa"/>
            <w:tcBorders>
              <w:top w:val="nil"/>
              <w:left w:val="nil"/>
              <w:bottom w:val="single" w:sz="4" w:space="0" w:color="auto"/>
              <w:right w:val="single" w:sz="4" w:space="0" w:color="auto"/>
            </w:tcBorders>
            <w:shd w:val="clear" w:color="auto" w:fill="auto"/>
            <w:hideMark/>
          </w:tcPr>
          <w:p w14:paraId="4C0074F1"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21,59 x 36,83 x 21,59</w:t>
            </w:r>
          </w:p>
        </w:tc>
      </w:tr>
      <w:tr w:rsidR="004A433C" w:rsidRPr="00150364" w14:paraId="0327E624"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4CDF7066"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Peso de Envío (kg)</w:t>
            </w:r>
          </w:p>
        </w:tc>
        <w:tc>
          <w:tcPr>
            <w:tcW w:w="4660" w:type="dxa"/>
            <w:tcBorders>
              <w:top w:val="nil"/>
              <w:left w:val="nil"/>
              <w:bottom w:val="single" w:sz="4" w:space="0" w:color="auto"/>
              <w:right w:val="single" w:sz="4" w:space="0" w:color="auto"/>
            </w:tcBorders>
            <w:shd w:val="clear" w:color="auto" w:fill="auto"/>
            <w:hideMark/>
          </w:tcPr>
          <w:p w14:paraId="32E7D6CB"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2,5</w:t>
            </w:r>
          </w:p>
        </w:tc>
      </w:tr>
      <w:tr w:rsidR="004A433C" w:rsidRPr="00150364" w14:paraId="153D74D9"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2CB4B5FE"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Peso de la Unidad (kg)</w:t>
            </w:r>
          </w:p>
        </w:tc>
        <w:tc>
          <w:tcPr>
            <w:tcW w:w="4660" w:type="dxa"/>
            <w:tcBorders>
              <w:top w:val="nil"/>
              <w:left w:val="nil"/>
              <w:bottom w:val="single" w:sz="4" w:space="0" w:color="auto"/>
              <w:right w:val="single" w:sz="4" w:space="0" w:color="auto"/>
            </w:tcBorders>
            <w:shd w:val="clear" w:color="auto" w:fill="auto"/>
            <w:hideMark/>
          </w:tcPr>
          <w:p w14:paraId="2BB68C9F"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1.8</w:t>
            </w:r>
          </w:p>
        </w:tc>
      </w:tr>
      <w:tr w:rsidR="004A433C" w:rsidRPr="00150364" w14:paraId="643C7371"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71B86E70"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Método de Enfriamiento</w:t>
            </w:r>
          </w:p>
        </w:tc>
        <w:tc>
          <w:tcPr>
            <w:tcW w:w="4660" w:type="dxa"/>
            <w:tcBorders>
              <w:top w:val="nil"/>
              <w:left w:val="nil"/>
              <w:bottom w:val="single" w:sz="4" w:space="0" w:color="auto"/>
              <w:right w:val="single" w:sz="4" w:space="0" w:color="auto"/>
            </w:tcBorders>
            <w:shd w:val="clear" w:color="auto" w:fill="auto"/>
            <w:hideMark/>
          </w:tcPr>
          <w:p w14:paraId="4B71B513"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Ventilador de varias velocidades</w:t>
            </w:r>
          </w:p>
        </w:tc>
      </w:tr>
      <w:tr w:rsidR="004A433C" w:rsidRPr="00150364" w14:paraId="4630AD93"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7E259236"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Material de Construcción</w:t>
            </w:r>
          </w:p>
        </w:tc>
        <w:tc>
          <w:tcPr>
            <w:tcW w:w="4660" w:type="dxa"/>
            <w:tcBorders>
              <w:top w:val="nil"/>
              <w:left w:val="nil"/>
              <w:bottom w:val="single" w:sz="4" w:space="0" w:color="auto"/>
              <w:right w:val="single" w:sz="4" w:space="0" w:color="auto"/>
            </w:tcBorders>
            <w:shd w:val="clear" w:color="auto" w:fill="auto"/>
            <w:hideMark/>
          </w:tcPr>
          <w:p w14:paraId="02670B7F"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Aluminio extruido.</w:t>
            </w:r>
          </w:p>
        </w:tc>
      </w:tr>
      <w:tr w:rsidR="004A433C" w:rsidRPr="00150364" w14:paraId="37E67DAF"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547FC136"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Factores de forma soportados</w:t>
            </w:r>
          </w:p>
        </w:tc>
        <w:tc>
          <w:tcPr>
            <w:tcW w:w="4660" w:type="dxa"/>
            <w:tcBorders>
              <w:top w:val="nil"/>
              <w:left w:val="nil"/>
              <w:bottom w:val="single" w:sz="4" w:space="0" w:color="auto"/>
              <w:right w:val="single" w:sz="4" w:space="0" w:color="auto"/>
            </w:tcBorders>
            <w:shd w:val="clear" w:color="auto" w:fill="auto"/>
            <w:hideMark/>
          </w:tcPr>
          <w:p w14:paraId="4424192C"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Patas de montaje integradas para una instalación fácil.</w:t>
            </w:r>
          </w:p>
        </w:tc>
      </w:tr>
      <w:tr w:rsidR="004A433C" w:rsidRPr="00150364" w14:paraId="143CB8E2" w14:textId="77777777" w:rsidTr="00EC7C17">
        <w:trPr>
          <w:trHeight w:val="300"/>
          <w:jc w:val="center"/>
        </w:trPr>
        <w:tc>
          <w:tcPr>
            <w:tcW w:w="84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706E1B"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AMBIENTALES</w:t>
            </w:r>
          </w:p>
        </w:tc>
      </w:tr>
      <w:tr w:rsidR="004A433C" w:rsidRPr="00150364" w14:paraId="1E77D7D6" w14:textId="77777777" w:rsidTr="00EC7C17">
        <w:trPr>
          <w:trHeight w:val="3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788D7CFB"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Humedad Relativa</w:t>
            </w:r>
          </w:p>
        </w:tc>
        <w:tc>
          <w:tcPr>
            <w:tcW w:w="4660" w:type="dxa"/>
            <w:tcBorders>
              <w:top w:val="nil"/>
              <w:left w:val="nil"/>
              <w:bottom w:val="single" w:sz="4" w:space="0" w:color="auto"/>
              <w:right w:val="single" w:sz="4" w:space="0" w:color="auto"/>
            </w:tcBorders>
            <w:shd w:val="clear" w:color="auto" w:fill="auto"/>
            <w:hideMark/>
          </w:tcPr>
          <w:p w14:paraId="6700A2F1"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0 a 95%, sin condensación</w:t>
            </w:r>
          </w:p>
        </w:tc>
      </w:tr>
      <w:tr w:rsidR="004A433C" w:rsidRPr="00150364" w14:paraId="70C25AFC" w14:textId="77777777" w:rsidTr="00EC7C17">
        <w:trPr>
          <w:trHeight w:val="300"/>
          <w:jc w:val="center"/>
        </w:trPr>
        <w:tc>
          <w:tcPr>
            <w:tcW w:w="84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9FEFE0"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TIEMPO DE TRANSFERENCIA LÍNEA / BATERÍA</w:t>
            </w:r>
          </w:p>
        </w:tc>
      </w:tr>
      <w:tr w:rsidR="004A433C" w:rsidRPr="00150364" w14:paraId="06AA0260" w14:textId="77777777" w:rsidTr="00EC7C17">
        <w:trPr>
          <w:trHeight w:val="12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6B296410"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Tiempo de Transferencia (Alimentación de Línea a Modo de Batería)</w:t>
            </w:r>
          </w:p>
        </w:tc>
        <w:tc>
          <w:tcPr>
            <w:tcW w:w="4660" w:type="dxa"/>
            <w:tcBorders>
              <w:top w:val="nil"/>
              <w:left w:val="nil"/>
              <w:bottom w:val="single" w:sz="4" w:space="0" w:color="auto"/>
              <w:right w:val="single" w:sz="4" w:space="0" w:color="auto"/>
            </w:tcBorders>
            <w:shd w:val="clear" w:color="auto" w:fill="auto"/>
            <w:hideMark/>
          </w:tcPr>
          <w:p w14:paraId="2DF0B705"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16,6 milisegundos (típico - compatible con muchas computadoras, servidores y equipos de red - verifique la compatibilidad del tiempo de transferencia de las cargas para las aplicaciones de UPS).</w:t>
            </w:r>
          </w:p>
        </w:tc>
      </w:tr>
      <w:tr w:rsidR="004A433C" w:rsidRPr="00150364" w14:paraId="195E7169" w14:textId="77777777" w:rsidTr="00EC7C17">
        <w:trPr>
          <w:trHeight w:val="12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4329E242"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Transferencia de Bajo Voltaje a Energía de Batería</w:t>
            </w:r>
          </w:p>
        </w:tc>
        <w:tc>
          <w:tcPr>
            <w:tcW w:w="4660" w:type="dxa"/>
            <w:tcBorders>
              <w:top w:val="nil"/>
              <w:left w:val="nil"/>
              <w:bottom w:val="single" w:sz="4" w:space="0" w:color="auto"/>
              <w:right w:val="single" w:sz="4" w:space="0" w:color="auto"/>
            </w:tcBorders>
            <w:shd w:val="clear" w:color="auto" w:fill="auto"/>
            <w:hideMark/>
          </w:tcPr>
          <w:p w14:paraId="38D9DF76"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En modo de CA "automático", el inversor/cargador cambia a modo batería a medida que la tensión en la línea cae a 85V (ajustable por el usuario a 85, 95V - consulte el manual).</w:t>
            </w:r>
          </w:p>
        </w:tc>
      </w:tr>
      <w:tr w:rsidR="004A433C" w:rsidRPr="00150364" w14:paraId="4EB866F7" w14:textId="77777777" w:rsidTr="00EC7C17">
        <w:trPr>
          <w:trHeight w:val="900"/>
          <w:jc w:val="center"/>
        </w:trPr>
        <w:tc>
          <w:tcPr>
            <w:tcW w:w="3823" w:type="dxa"/>
            <w:tcBorders>
              <w:top w:val="nil"/>
              <w:left w:val="single" w:sz="4" w:space="0" w:color="auto"/>
              <w:bottom w:val="single" w:sz="4" w:space="0" w:color="auto"/>
              <w:right w:val="single" w:sz="4" w:space="0" w:color="auto"/>
            </w:tcBorders>
            <w:shd w:val="clear" w:color="auto" w:fill="auto"/>
            <w:hideMark/>
          </w:tcPr>
          <w:p w14:paraId="57317DD1" w14:textId="77777777" w:rsidR="004A433C" w:rsidRPr="00150364" w:rsidRDefault="004A433C" w:rsidP="00707ADF">
            <w:pPr>
              <w:rPr>
                <w:rFonts w:asciiTheme="minorHAnsi" w:hAnsiTheme="minorHAnsi"/>
                <w:b/>
                <w:bCs/>
                <w:sz w:val="20"/>
                <w:szCs w:val="20"/>
                <w:lang w:eastAsia="es-EC"/>
              </w:rPr>
            </w:pPr>
            <w:r w:rsidRPr="00150364">
              <w:rPr>
                <w:rFonts w:asciiTheme="minorHAnsi" w:hAnsiTheme="minorHAnsi"/>
                <w:b/>
                <w:bCs/>
                <w:sz w:val="20"/>
                <w:szCs w:val="20"/>
                <w:lang w:eastAsia="es-EC"/>
              </w:rPr>
              <w:t>Transferencia de Alto Voltaje a Energía de Batería</w:t>
            </w:r>
          </w:p>
        </w:tc>
        <w:tc>
          <w:tcPr>
            <w:tcW w:w="4660" w:type="dxa"/>
            <w:tcBorders>
              <w:top w:val="nil"/>
              <w:left w:val="nil"/>
              <w:bottom w:val="single" w:sz="4" w:space="0" w:color="auto"/>
              <w:right w:val="single" w:sz="4" w:space="0" w:color="auto"/>
            </w:tcBorders>
            <w:shd w:val="clear" w:color="auto" w:fill="auto"/>
            <w:hideMark/>
          </w:tcPr>
          <w:p w14:paraId="20B4AF5E" w14:textId="77777777" w:rsidR="004A433C" w:rsidRPr="00150364" w:rsidRDefault="004A433C" w:rsidP="00707ADF">
            <w:pPr>
              <w:rPr>
                <w:rFonts w:asciiTheme="minorHAnsi" w:hAnsiTheme="minorHAnsi"/>
                <w:sz w:val="20"/>
                <w:szCs w:val="20"/>
                <w:lang w:eastAsia="es-EC"/>
              </w:rPr>
            </w:pPr>
            <w:r w:rsidRPr="00150364">
              <w:rPr>
                <w:rFonts w:asciiTheme="minorHAnsi" w:hAnsiTheme="minorHAnsi"/>
                <w:sz w:val="20"/>
                <w:szCs w:val="20"/>
                <w:lang w:eastAsia="es-EC"/>
              </w:rPr>
              <w:t>En modo de CA "automático", el inversor/cargador cambia a modo de batería a medida que la tensión en la línea aumenta a 139V.</w:t>
            </w:r>
          </w:p>
        </w:tc>
      </w:tr>
    </w:tbl>
    <w:p w14:paraId="308C1650" w14:textId="77777777" w:rsidR="004A433C" w:rsidRPr="00150364" w:rsidRDefault="004A433C" w:rsidP="004A433C">
      <w:pPr>
        <w:jc w:val="both"/>
        <w:rPr>
          <w:rFonts w:asciiTheme="minorHAnsi" w:hAnsiTheme="minorHAnsi"/>
          <w:b/>
          <w:lang w:val="es-EC"/>
        </w:rPr>
      </w:pPr>
    </w:p>
    <w:p w14:paraId="33D7E527" w14:textId="68469847" w:rsidR="004A433C" w:rsidRPr="00AD2258" w:rsidRDefault="004A433C" w:rsidP="00EC7C17">
      <w:pPr>
        <w:pStyle w:val="Prrafodelista"/>
        <w:numPr>
          <w:ilvl w:val="0"/>
          <w:numId w:val="44"/>
        </w:numPr>
        <w:rPr>
          <w:rFonts w:asciiTheme="minorHAnsi" w:hAnsiTheme="minorHAnsi"/>
          <w:b/>
          <w:lang w:val="es-EC"/>
        </w:rPr>
      </w:pPr>
      <w:r w:rsidRPr="00AD2258">
        <w:rPr>
          <w:rFonts w:asciiTheme="minorHAnsi" w:hAnsiTheme="minorHAnsi"/>
          <w:b/>
          <w:lang w:val="es-EC"/>
        </w:rPr>
        <w:t>Especificaciones Radio Enlaces Rn2C</w:t>
      </w:r>
      <w:r w:rsidR="00EC7C17" w:rsidRPr="00AD2258">
        <w:rPr>
          <w:rFonts w:asciiTheme="minorHAnsi" w:hAnsiTheme="minorHAnsi"/>
          <w:b/>
          <w:lang w:val="es-EC"/>
        </w:rPr>
        <w:t xml:space="preserve"> </w:t>
      </w:r>
      <w:r w:rsidR="00AD2258" w:rsidRPr="00AD2258">
        <w:rPr>
          <w:rFonts w:asciiTheme="minorHAnsi" w:hAnsiTheme="minorHAnsi"/>
          <w:b/>
          <w:lang w:val="es-EC"/>
        </w:rPr>
        <w:t xml:space="preserve">Tipo 1 </w:t>
      </w:r>
      <w:r w:rsidR="00EC7C17" w:rsidRPr="00AD2258">
        <w:rPr>
          <w:rFonts w:asciiTheme="minorHAnsi" w:hAnsiTheme="minorHAnsi"/>
          <w:b/>
          <w:lang w:val="es-EC"/>
        </w:rPr>
        <w:t>(para realizar el análisis de precios unitari</w:t>
      </w:r>
      <w:r w:rsidR="008C4C76" w:rsidRPr="00AD2258">
        <w:rPr>
          <w:rFonts w:asciiTheme="minorHAnsi" w:hAnsiTheme="minorHAnsi"/>
          <w:b/>
          <w:lang w:val="es-EC"/>
        </w:rPr>
        <w:t>os ver archivo magnético Anexo 4</w:t>
      </w:r>
      <w:r w:rsidR="00EC7C17" w:rsidRPr="00AD2258">
        <w:rPr>
          <w:rFonts w:asciiTheme="minorHAnsi" w:hAnsiTheme="minorHAnsi"/>
          <w:b/>
          <w:lang w:val="es-EC"/>
        </w:rPr>
        <w:t>, hoja electrónica PREC_UNIT_R</w:t>
      </w:r>
      <w:r w:rsidR="00AD2258" w:rsidRPr="00AD2258">
        <w:rPr>
          <w:rFonts w:asciiTheme="minorHAnsi" w:hAnsiTheme="minorHAnsi"/>
          <w:b/>
          <w:lang w:val="es-EC"/>
        </w:rPr>
        <w:t>19</w:t>
      </w:r>
      <w:r w:rsidR="00EC7C17" w:rsidRPr="00AD2258">
        <w:rPr>
          <w:rFonts w:asciiTheme="minorHAnsi" w:hAnsiTheme="minorHAnsi"/>
          <w:b/>
          <w:lang w:val="es-EC"/>
        </w:rPr>
        <w:t>)</w:t>
      </w:r>
    </w:p>
    <w:p w14:paraId="7F523D7C" w14:textId="77777777" w:rsidR="004A433C" w:rsidRPr="00AD2258" w:rsidRDefault="004A433C" w:rsidP="004A433C">
      <w:pPr>
        <w:pStyle w:val="Prrafodelista"/>
        <w:ind w:left="360"/>
        <w:rPr>
          <w:rFonts w:asciiTheme="minorHAnsi" w:hAnsiTheme="minorHAnsi"/>
          <w:b/>
          <w:sz w:val="20"/>
          <w:szCs w:val="20"/>
          <w:lang w:val="es-EC"/>
        </w:rPr>
      </w:pPr>
    </w:p>
    <w:tbl>
      <w:tblPr>
        <w:tblW w:w="8500" w:type="dxa"/>
        <w:jc w:val="center"/>
        <w:tblCellMar>
          <w:left w:w="70" w:type="dxa"/>
          <w:right w:w="70" w:type="dxa"/>
        </w:tblCellMar>
        <w:tblLook w:val="04A0" w:firstRow="1" w:lastRow="0" w:firstColumn="1" w:lastColumn="0" w:noHBand="0" w:noVBand="1"/>
      </w:tblPr>
      <w:tblGrid>
        <w:gridCol w:w="1960"/>
        <w:gridCol w:w="6540"/>
      </w:tblGrid>
      <w:tr w:rsidR="004A433C" w:rsidRPr="00150364" w14:paraId="2CDB5B87" w14:textId="77777777" w:rsidTr="007508FC">
        <w:trPr>
          <w:trHeight w:val="600"/>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8EED12B" w14:textId="77777777" w:rsidR="004A433C" w:rsidRPr="00150364" w:rsidRDefault="004A433C" w:rsidP="00707ADF">
            <w:pPr>
              <w:jc w:val="center"/>
              <w:rPr>
                <w:rFonts w:asciiTheme="minorHAnsi" w:hAnsiTheme="minorHAnsi"/>
                <w:b/>
                <w:bCs/>
                <w:color w:val="000000"/>
                <w:sz w:val="20"/>
                <w:szCs w:val="20"/>
                <w:lang w:eastAsia="es-EC"/>
              </w:rPr>
            </w:pPr>
            <w:bookmarkStart w:id="129" w:name="RANGE!A1"/>
            <w:r w:rsidRPr="00150364">
              <w:rPr>
                <w:rFonts w:asciiTheme="minorHAnsi" w:hAnsiTheme="minorHAnsi"/>
                <w:b/>
                <w:bCs/>
                <w:color w:val="000000"/>
                <w:sz w:val="20"/>
                <w:szCs w:val="20"/>
                <w:lang w:eastAsia="es-EC"/>
              </w:rPr>
              <w:t>Enlace REP 01 Rn2C - Rn2c</w:t>
            </w:r>
            <w:r w:rsidRPr="00150364">
              <w:rPr>
                <w:rFonts w:asciiTheme="minorHAnsi" w:hAnsiTheme="minorHAnsi"/>
                <w:b/>
                <w:bCs/>
                <w:color w:val="000000"/>
                <w:sz w:val="20"/>
                <w:szCs w:val="20"/>
                <w:lang w:eastAsia="es-EC"/>
              </w:rPr>
              <w:br/>
              <w:t>Enlace Punto a Punto 5.8 Ghz Banda Ancha</w:t>
            </w:r>
            <w:bookmarkEnd w:id="129"/>
          </w:p>
        </w:tc>
      </w:tr>
      <w:tr w:rsidR="004A433C" w:rsidRPr="00150364" w14:paraId="6D66945A"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6531C03"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Información general del enlace</w:t>
            </w:r>
          </w:p>
        </w:tc>
      </w:tr>
      <w:tr w:rsidR="004A433C" w:rsidRPr="00316824" w14:paraId="01357C3A" w14:textId="77777777" w:rsidTr="007508FC">
        <w:trPr>
          <w:trHeight w:val="600"/>
          <w:jc w:val="center"/>
        </w:trPr>
        <w:tc>
          <w:tcPr>
            <w:tcW w:w="1960" w:type="dxa"/>
            <w:tcBorders>
              <w:top w:val="nil"/>
              <w:left w:val="single" w:sz="4" w:space="0" w:color="auto"/>
              <w:bottom w:val="single" w:sz="4" w:space="0" w:color="auto"/>
              <w:right w:val="single" w:sz="4" w:space="0" w:color="auto"/>
            </w:tcBorders>
            <w:shd w:val="clear" w:color="auto" w:fill="auto"/>
            <w:noWrap/>
            <w:hideMark/>
          </w:tcPr>
          <w:p w14:paraId="135624E1"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Coordenadas A</w:t>
            </w:r>
          </w:p>
        </w:tc>
        <w:tc>
          <w:tcPr>
            <w:tcW w:w="6540" w:type="dxa"/>
            <w:tcBorders>
              <w:top w:val="nil"/>
              <w:left w:val="nil"/>
              <w:bottom w:val="single" w:sz="4" w:space="0" w:color="auto"/>
              <w:right w:val="single" w:sz="4" w:space="0" w:color="auto"/>
            </w:tcBorders>
            <w:shd w:val="clear" w:color="auto" w:fill="auto"/>
            <w:hideMark/>
          </w:tcPr>
          <w:p w14:paraId="6AD179AB" w14:textId="77777777" w:rsidR="004A433C" w:rsidRPr="000B1968" w:rsidRDefault="004A433C" w:rsidP="00707ADF">
            <w:pPr>
              <w:rPr>
                <w:rFonts w:asciiTheme="minorHAnsi" w:hAnsiTheme="minorHAnsi"/>
                <w:color w:val="000000"/>
                <w:sz w:val="20"/>
                <w:szCs w:val="20"/>
                <w:lang w:val="pt-BR" w:eastAsia="es-EC"/>
              </w:rPr>
            </w:pPr>
            <w:r w:rsidRPr="000B1968">
              <w:rPr>
                <w:rFonts w:asciiTheme="minorHAnsi" w:hAnsiTheme="minorHAnsi"/>
                <w:color w:val="000000"/>
                <w:sz w:val="20"/>
                <w:szCs w:val="20"/>
                <w:lang w:val="pt-BR" w:eastAsia="es-EC"/>
              </w:rPr>
              <w:t>LAT: 0° 0'12.94"N</w:t>
            </w:r>
            <w:r w:rsidRPr="000B1968">
              <w:rPr>
                <w:rFonts w:asciiTheme="minorHAnsi" w:hAnsiTheme="minorHAnsi"/>
                <w:color w:val="000000"/>
                <w:sz w:val="20"/>
                <w:szCs w:val="20"/>
                <w:lang w:val="pt-BR" w:eastAsia="es-EC"/>
              </w:rPr>
              <w:br/>
              <w:t>LON: 78°31'18.68"O</w:t>
            </w:r>
          </w:p>
        </w:tc>
      </w:tr>
      <w:tr w:rsidR="004A433C" w:rsidRPr="00502C16" w14:paraId="5F6E15D5" w14:textId="77777777" w:rsidTr="007508FC">
        <w:trPr>
          <w:trHeight w:val="600"/>
          <w:jc w:val="center"/>
        </w:trPr>
        <w:tc>
          <w:tcPr>
            <w:tcW w:w="1960" w:type="dxa"/>
            <w:tcBorders>
              <w:top w:val="nil"/>
              <w:left w:val="single" w:sz="4" w:space="0" w:color="auto"/>
              <w:bottom w:val="single" w:sz="4" w:space="0" w:color="auto"/>
              <w:right w:val="single" w:sz="4" w:space="0" w:color="auto"/>
            </w:tcBorders>
            <w:shd w:val="clear" w:color="auto" w:fill="auto"/>
            <w:noWrap/>
            <w:hideMark/>
          </w:tcPr>
          <w:p w14:paraId="7BEB6E25"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Coordenadas B</w:t>
            </w:r>
          </w:p>
        </w:tc>
        <w:tc>
          <w:tcPr>
            <w:tcW w:w="6540" w:type="dxa"/>
            <w:tcBorders>
              <w:top w:val="nil"/>
              <w:left w:val="nil"/>
              <w:bottom w:val="single" w:sz="4" w:space="0" w:color="auto"/>
              <w:right w:val="single" w:sz="4" w:space="0" w:color="auto"/>
            </w:tcBorders>
            <w:shd w:val="clear" w:color="auto" w:fill="auto"/>
            <w:hideMark/>
          </w:tcPr>
          <w:p w14:paraId="11ED80AD"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LAT: 0° 0'3.38"S</w:t>
            </w:r>
            <w:r w:rsidRPr="00150364">
              <w:rPr>
                <w:rFonts w:asciiTheme="minorHAnsi" w:hAnsiTheme="minorHAnsi"/>
                <w:color w:val="000000"/>
                <w:sz w:val="20"/>
                <w:szCs w:val="20"/>
                <w:lang w:val="en-US" w:eastAsia="es-EC"/>
              </w:rPr>
              <w:br/>
              <w:t>LON: 78°31'11.47"O</w:t>
            </w:r>
          </w:p>
        </w:tc>
      </w:tr>
      <w:tr w:rsidR="004A433C" w:rsidRPr="00150364" w14:paraId="7741D8D5" w14:textId="77777777" w:rsidTr="007508F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hideMark/>
          </w:tcPr>
          <w:p w14:paraId="1D4873EF"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Estructura A</w:t>
            </w:r>
          </w:p>
        </w:tc>
        <w:tc>
          <w:tcPr>
            <w:tcW w:w="6540" w:type="dxa"/>
            <w:tcBorders>
              <w:top w:val="nil"/>
              <w:left w:val="nil"/>
              <w:bottom w:val="single" w:sz="4" w:space="0" w:color="auto"/>
              <w:right w:val="single" w:sz="4" w:space="0" w:color="auto"/>
            </w:tcBorders>
            <w:shd w:val="clear" w:color="auto" w:fill="auto"/>
            <w:noWrap/>
            <w:hideMark/>
          </w:tcPr>
          <w:p w14:paraId="7F944C5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Poste 15 m</w:t>
            </w:r>
          </w:p>
        </w:tc>
      </w:tr>
      <w:tr w:rsidR="004A433C" w:rsidRPr="00150364" w14:paraId="17A06A9A" w14:textId="77777777" w:rsidTr="007508F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hideMark/>
          </w:tcPr>
          <w:p w14:paraId="34284FCD"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Estructura B</w:t>
            </w:r>
          </w:p>
        </w:tc>
        <w:tc>
          <w:tcPr>
            <w:tcW w:w="6540" w:type="dxa"/>
            <w:tcBorders>
              <w:top w:val="nil"/>
              <w:left w:val="nil"/>
              <w:bottom w:val="single" w:sz="4" w:space="0" w:color="auto"/>
              <w:right w:val="single" w:sz="4" w:space="0" w:color="auto"/>
            </w:tcBorders>
            <w:shd w:val="clear" w:color="auto" w:fill="auto"/>
            <w:noWrap/>
            <w:hideMark/>
          </w:tcPr>
          <w:p w14:paraId="098A3F0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Poste 11 m</w:t>
            </w:r>
          </w:p>
        </w:tc>
      </w:tr>
      <w:tr w:rsidR="004A433C" w:rsidRPr="00150364" w14:paraId="31536A04" w14:textId="77777777" w:rsidTr="007508FC">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hideMark/>
          </w:tcPr>
          <w:p w14:paraId="002649E0"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lastRenderedPageBreak/>
              <w:t>Distancia (m)</w:t>
            </w:r>
          </w:p>
        </w:tc>
        <w:tc>
          <w:tcPr>
            <w:tcW w:w="6540" w:type="dxa"/>
            <w:tcBorders>
              <w:top w:val="nil"/>
              <w:left w:val="nil"/>
              <w:bottom w:val="single" w:sz="4" w:space="0" w:color="auto"/>
              <w:right w:val="single" w:sz="4" w:space="0" w:color="auto"/>
            </w:tcBorders>
            <w:shd w:val="clear" w:color="auto" w:fill="auto"/>
            <w:noWrap/>
            <w:hideMark/>
          </w:tcPr>
          <w:p w14:paraId="57ECC52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563</w:t>
            </w:r>
          </w:p>
        </w:tc>
      </w:tr>
      <w:tr w:rsidR="004A433C" w:rsidRPr="00150364" w14:paraId="548DA741" w14:textId="77777777" w:rsidTr="007508FC">
        <w:trPr>
          <w:trHeight w:val="300"/>
          <w:jc w:val="center"/>
        </w:trPr>
        <w:tc>
          <w:tcPr>
            <w:tcW w:w="8500" w:type="dxa"/>
            <w:gridSpan w:val="2"/>
            <w:tcBorders>
              <w:top w:val="single" w:sz="4" w:space="0" w:color="auto"/>
              <w:left w:val="single" w:sz="4" w:space="0" w:color="auto"/>
              <w:bottom w:val="nil"/>
              <w:right w:val="single" w:sz="4" w:space="0" w:color="000000"/>
            </w:tcBorders>
            <w:shd w:val="clear" w:color="auto" w:fill="auto"/>
            <w:hideMark/>
          </w:tcPr>
          <w:p w14:paraId="6816FA4F"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2 Equipos de radios con las siguientes especificaciones técnicas</w:t>
            </w:r>
          </w:p>
        </w:tc>
      </w:tr>
      <w:tr w:rsidR="004A433C" w:rsidRPr="00150364" w14:paraId="6ABC1BA6" w14:textId="77777777" w:rsidTr="007508FC">
        <w:trPr>
          <w:trHeight w:val="300"/>
          <w:jc w:val="center"/>
        </w:trPr>
        <w:tc>
          <w:tcPr>
            <w:tcW w:w="19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563A6F"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Configuración</w:t>
            </w:r>
          </w:p>
        </w:tc>
        <w:tc>
          <w:tcPr>
            <w:tcW w:w="6540" w:type="dxa"/>
            <w:tcBorders>
              <w:top w:val="single" w:sz="4" w:space="0" w:color="auto"/>
              <w:left w:val="nil"/>
              <w:bottom w:val="nil"/>
              <w:right w:val="single" w:sz="4" w:space="0" w:color="auto"/>
            </w:tcBorders>
            <w:shd w:val="clear" w:color="auto" w:fill="auto"/>
            <w:hideMark/>
          </w:tcPr>
          <w:p w14:paraId="5C0C9BA6" w14:textId="1E0D773C" w:rsidR="004A433C" w:rsidRPr="00150364" w:rsidRDefault="004A433C" w:rsidP="004538D1">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xml:space="preserve">Arquitectura Unidad </w:t>
            </w:r>
            <w:r w:rsidR="004538D1">
              <w:rPr>
                <w:rFonts w:asciiTheme="minorHAnsi" w:hAnsiTheme="minorHAnsi"/>
                <w:color w:val="000000"/>
                <w:sz w:val="20"/>
                <w:szCs w:val="20"/>
                <w:lang w:eastAsia="es-EC"/>
              </w:rPr>
              <w:t>Outdoor con una antena integra</w:t>
            </w:r>
            <w:r w:rsidRPr="00150364">
              <w:rPr>
                <w:rFonts w:asciiTheme="minorHAnsi" w:hAnsiTheme="minorHAnsi"/>
                <w:color w:val="000000"/>
                <w:sz w:val="20"/>
                <w:szCs w:val="20"/>
                <w:lang w:eastAsia="es-EC"/>
              </w:rPr>
              <w:t>da</w:t>
            </w:r>
          </w:p>
        </w:tc>
      </w:tr>
      <w:tr w:rsidR="004A433C" w:rsidRPr="00150364" w14:paraId="471EB368" w14:textId="77777777" w:rsidTr="007508FC">
        <w:trPr>
          <w:trHeight w:val="315"/>
          <w:jc w:val="center"/>
        </w:trPr>
        <w:tc>
          <w:tcPr>
            <w:tcW w:w="1960" w:type="dxa"/>
            <w:vMerge/>
            <w:tcBorders>
              <w:top w:val="single" w:sz="4" w:space="0" w:color="auto"/>
              <w:left w:val="single" w:sz="4" w:space="0" w:color="auto"/>
              <w:bottom w:val="single" w:sz="4" w:space="0" w:color="auto"/>
              <w:right w:val="single" w:sz="4" w:space="0" w:color="auto"/>
            </w:tcBorders>
            <w:vAlign w:val="center"/>
            <w:hideMark/>
          </w:tcPr>
          <w:p w14:paraId="4D7DA22B"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67C336E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PoE al ODU Interfaz Outdoor CAT-5e; Máxima longitud del cable: 100m for 10/100BaseT</w:t>
            </w:r>
          </w:p>
        </w:tc>
      </w:tr>
      <w:tr w:rsidR="004A433C" w:rsidRPr="00150364" w14:paraId="5CDC6315" w14:textId="77777777" w:rsidTr="007508FC">
        <w:trPr>
          <w:trHeight w:val="315"/>
          <w:jc w:val="center"/>
        </w:trPr>
        <w:tc>
          <w:tcPr>
            <w:tcW w:w="1960" w:type="dxa"/>
            <w:vMerge/>
            <w:tcBorders>
              <w:top w:val="single" w:sz="4" w:space="0" w:color="auto"/>
              <w:left w:val="single" w:sz="4" w:space="0" w:color="auto"/>
              <w:bottom w:val="single" w:sz="4" w:space="0" w:color="auto"/>
              <w:right w:val="single" w:sz="4" w:space="0" w:color="auto"/>
            </w:tcBorders>
            <w:vAlign w:val="center"/>
            <w:hideMark/>
          </w:tcPr>
          <w:p w14:paraId="7FD5750B"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single" w:sz="4" w:space="0" w:color="auto"/>
              <w:right w:val="single" w:sz="4" w:space="0" w:color="auto"/>
            </w:tcBorders>
            <w:shd w:val="clear" w:color="auto" w:fill="auto"/>
            <w:hideMark/>
          </w:tcPr>
          <w:p w14:paraId="3AF8262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0B125D60" w14:textId="77777777" w:rsidTr="007508F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0DD21052"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Radio</w:t>
            </w:r>
          </w:p>
        </w:tc>
        <w:tc>
          <w:tcPr>
            <w:tcW w:w="6540" w:type="dxa"/>
            <w:tcBorders>
              <w:top w:val="nil"/>
              <w:left w:val="nil"/>
              <w:bottom w:val="nil"/>
              <w:right w:val="single" w:sz="4" w:space="0" w:color="auto"/>
            </w:tcBorders>
            <w:shd w:val="clear" w:color="auto" w:fill="auto"/>
            <w:hideMark/>
          </w:tcPr>
          <w:p w14:paraId="4EC8DEA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Max Capacity 50 Mbps de red agregado de throughput (hasta 8xE1s/T1s mas Ethernet)</w:t>
            </w:r>
          </w:p>
        </w:tc>
      </w:tr>
      <w:tr w:rsidR="004A433C" w:rsidRPr="00150364" w14:paraId="691D6CD1"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5A94E1E6"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1CAB0CF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Rango mínimo 40 km / 25 miles</w:t>
            </w:r>
          </w:p>
        </w:tc>
      </w:tr>
      <w:tr w:rsidR="004A433C" w:rsidRPr="00150364" w14:paraId="53F5B625"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28E48F41"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635877B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Ancho de banda del canal configurable: 5, 10, 20 MHz (para la banda por defecto)</w:t>
            </w:r>
          </w:p>
        </w:tc>
      </w:tr>
      <w:tr w:rsidR="004A433C" w:rsidRPr="00150364" w14:paraId="4ABFB127"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14597D4A"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48283D2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Modulación MIMO-OFDM (BPSK/QPSK/16QAM/64QAM)</w:t>
            </w:r>
          </w:p>
        </w:tc>
      </w:tr>
      <w:tr w:rsidR="004A433C" w:rsidRPr="00150364" w14:paraId="539E7625"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36FBFBC9"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7BF726F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Modulación adaptiva &amp; Codificación soportada</w:t>
            </w:r>
          </w:p>
        </w:tc>
      </w:tr>
      <w:tr w:rsidR="004A433C" w:rsidRPr="00150364" w14:paraId="001B44E2"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01274DED"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5BE5207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Selección automática del canal</w:t>
            </w:r>
          </w:p>
        </w:tc>
      </w:tr>
      <w:tr w:rsidR="004A433C" w:rsidRPr="00150364" w14:paraId="57DC9308"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312E5444"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5963771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DFS Soportado (FCC/IC)</w:t>
            </w:r>
          </w:p>
        </w:tc>
      </w:tr>
      <w:tr w:rsidR="004A433C" w:rsidRPr="00150364" w14:paraId="266A6F9E"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44018667"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098DF7D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Diversidad Soportada</w:t>
            </w:r>
          </w:p>
        </w:tc>
      </w:tr>
      <w:tr w:rsidR="004A433C" w:rsidRPr="00150364" w14:paraId="79FD7488"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5C48B8D1"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6CE7218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Visualizador de espectro soportado</w:t>
            </w:r>
          </w:p>
        </w:tc>
      </w:tr>
      <w:tr w:rsidR="004A433C" w:rsidRPr="00150364" w14:paraId="6BA984F7"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0B6C6C70"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5988AED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Potencia Max Tx 25 dBm</w:t>
            </w:r>
          </w:p>
        </w:tc>
      </w:tr>
      <w:tr w:rsidR="004A433C" w:rsidRPr="00150364" w14:paraId="0F661D1B"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615EDD68"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0F60CB5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Tecnología duplex TDD</w:t>
            </w:r>
          </w:p>
        </w:tc>
      </w:tr>
      <w:tr w:rsidR="004A433C" w:rsidRPr="00150364" w14:paraId="5D0553C1"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5B774D61"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0AE0616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Corrección de error FEC k = 1/2, 2/3, 3/4, 5/6</w:t>
            </w:r>
          </w:p>
        </w:tc>
      </w:tr>
      <w:tr w:rsidR="004A433C" w:rsidRPr="00150364" w14:paraId="09A7423A"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306AFAD1"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1324E66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Encripción AES 128; FIPS 197</w:t>
            </w:r>
          </w:p>
        </w:tc>
      </w:tr>
      <w:tr w:rsidR="004A433C" w:rsidRPr="00150364" w14:paraId="0A1ADC97"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70A471E0"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6FB1912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PoE Alimentación compatible 100% con el ODU</w:t>
            </w:r>
          </w:p>
        </w:tc>
      </w:tr>
      <w:tr w:rsidR="004A433C" w:rsidRPr="00150364" w14:paraId="0F74245F"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438D48B9"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1E2BC01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Asiganción configurable Uplink / Downlink: Simétrico o Asimétrico</w:t>
            </w:r>
          </w:p>
        </w:tc>
      </w:tr>
      <w:tr w:rsidR="004A433C" w:rsidRPr="00150364" w14:paraId="1DE2354B"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75A3FBF8"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2F06406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Paquete QoS clasificación de 4 colas con priorización acorde a 802.1P o Diffserv</w:t>
            </w:r>
          </w:p>
        </w:tc>
      </w:tr>
      <w:tr w:rsidR="004A433C" w:rsidRPr="00150364" w14:paraId="6CA5CB70"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0A2351B8"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0802C0A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VLAN Soporte 802.1Q, QinQ, 4094 VLANs</w:t>
            </w:r>
          </w:p>
        </w:tc>
      </w:tr>
      <w:tr w:rsidR="004A433C" w:rsidRPr="00502C16" w14:paraId="1FC75233"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2F7A82CC"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09F8905F"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Ethernet Ring Protection Soportado, incluyendo Ethernet 1+1</w:t>
            </w:r>
          </w:p>
        </w:tc>
      </w:tr>
      <w:tr w:rsidR="004A433C" w:rsidRPr="00502C16" w14:paraId="5A0644D0"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3CA91F28"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nil"/>
              <w:right w:val="single" w:sz="4" w:space="0" w:color="auto"/>
            </w:tcBorders>
            <w:shd w:val="clear" w:color="auto" w:fill="auto"/>
            <w:hideMark/>
          </w:tcPr>
          <w:p w14:paraId="3F1D16F3"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TDD Intra Site Synchronization Soportado</w:t>
            </w:r>
          </w:p>
        </w:tc>
      </w:tr>
      <w:tr w:rsidR="004A433C" w:rsidRPr="00150364" w14:paraId="59693D7C"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3D8AC5EA"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nil"/>
              <w:right w:val="single" w:sz="4" w:space="0" w:color="auto"/>
            </w:tcBorders>
            <w:shd w:val="clear" w:color="auto" w:fill="auto"/>
            <w:hideMark/>
          </w:tcPr>
          <w:p w14:paraId="0FD7807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TDD Inter Site Synchronization Soportado a través de un recpetor GPS por sitio</w:t>
            </w:r>
          </w:p>
        </w:tc>
      </w:tr>
      <w:tr w:rsidR="004A433C" w:rsidRPr="00150364" w14:paraId="1CA8E2BD"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3568A47A"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single" w:sz="4" w:space="0" w:color="auto"/>
              <w:right w:val="single" w:sz="4" w:space="0" w:color="auto"/>
            </w:tcBorders>
            <w:shd w:val="clear" w:color="auto" w:fill="auto"/>
            <w:hideMark/>
          </w:tcPr>
          <w:p w14:paraId="0A7A9B6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01212E71" w14:textId="77777777" w:rsidTr="007508F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160F2D1A"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Bandas Soportadas</w:t>
            </w:r>
          </w:p>
        </w:tc>
        <w:tc>
          <w:tcPr>
            <w:tcW w:w="6540" w:type="dxa"/>
            <w:tcBorders>
              <w:top w:val="nil"/>
              <w:left w:val="nil"/>
              <w:bottom w:val="nil"/>
              <w:right w:val="single" w:sz="4" w:space="0" w:color="auto"/>
            </w:tcBorders>
            <w:shd w:val="clear" w:color="auto" w:fill="auto"/>
            <w:hideMark/>
          </w:tcPr>
          <w:p w14:paraId="5F41FA03"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Band CBW 5MHz [GHz] CBW 10MHz [GHz] CBW 20MHz [GHz] Conformidad</w:t>
            </w:r>
          </w:p>
        </w:tc>
      </w:tr>
      <w:tr w:rsidR="004A433C" w:rsidRPr="00502C16" w14:paraId="0CDBABC3" w14:textId="77777777" w:rsidTr="007508FC">
        <w:trPr>
          <w:trHeight w:val="360"/>
          <w:jc w:val="center"/>
        </w:trPr>
        <w:tc>
          <w:tcPr>
            <w:tcW w:w="1960" w:type="dxa"/>
            <w:vMerge/>
            <w:tcBorders>
              <w:top w:val="nil"/>
              <w:left w:val="single" w:sz="4" w:space="0" w:color="auto"/>
              <w:bottom w:val="single" w:sz="4" w:space="0" w:color="auto"/>
              <w:right w:val="single" w:sz="4" w:space="0" w:color="auto"/>
            </w:tcBorders>
            <w:vAlign w:val="center"/>
            <w:hideMark/>
          </w:tcPr>
          <w:p w14:paraId="70FF675C"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112D2B1D"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5.8 GHz FCC/IC (default) 5.7275-5.8475 5.725-5.850 5.725-5.850 FCC 47CFR Part 15.247; IC RSS-210</w:t>
            </w:r>
          </w:p>
        </w:tc>
      </w:tr>
      <w:tr w:rsidR="004A433C" w:rsidRPr="00502C16" w14:paraId="6C860CAF" w14:textId="77777777" w:rsidTr="007508FC">
        <w:trPr>
          <w:trHeight w:val="315"/>
          <w:jc w:val="center"/>
        </w:trPr>
        <w:tc>
          <w:tcPr>
            <w:tcW w:w="1960" w:type="dxa"/>
            <w:vMerge/>
            <w:tcBorders>
              <w:top w:val="nil"/>
              <w:left w:val="single" w:sz="4" w:space="0" w:color="auto"/>
              <w:bottom w:val="single" w:sz="4" w:space="0" w:color="auto"/>
              <w:right w:val="single" w:sz="4" w:space="0" w:color="auto"/>
            </w:tcBorders>
            <w:vAlign w:val="center"/>
            <w:hideMark/>
          </w:tcPr>
          <w:p w14:paraId="62592277"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nil"/>
              <w:right w:val="single" w:sz="4" w:space="0" w:color="auto"/>
            </w:tcBorders>
            <w:shd w:val="clear" w:color="auto" w:fill="auto"/>
            <w:hideMark/>
          </w:tcPr>
          <w:p w14:paraId="108C2C24"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5.4 GHz FCC/IC 5.4775-5.7175 5.480-5.715 5.480-5.715 FCC 47CFR Part 15.407; IC RSS-210</w:t>
            </w:r>
          </w:p>
        </w:tc>
      </w:tr>
      <w:tr w:rsidR="004A433C" w:rsidRPr="00502C16" w14:paraId="739A8D07" w14:textId="77777777" w:rsidTr="007508FC">
        <w:trPr>
          <w:trHeight w:val="330"/>
          <w:jc w:val="center"/>
        </w:trPr>
        <w:tc>
          <w:tcPr>
            <w:tcW w:w="1960" w:type="dxa"/>
            <w:vMerge/>
            <w:tcBorders>
              <w:top w:val="nil"/>
              <w:left w:val="single" w:sz="4" w:space="0" w:color="auto"/>
              <w:bottom w:val="single" w:sz="4" w:space="0" w:color="auto"/>
              <w:right w:val="single" w:sz="4" w:space="0" w:color="auto"/>
            </w:tcBorders>
            <w:vAlign w:val="center"/>
            <w:hideMark/>
          </w:tcPr>
          <w:p w14:paraId="6DA18AD6"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nil"/>
              <w:right w:val="single" w:sz="4" w:space="0" w:color="auto"/>
            </w:tcBorders>
            <w:shd w:val="clear" w:color="auto" w:fill="auto"/>
            <w:hideMark/>
          </w:tcPr>
          <w:p w14:paraId="695817EB"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5.2 GHz FCC/IC 5.2525-5.3475 5.255-5.340 5.255-5.340 FCC 47CFR Part 15.407; IC RSS-210</w:t>
            </w:r>
          </w:p>
        </w:tc>
      </w:tr>
      <w:tr w:rsidR="004A433C" w:rsidRPr="00502C16" w14:paraId="19CEC178" w14:textId="77777777" w:rsidTr="007508FC">
        <w:trPr>
          <w:trHeight w:val="330"/>
          <w:jc w:val="center"/>
        </w:trPr>
        <w:tc>
          <w:tcPr>
            <w:tcW w:w="1960" w:type="dxa"/>
            <w:vMerge/>
            <w:tcBorders>
              <w:top w:val="nil"/>
              <w:left w:val="single" w:sz="4" w:space="0" w:color="auto"/>
              <w:bottom w:val="single" w:sz="4" w:space="0" w:color="auto"/>
              <w:right w:val="single" w:sz="4" w:space="0" w:color="auto"/>
            </w:tcBorders>
            <w:vAlign w:val="center"/>
            <w:hideMark/>
          </w:tcPr>
          <w:p w14:paraId="0B212CA6"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single" w:sz="4" w:space="0" w:color="auto"/>
              <w:right w:val="single" w:sz="4" w:space="0" w:color="auto"/>
            </w:tcBorders>
            <w:shd w:val="clear" w:color="auto" w:fill="auto"/>
            <w:hideMark/>
          </w:tcPr>
          <w:p w14:paraId="12BA8D63"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 </w:t>
            </w:r>
          </w:p>
        </w:tc>
      </w:tr>
      <w:tr w:rsidR="004A433C" w:rsidRPr="00316824" w14:paraId="43623D2C" w14:textId="77777777" w:rsidTr="007508F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2BE0DC68"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Mecánico</w:t>
            </w:r>
          </w:p>
        </w:tc>
        <w:tc>
          <w:tcPr>
            <w:tcW w:w="6540" w:type="dxa"/>
            <w:tcBorders>
              <w:top w:val="nil"/>
              <w:left w:val="nil"/>
              <w:bottom w:val="nil"/>
              <w:right w:val="single" w:sz="4" w:space="0" w:color="auto"/>
            </w:tcBorders>
            <w:shd w:val="clear" w:color="auto" w:fill="auto"/>
            <w:hideMark/>
          </w:tcPr>
          <w:p w14:paraId="6C744404" w14:textId="77777777" w:rsidR="004A433C" w:rsidRPr="000B1968" w:rsidRDefault="004A433C" w:rsidP="00707ADF">
            <w:pPr>
              <w:rPr>
                <w:rFonts w:asciiTheme="minorHAnsi" w:hAnsiTheme="minorHAnsi"/>
                <w:color w:val="000000"/>
                <w:sz w:val="20"/>
                <w:szCs w:val="20"/>
                <w:lang w:val="pt-BR" w:eastAsia="es-EC"/>
              </w:rPr>
            </w:pPr>
            <w:r w:rsidRPr="000B1968">
              <w:rPr>
                <w:rFonts w:asciiTheme="minorHAnsi" w:hAnsiTheme="minorHAnsi"/>
                <w:color w:val="000000"/>
                <w:sz w:val="20"/>
                <w:szCs w:val="20"/>
                <w:lang w:val="pt-BR" w:eastAsia="es-EC"/>
              </w:rPr>
              <w:t>ODU Dimensiones 21(w) x 17(h) x 7(d) cm</w:t>
            </w:r>
          </w:p>
        </w:tc>
      </w:tr>
      <w:tr w:rsidR="004A433C" w:rsidRPr="00150364" w14:paraId="6DED7D29"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2AD1943B" w14:textId="77777777" w:rsidR="004A433C" w:rsidRPr="000B1968" w:rsidRDefault="004A433C" w:rsidP="00707ADF">
            <w:pPr>
              <w:rPr>
                <w:rFonts w:asciiTheme="minorHAnsi" w:hAnsiTheme="minorHAnsi"/>
                <w:b/>
                <w:bCs/>
                <w:color w:val="000000"/>
                <w:sz w:val="20"/>
                <w:szCs w:val="20"/>
                <w:lang w:val="pt-BR" w:eastAsia="es-EC"/>
              </w:rPr>
            </w:pPr>
          </w:p>
        </w:tc>
        <w:tc>
          <w:tcPr>
            <w:tcW w:w="6540" w:type="dxa"/>
            <w:tcBorders>
              <w:top w:val="nil"/>
              <w:left w:val="nil"/>
              <w:bottom w:val="nil"/>
              <w:right w:val="single" w:sz="4" w:space="0" w:color="auto"/>
            </w:tcBorders>
            <w:shd w:val="clear" w:color="auto" w:fill="auto"/>
            <w:hideMark/>
          </w:tcPr>
          <w:p w14:paraId="45306DB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ODU Peso 1.2 kg / 2.65 lbs</w:t>
            </w:r>
          </w:p>
        </w:tc>
      </w:tr>
      <w:tr w:rsidR="004A433C" w:rsidRPr="00150364" w14:paraId="5A5E3E94"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4AE787E1"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single" w:sz="4" w:space="0" w:color="auto"/>
              <w:right w:val="single" w:sz="4" w:space="0" w:color="auto"/>
            </w:tcBorders>
            <w:shd w:val="clear" w:color="auto" w:fill="auto"/>
            <w:hideMark/>
          </w:tcPr>
          <w:p w14:paraId="2F54917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36EB2CEA" w14:textId="77777777" w:rsidTr="007508F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6C938942"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Potencia</w:t>
            </w:r>
          </w:p>
        </w:tc>
        <w:tc>
          <w:tcPr>
            <w:tcW w:w="6540" w:type="dxa"/>
            <w:tcBorders>
              <w:top w:val="nil"/>
              <w:left w:val="nil"/>
              <w:bottom w:val="nil"/>
              <w:right w:val="single" w:sz="4" w:space="0" w:color="auto"/>
            </w:tcBorders>
            <w:shd w:val="clear" w:color="auto" w:fill="auto"/>
            <w:hideMark/>
          </w:tcPr>
          <w:p w14:paraId="73058C7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Potencia de alimentación provista sobre cable ODU-IDU</w:t>
            </w:r>
          </w:p>
        </w:tc>
      </w:tr>
      <w:tr w:rsidR="004A433C" w:rsidRPr="00150364" w14:paraId="5F6922D1"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7726EBF0"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2B365BB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Consumo de Potencia &lt;12W</w:t>
            </w:r>
          </w:p>
        </w:tc>
      </w:tr>
      <w:tr w:rsidR="004A433C" w:rsidRPr="00150364" w14:paraId="798ECD89"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5F6993A0"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single" w:sz="4" w:space="0" w:color="auto"/>
              <w:right w:val="single" w:sz="4" w:space="0" w:color="auto"/>
            </w:tcBorders>
            <w:shd w:val="clear" w:color="auto" w:fill="auto"/>
            <w:hideMark/>
          </w:tcPr>
          <w:p w14:paraId="705149F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3169F519" w14:textId="77777777" w:rsidTr="007508F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766FEDF0"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lastRenderedPageBreak/>
              <w:t>Ambiental</w:t>
            </w:r>
          </w:p>
        </w:tc>
        <w:tc>
          <w:tcPr>
            <w:tcW w:w="6540" w:type="dxa"/>
            <w:tcBorders>
              <w:top w:val="nil"/>
              <w:left w:val="nil"/>
              <w:bottom w:val="nil"/>
              <w:right w:val="single" w:sz="4" w:space="0" w:color="auto"/>
            </w:tcBorders>
            <w:shd w:val="clear" w:color="auto" w:fill="auto"/>
            <w:hideMark/>
          </w:tcPr>
          <w:p w14:paraId="3F08030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Temperaturas de operación -35°C to 60°C / -31°F to 140°F</w:t>
            </w:r>
          </w:p>
        </w:tc>
      </w:tr>
      <w:tr w:rsidR="004A433C" w:rsidRPr="00150364" w14:paraId="5A787CDC"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48EC7EB9"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33C6535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Humedad 100% condensado, IP67 (Totalmente protegido contra el polvo y contra la inmersión hasta 1m)</w:t>
            </w:r>
          </w:p>
        </w:tc>
      </w:tr>
      <w:tr w:rsidR="004A433C" w:rsidRPr="00150364" w14:paraId="02D6E575"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5B5AE39B"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single" w:sz="4" w:space="0" w:color="auto"/>
              <w:right w:val="single" w:sz="4" w:space="0" w:color="auto"/>
            </w:tcBorders>
            <w:shd w:val="clear" w:color="auto" w:fill="auto"/>
            <w:hideMark/>
          </w:tcPr>
          <w:p w14:paraId="48DA896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502C16" w14:paraId="7808F03A" w14:textId="77777777" w:rsidTr="007508F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092D583A"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Seguridad</w:t>
            </w:r>
          </w:p>
        </w:tc>
        <w:tc>
          <w:tcPr>
            <w:tcW w:w="6540" w:type="dxa"/>
            <w:tcBorders>
              <w:top w:val="nil"/>
              <w:left w:val="nil"/>
              <w:bottom w:val="nil"/>
              <w:right w:val="single" w:sz="4" w:space="0" w:color="auto"/>
            </w:tcBorders>
            <w:shd w:val="clear" w:color="auto" w:fill="auto"/>
            <w:hideMark/>
          </w:tcPr>
          <w:p w14:paraId="2B9E6EAF"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FCC/IC (cTUVus) UL 60950-1, UL 60950-22, CAN/CSA C22.2 60950-1, CAN/CSA C22.2 60950-22</w:t>
            </w:r>
          </w:p>
        </w:tc>
      </w:tr>
      <w:tr w:rsidR="004A433C" w:rsidRPr="00150364" w14:paraId="6147C9D1"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09F4C8AA"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nil"/>
              <w:right w:val="single" w:sz="4" w:space="0" w:color="auto"/>
            </w:tcBorders>
            <w:shd w:val="clear" w:color="auto" w:fill="auto"/>
            <w:hideMark/>
          </w:tcPr>
          <w:p w14:paraId="0EC2C68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ETSI EN/IEC 60950-1, EN/IEC 60950-22</w:t>
            </w:r>
          </w:p>
        </w:tc>
      </w:tr>
      <w:tr w:rsidR="004A433C" w:rsidRPr="00150364" w14:paraId="638AA45B"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1A16326A"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single" w:sz="4" w:space="0" w:color="auto"/>
              <w:right w:val="single" w:sz="4" w:space="0" w:color="auto"/>
            </w:tcBorders>
            <w:shd w:val="clear" w:color="auto" w:fill="auto"/>
            <w:hideMark/>
          </w:tcPr>
          <w:p w14:paraId="6098DE0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502C16" w14:paraId="71B8CA66" w14:textId="77777777" w:rsidTr="007508F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58D033E3"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EMC</w:t>
            </w:r>
          </w:p>
        </w:tc>
        <w:tc>
          <w:tcPr>
            <w:tcW w:w="6540" w:type="dxa"/>
            <w:tcBorders>
              <w:top w:val="nil"/>
              <w:left w:val="nil"/>
              <w:bottom w:val="nil"/>
              <w:right w:val="single" w:sz="4" w:space="0" w:color="auto"/>
            </w:tcBorders>
            <w:shd w:val="clear" w:color="auto" w:fill="auto"/>
            <w:hideMark/>
          </w:tcPr>
          <w:p w14:paraId="46637CD5"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FCC 47 CFR Class B, Part15, Subpart B</w:t>
            </w:r>
          </w:p>
        </w:tc>
      </w:tr>
      <w:tr w:rsidR="004A433C" w:rsidRPr="00150364" w14:paraId="57476F1D"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59398EC8"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nil"/>
              <w:right w:val="single" w:sz="4" w:space="0" w:color="auto"/>
            </w:tcBorders>
            <w:shd w:val="clear" w:color="auto" w:fill="auto"/>
            <w:hideMark/>
          </w:tcPr>
          <w:p w14:paraId="102785D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ETSI EN 300 386, EN 301 489-1, EN 301 489-4</w:t>
            </w:r>
          </w:p>
        </w:tc>
      </w:tr>
      <w:tr w:rsidR="004A433C" w:rsidRPr="00502C16" w14:paraId="09358008"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6A7E80BA"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121D4D91"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CAN/CSA-CEI/IEC CISPR 22-04 Class B</w:t>
            </w:r>
          </w:p>
        </w:tc>
      </w:tr>
      <w:tr w:rsidR="004A433C" w:rsidRPr="00502C16" w14:paraId="5CEBBAAE"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647D69E7"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single" w:sz="4" w:space="0" w:color="auto"/>
              <w:right w:val="single" w:sz="4" w:space="0" w:color="auto"/>
            </w:tcBorders>
            <w:shd w:val="clear" w:color="auto" w:fill="auto"/>
            <w:hideMark/>
          </w:tcPr>
          <w:p w14:paraId="3A54A932"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 </w:t>
            </w:r>
          </w:p>
        </w:tc>
      </w:tr>
      <w:tr w:rsidR="004A433C" w:rsidRPr="00150364" w14:paraId="4005FE56" w14:textId="77777777" w:rsidTr="007508FC">
        <w:trPr>
          <w:trHeight w:val="300"/>
          <w:jc w:val="center"/>
        </w:trPr>
        <w:tc>
          <w:tcPr>
            <w:tcW w:w="1960" w:type="dxa"/>
            <w:vMerge w:val="restart"/>
            <w:tcBorders>
              <w:top w:val="nil"/>
              <w:left w:val="single" w:sz="4" w:space="0" w:color="auto"/>
              <w:bottom w:val="single" w:sz="4" w:space="0" w:color="auto"/>
              <w:right w:val="single" w:sz="4" w:space="0" w:color="auto"/>
            </w:tcBorders>
            <w:shd w:val="clear" w:color="auto" w:fill="auto"/>
            <w:hideMark/>
          </w:tcPr>
          <w:p w14:paraId="5A65850B"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Antena Integrada</w:t>
            </w:r>
          </w:p>
        </w:tc>
        <w:tc>
          <w:tcPr>
            <w:tcW w:w="6540" w:type="dxa"/>
            <w:tcBorders>
              <w:top w:val="nil"/>
              <w:left w:val="nil"/>
              <w:bottom w:val="nil"/>
              <w:right w:val="single" w:sz="4" w:space="0" w:color="auto"/>
            </w:tcBorders>
            <w:shd w:val="clear" w:color="auto" w:fill="auto"/>
            <w:hideMark/>
          </w:tcPr>
          <w:p w14:paraId="03ADDD0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Ganancia 17 dBi</w:t>
            </w:r>
          </w:p>
        </w:tc>
      </w:tr>
      <w:tr w:rsidR="004A433C" w:rsidRPr="00150364" w14:paraId="5E6B088E"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40FAEF13"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75B290D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VSWR 2.0 : 1 (max)</w:t>
            </w:r>
          </w:p>
        </w:tc>
      </w:tr>
      <w:tr w:rsidR="004A433C" w:rsidRPr="00502C16" w14:paraId="469F736D"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4B340CDF"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26DEA653"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3 dB Azimuth Beamwidth 32 Deg. (typ)</w:t>
            </w:r>
          </w:p>
        </w:tc>
      </w:tr>
      <w:tr w:rsidR="004A433C" w:rsidRPr="00150364" w14:paraId="4AEAC0B0"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6E1BFC0E" w14:textId="77777777" w:rsidR="004A433C" w:rsidRPr="00150364" w:rsidRDefault="004A433C" w:rsidP="00707ADF">
            <w:pPr>
              <w:rPr>
                <w:rFonts w:asciiTheme="minorHAnsi" w:hAnsiTheme="minorHAnsi"/>
                <w:b/>
                <w:bCs/>
                <w:color w:val="000000"/>
                <w:sz w:val="20"/>
                <w:szCs w:val="20"/>
                <w:lang w:val="en-US" w:eastAsia="es-EC"/>
              </w:rPr>
            </w:pPr>
          </w:p>
        </w:tc>
        <w:tc>
          <w:tcPr>
            <w:tcW w:w="6540" w:type="dxa"/>
            <w:tcBorders>
              <w:top w:val="nil"/>
              <w:left w:val="nil"/>
              <w:bottom w:val="nil"/>
              <w:right w:val="single" w:sz="4" w:space="0" w:color="auto"/>
            </w:tcBorders>
            <w:shd w:val="clear" w:color="auto" w:fill="auto"/>
            <w:hideMark/>
          </w:tcPr>
          <w:p w14:paraId="42A18EA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Polarización Linear Dual (Vertical y Horizontal)</w:t>
            </w:r>
          </w:p>
        </w:tc>
      </w:tr>
      <w:tr w:rsidR="004A433C" w:rsidRPr="00150364" w14:paraId="7F9B44E0"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2AEEEADE"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2AB512B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Nivel de lóbulos laterales -10 dB(typ)</w:t>
            </w:r>
          </w:p>
        </w:tc>
      </w:tr>
      <w:tr w:rsidR="004A433C" w:rsidRPr="00150364" w14:paraId="20CE33BB"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02AE3C24"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7145E0C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Polarización cruzada -25dB (typ)</w:t>
            </w:r>
          </w:p>
        </w:tc>
      </w:tr>
      <w:tr w:rsidR="004A433C" w:rsidRPr="00150364" w14:paraId="66D98AB8"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21A33EC3"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0EAB90A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Relación F/B -30 dB</w:t>
            </w:r>
          </w:p>
        </w:tc>
      </w:tr>
      <w:tr w:rsidR="004A433C" w:rsidRPr="00150364" w14:paraId="1C5FF246"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42ABA131"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nil"/>
              <w:right w:val="single" w:sz="4" w:space="0" w:color="auto"/>
            </w:tcBorders>
            <w:shd w:val="clear" w:color="auto" w:fill="auto"/>
            <w:hideMark/>
          </w:tcPr>
          <w:p w14:paraId="4D53A14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Aislamiento de Puerto a Puerto 40 dB (typ)</w:t>
            </w:r>
          </w:p>
        </w:tc>
      </w:tr>
      <w:tr w:rsidR="004A433C" w:rsidRPr="00150364" w14:paraId="57941EE8" w14:textId="77777777" w:rsidTr="007508FC">
        <w:trPr>
          <w:trHeight w:val="300"/>
          <w:jc w:val="center"/>
        </w:trPr>
        <w:tc>
          <w:tcPr>
            <w:tcW w:w="1960" w:type="dxa"/>
            <w:vMerge/>
            <w:tcBorders>
              <w:top w:val="nil"/>
              <w:left w:val="single" w:sz="4" w:space="0" w:color="auto"/>
              <w:bottom w:val="single" w:sz="4" w:space="0" w:color="auto"/>
              <w:right w:val="single" w:sz="4" w:space="0" w:color="auto"/>
            </w:tcBorders>
            <w:vAlign w:val="center"/>
            <w:hideMark/>
          </w:tcPr>
          <w:p w14:paraId="27DE1F1A" w14:textId="77777777" w:rsidR="004A433C" w:rsidRPr="00150364" w:rsidRDefault="004A433C" w:rsidP="00707ADF">
            <w:pPr>
              <w:rPr>
                <w:rFonts w:asciiTheme="minorHAnsi" w:hAnsiTheme="minorHAnsi"/>
                <w:b/>
                <w:bCs/>
                <w:color w:val="000000"/>
                <w:sz w:val="20"/>
                <w:szCs w:val="20"/>
                <w:lang w:eastAsia="es-EC"/>
              </w:rPr>
            </w:pPr>
          </w:p>
        </w:tc>
        <w:tc>
          <w:tcPr>
            <w:tcW w:w="6540" w:type="dxa"/>
            <w:tcBorders>
              <w:top w:val="nil"/>
              <w:left w:val="nil"/>
              <w:bottom w:val="single" w:sz="4" w:space="0" w:color="auto"/>
              <w:right w:val="single" w:sz="4" w:space="0" w:color="auto"/>
            </w:tcBorders>
            <w:shd w:val="clear" w:color="auto" w:fill="auto"/>
            <w:hideMark/>
          </w:tcPr>
          <w:p w14:paraId="0F5C00B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Protección contra rayos DC puesta a tierra</w:t>
            </w:r>
          </w:p>
        </w:tc>
      </w:tr>
      <w:tr w:rsidR="004A433C" w:rsidRPr="00150364" w14:paraId="0DAABAC5"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728D7C"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Condiciones Generales de Instalación</w:t>
            </w:r>
          </w:p>
        </w:tc>
      </w:tr>
      <w:tr w:rsidR="004A433C" w:rsidRPr="00150364" w14:paraId="30E3CE22" w14:textId="77777777" w:rsidTr="007508FC">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auto"/>
            <w:hideMark/>
          </w:tcPr>
          <w:p w14:paraId="69CBE08B"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Instalación</w:t>
            </w:r>
          </w:p>
        </w:tc>
        <w:tc>
          <w:tcPr>
            <w:tcW w:w="6540" w:type="dxa"/>
            <w:tcBorders>
              <w:top w:val="single" w:sz="4" w:space="0" w:color="auto"/>
              <w:left w:val="nil"/>
              <w:bottom w:val="single" w:sz="4" w:space="0" w:color="auto"/>
              <w:right w:val="single" w:sz="4" w:space="0" w:color="auto"/>
            </w:tcBorders>
            <w:shd w:val="clear" w:color="auto" w:fill="auto"/>
            <w:hideMark/>
          </w:tcPr>
          <w:p w14:paraId="4D72318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Montaje de radio, antena y accesorios según la estructura asignada</w:t>
            </w:r>
          </w:p>
        </w:tc>
      </w:tr>
      <w:tr w:rsidR="004A433C" w:rsidRPr="00150364" w14:paraId="6F420456" w14:textId="77777777" w:rsidTr="007508FC">
        <w:trPr>
          <w:trHeight w:val="300"/>
          <w:jc w:val="center"/>
        </w:trPr>
        <w:tc>
          <w:tcPr>
            <w:tcW w:w="1960" w:type="dxa"/>
            <w:tcBorders>
              <w:top w:val="nil"/>
              <w:left w:val="single" w:sz="4" w:space="0" w:color="auto"/>
              <w:bottom w:val="single" w:sz="4" w:space="0" w:color="auto"/>
              <w:right w:val="single" w:sz="4" w:space="0" w:color="auto"/>
            </w:tcBorders>
            <w:shd w:val="clear" w:color="auto" w:fill="auto"/>
            <w:hideMark/>
          </w:tcPr>
          <w:p w14:paraId="2E67B503"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Funcionamiento</w:t>
            </w:r>
          </w:p>
        </w:tc>
        <w:tc>
          <w:tcPr>
            <w:tcW w:w="6540" w:type="dxa"/>
            <w:tcBorders>
              <w:top w:val="nil"/>
              <w:left w:val="nil"/>
              <w:bottom w:val="single" w:sz="4" w:space="0" w:color="auto"/>
              <w:right w:val="single" w:sz="4" w:space="0" w:color="auto"/>
            </w:tcBorders>
            <w:shd w:val="clear" w:color="auto" w:fill="auto"/>
            <w:hideMark/>
          </w:tcPr>
          <w:p w14:paraId="5B97F29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Puesta en funcionamiento y listo para la transmisión de datos mínimo en 12 Mbps</w:t>
            </w:r>
          </w:p>
        </w:tc>
      </w:tr>
      <w:tr w:rsidR="004A433C" w:rsidRPr="00150364" w14:paraId="267F5E52" w14:textId="77777777" w:rsidTr="007508FC">
        <w:trPr>
          <w:trHeight w:val="300"/>
          <w:jc w:val="center"/>
        </w:trPr>
        <w:tc>
          <w:tcPr>
            <w:tcW w:w="1960" w:type="dxa"/>
            <w:tcBorders>
              <w:top w:val="nil"/>
              <w:left w:val="single" w:sz="4" w:space="0" w:color="auto"/>
              <w:bottom w:val="single" w:sz="4" w:space="0" w:color="auto"/>
              <w:right w:val="single" w:sz="4" w:space="0" w:color="auto"/>
            </w:tcBorders>
            <w:shd w:val="clear" w:color="auto" w:fill="auto"/>
            <w:hideMark/>
          </w:tcPr>
          <w:p w14:paraId="52AD38A6"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Documentación</w:t>
            </w:r>
          </w:p>
        </w:tc>
        <w:tc>
          <w:tcPr>
            <w:tcW w:w="6540" w:type="dxa"/>
            <w:tcBorders>
              <w:top w:val="nil"/>
              <w:left w:val="nil"/>
              <w:bottom w:val="single" w:sz="4" w:space="0" w:color="auto"/>
              <w:right w:val="single" w:sz="4" w:space="0" w:color="auto"/>
            </w:tcBorders>
            <w:shd w:val="clear" w:color="auto" w:fill="auto"/>
            <w:hideMark/>
          </w:tcPr>
          <w:p w14:paraId="5A63173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Hojas técnicas del fabricante, informe de instalación y puesta a punto del enlace.</w:t>
            </w:r>
          </w:p>
        </w:tc>
      </w:tr>
    </w:tbl>
    <w:p w14:paraId="455D9C50" w14:textId="54B57CCE" w:rsidR="004A433C" w:rsidRDefault="004A433C" w:rsidP="004A433C">
      <w:pPr>
        <w:pStyle w:val="Prrafodelista"/>
        <w:ind w:left="360"/>
        <w:jc w:val="both"/>
        <w:rPr>
          <w:rFonts w:asciiTheme="minorHAnsi" w:hAnsiTheme="minorHAnsi"/>
          <w:b/>
          <w:lang w:val="es-ES_tradnl"/>
        </w:rPr>
      </w:pPr>
    </w:p>
    <w:p w14:paraId="7FFC04F2" w14:textId="054BE918" w:rsidR="004538D1" w:rsidRPr="00AD2258" w:rsidRDefault="004538D1" w:rsidP="004538D1">
      <w:pPr>
        <w:pStyle w:val="Prrafodelista"/>
        <w:numPr>
          <w:ilvl w:val="0"/>
          <w:numId w:val="44"/>
        </w:numPr>
        <w:rPr>
          <w:rFonts w:asciiTheme="minorHAnsi" w:hAnsiTheme="minorHAnsi"/>
          <w:b/>
          <w:lang w:val="es-EC"/>
        </w:rPr>
      </w:pPr>
      <w:r w:rsidRPr="00AD2258">
        <w:rPr>
          <w:rFonts w:asciiTheme="minorHAnsi" w:hAnsiTheme="minorHAnsi"/>
          <w:b/>
          <w:lang w:val="es-EC"/>
        </w:rPr>
        <w:t>Especificaciones Radio Enlaces Rn2C</w:t>
      </w:r>
      <w:r w:rsidR="00AD2258" w:rsidRPr="00AD2258">
        <w:rPr>
          <w:rFonts w:asciiTheme="minorHAnsi" w:hAnsiTheme="minorHAnsi"/>
          <w:b/>
          <w:lang w:val="es-EC"/>
        </w:rPr>
        <w:t xml:space="preserve"> Tipo 2</w:t>
      </w:r>
      <w:r w:rsidRPr="00AD2258">
        <w:rPr>
          <w:rFonts w:asciiTheme="minorHAnsi" w:hAnsiTheme="minorHAnsi"/>
          <w:b/>
          <w:lang w:val="es-EC"/>
        </w:rPr>
        <w:t xml:space="preserve"> (para realizar el análisis de precios unitarios ver archivo magnético Anexo 4</w:t>
      </w:r>
      <w:r w:rsidR="00AD2258" w:rsidRPr="00AD2258">
        <w:rPr>
          <w:rFonts w:asciiTheme="minorHAnsi" w:hAnsiTheme="minorHAnsi"/>
          <w:b/>
          <w:lang w:val="es-EC"/>
        </w:rPr>
        <w:t>, hoja electrónica PREC_UNIT_R20</w:t>
      </w:r>
      <w:r w:rsidRPr="00AD2258">
        <w:rPr>
          <w:rFonts w:asciiTheme="minorHAnsi" w:hAnsiTheme="minorHAnsi"/>
          <w:b/>
          <w:lang w:val="es-EC"/>
        </w:rPr>
        <w:t>)</w:t>
      </w:r>
    </w:p>
    <w:p w14:paraId="5599F4C8" w14:textId="77777777" w:rsidR="004538D1" w:rsidRPr="00150364" w:rsidRDefault="004538D1" w:rsidP="004A433C">
      <w:pPr>
        <w:pStyle w:val="Prrafodelista"/>
        <w:ind w:left="360"/>
        <w:jc w:val="both"/>
        <w:rPr>
          <w:rFonts w:asciiTheme="minorHAnsi" w:hAnsiTheme="minorHAnsi"/>
          <w:b/>
          <w:lang w:val="es-ES_tradnl"/>
        </w:rPr>
      </w:pPr>
    </w:p>
    <w:tbl>
      <w:tblPr>
        <w:tblW w:w="8500" w:type="dxa"/>
        <w:jc w:val="center"/>
        <w:tblCellMar>
          <w:left w:w="70" w:type="dxa"/>
          <w:right w:w="70" w:type="dxa"/>
        </w:tblCellMar>
        <w:tblLook w:val="04A0" w:firstRow="1" w:lastRow="0" w:firstColumn="1" w:lastColumn="0" w:noHBand="0" w:noVBand="1"/>
      </w:tblPr>
      <w:tblGrid>
        <w:gridCol w:w="2080"/>
        <w:gridCol w:w="6420"/>
      </w:tblGrid>
      <w:tr w:rsidR="004A433C" w:rsidRPr="00150364" w14:paraId="797991CF" w14:textId="77777777" w:rsidTr="007508FC">
        <w:trPr>
          <w:trHeight w:val="585"/>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032D747" w14:textId="77777777" w:rsidR="004A433C" w:rsidRPr="00150364" w:rsidRDefault="004A433C" w:rsidP="00707ADF">
            <w:pPr>
              <w:jc w:val="cente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Enlace REP ALASPUNGO - REP 01 Rn2C</w:t>
            </w:r>
            <w:r w:rsidRPr="00150364">
              <w:rPr>
                <w:rFonts w:asciiTheme="minorHAnsi" w:hAnsiTheme="minorHAnsi"/>
                <w:b/>
                <w:bCs/>
                <w:color w:val="000000"/>
                <w:sz w:val="20"/>
                <w:szCs w:val="20"/>
                <w:lang w:eastAsia="es-EC"/>
              </w:rPr>
              <w:br/>
              <w:t>Enlace Punto a Punto 5.8 Ghz Banda Ancha</w:t>
            </w:r>
          </w:p>
        </w:tc>
      </w:tr>
      <w:tr w:rsidR="004A433C" w:rsidRPr="00150364" w14:paraId="53D35A18"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7DBBC4B"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Información general del enlace</w:t>
            </w:r>
          </w:p>
        </w:tc>
      </w:tr>
      <w:tr w:rsidR="004A433C" w:rsidRPr="00502C16" w14:paraId="4613C2C6" w14:textId="77777777" w:rsidTr="007508FC">
        <w:trPr>
          <w:trHeight w:val="6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6E34242E"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Coordenadas A</w:t>
            </w:r>
          </w:p>
        </w:tc>
        <w:tc>
          <w:tcPr>
            <w:tcW w:w="6420" w:type="dxa"/>
            <w:tcBorders>
              <w:top w:val="nil"/>
              <w:left w:val="nil"/>
              <w:bottom w:val="single" w:sz="4" w:space="0" w:color="auto"/>
              <w:right w:val="single" w:sz="4" w:space="0" w:color="auto"/>
            </w:tcBorders>
            <w:shd w:val="clear" w:color="auto" w:fill="auto"/>
            <w:hideMark/>
          </w:tcPr>
          <w:p w14:paraId="615CF444"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LAT:  0° 0'17.50"S</w:t>
            </w:r>
            <w:r w:rsidRPr="00150364">
              <w:rPr>
                <w:rFonts w:asciiTheme="minorHAnsi" w:hAnsiTheme="minorHAnsi"/>
                <w:color w:val="000000"/>
                <w:sz w:val="20"/>
                <w:szCs w:val="20"/>
                <w:lang w:val="en-US" w:eastAsia="es-EC"/>
              </w:rPr>
              <w:br/>
              <w:t>LON: 78°36'31.70"O</w:t>
            </w:r>
          </w:p>
        </w:tc>
      </w:tr>
      <w:tr w:rsidR="004A433C" w:rsidRPr="00316824" w14:paraId="6FF9D322" w14:textId="77777777" w:rsidTr="007508FC">
        <w:trPr>
          <w:trHeight w:val="6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7F23F93F"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Coordenadas B</w:t>
            </w:r>
          </w:p>
        </w:tc>
        <w:tc>
          <w:tcPr>
            <w:tcW w:w="6420" w:type="dxa"/>
            <w:tcBorders>
              <w:top w:val="nil"/>
              <w:left w:val="nil"/>
              <w:bottom w:val="single" w:sz="4" w:space="0" w:color="auto"/>
              <w:right w:val="single" w:sz="4" w:space="0" w:color="auto"/>
            </w:tcBorders>
            <w:shd w:val="clear" w:color="auto" w:fill="auto"/>
            <w:hideMark/>
          </w:tcPr>
          <w:p w14:paraId="221DE57E" w14:textId="77777777" w:rsidR="004A433C" w:rsidRPr="000B1968" w:rsidRDefault="004A433C" w:rsidP="00707ADF">
            <w:pPr>
              <w:rPr>
                <w:rFonts w:asciiTheme="minorHAnsi" w:hAnsiTheme="minorHAnsi"/>
                <w:color w:val="000000"/>
                <w:sz w:val="20"/>
                <w:szCs w:val="20"/>
                <w:lang w:val="pt-BR" w:eastAsia="es-EC"/>
              </w:rPr>
            </w:pPr>
            <w:r w:rsidRPr="000B1968">
              <w:rPr>
                <w:rFonts w:asciiTheme="minorHAnsi" w:hAnsiTheme="minorHAnsi"/>
                <w:color w:val="000000"/>
                <w:sz w:val="20"/>
                <w:szCs w:val="20"/>
                <w:lang w:val="pt-BR" w:eastAsia="es-EC"/>
              </w:rPr>
              <w:t>LAT: 0° 0'12.94"N</w:t>
            </w:r>
            <w:r w:rsidRPr="000B1968">
              <w:rPr>
                <w:rFonts w:asciiTheme="minorHAnsi" w:hAnsiTheme="minorHAnsi"/>
                <w:color w:val="000000"/>
                <w:sz w:val="20"/>
                <w:szCs w:val="20"/>
                <w:lang w:val="pt-BR" w:eastAsia="es-EC"/>
              </w:rPr>
              <w:br/>
              <w:t>LON: 78°31'18.68"O</w:t>
            </w:r>
          </w:p>
        </w:tc>
      </w:tr>
      <w:tr w:rsidR="004A433C" w:rsidRPr="00150364" w14:paraId="46F5FDBA"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5E25C0AD"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Estructura A</w:t>
            </w:r>
          </w:p>
        </w:tc>
        <w:tc>
          <w:tcPr>
            <w:tcW w:w="6420" w:type="dxa"/>
            <w:tcBorders>
              <w:top w:val="nil"/>
              <w:left w:val="nil"/>
              <w:bottom w:val="single" w:sz="4" w:space="0" w:color="auto"/>
              <w:right w:val="single" w:sz="4" w:space="0" w:color="auto"/>
            </w:tcBorders>
            <w:shd w:val="clear" w:color="auto" w:fill="auto"/>
            <w:noWrap/>
            <w:hideMark/>
          </w:tcPr>
          <w:p w14:paraId="695D9A5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Torre autosoportada 25 m</w:t>
            </w:r>
          </w:p>
        </w:tc>
      </w:tr>
      <w:tr w:rsidR="004A433C" w:rsidRPr="00150364" w14:paraId="3D7C7F10"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66139C6A"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Estructura B</w:t>
            </w:r>
          </w:p>
        </w:tc>
        <w:tc>
          <w:tcPr>
            <w:tcW w:w="6420" w:type="dxa"/>
            <w:tcBorders>
              <w:top w:val="nil"/>
              <w:left w:val="nil"/>
              <w:bottom w:val="single" w:sz="4" w:space="0" w:color="auto"/>
              <w:right w:val="single" w:sz="4" w:space="0" w:color="auto"/>
            </w:tcBorders>
            <w:shd w:val="clear" w:color="auto" w:fill="auto"/>
            <w:noWrap/>
            <w:hideMark/>
          </w:tcPr>
          <w:p w14:paraId="1964722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Poste 15 m</w:t>
            </w:r>
          </w:p>
        </w:tc>
      </w:tr>
      <w:tr w:rsidR="004A433C" w:rsidRPr="00150364" w14:paraId="353783C6"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6C235F6D"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Distancia (m)</w:t>
            </w:r>
          </w:p>
        </w:tc>
        <w:tc>
          <w:tcPr>
            <w:tcW w:w="6420" w:type="dxa"/>
            <w:tcBorders>
              <w:top w:val="nil"/>
              <w:left w:val="nil"/>
              <w:bottom w:val="single" w:sz="4" w:space="0" w:color="auto"/>
              <w:right w:val="single" w:sz="4" w:space="0" w:color="auto"/>
            </w:tcBorders>
            <w:shd w:val="clear" w:color="auto" w:fill="auto"/>
            <w:noWrap/>
            <w:hideMark/>
          </w:tcPr>
          <w:p w14:paraId="2410D7E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9730</w:t>
            </w:r>
          </w:p>
        </w:tc>
      </w:tr>
      <w:tr w:rsidR="004A433C" w:rsidRPr="00150364" w14:paraId="478B4710" w14:textId="77777777" w:rsidTr="007508FC">
        <w:trPr>
          <w:trHeight w:val="300"/>
          <w:jc w:val="center"/>
        </w:trPr>
        <w:tc>
          <w:tcPr>
            <w:tcW w:w="8500" w:type="dxa"/>
            <w:gridSpan w:val="2"/>
            <w:tcBorders>
              <w:top w:val="single" w:sz="4" w:space="0" w:color="auto"/>
              <w:left w:val="single" w:sz="4" w:space="0" w:color="auto"/>
              <w:bottom w:val="nil"/>
              <w:right w:val="single" w:sz="4" w:space="0" w:color="000000"/>
            </w:tcBorders>
            <w:shd w:val="clear" w:color="auto" w:fill="auto"/>
            <w:hideMark/>
          </w:tcPr>
          <w:p w14:paraId="2DC70804"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2 Equipos de radios con las siguientes especificaciones técnicas</w:t>
            </w:r>
          </w:p>
        </w:tc>
      </w:tr>
      <w:tr w:rsidR="004A433C" w:rsidRPr="00150364" w14:paraId="638D0551" w14:textId="77777777" w:rsidTr="007508FC">
        <w:trPr>
          <w:trHeight w:val="300"/>
          <w:jc w:val="center"/>
        </w:trPr>
        <w:tc>
          <w:tcPr>
            <w:tcW w:w="20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53200D6"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Configuración</w:t>
            </w:r>
          </w:p>
        </w:tc>
        <w:tc>
          <w:tcPr>
            <w:tcW w:w="6420" w:type="dxa"/>
            <w:tcBorders>
              <w:top w:val="single" w:sz="4" w:space="0" w:color="auto"/>
              <w:left w:val="nil"/>
              <w:bottom w:val="nil"/>
              <w:right w:val="single" w:sz="4" w:space="0" w:color="auto"/>
            </w:tcBorders>
            <w:shd w:val="clear" w:color="auto" w:fill="auto"/>
            <w:hideMark/>
          </w:tcPr>
          <w:p w14:paraId="2A56EB48" w14:textId="030EC8A1" w:rsidR="004A433C" w:rsidRPr="00150364" w:rsidRDefault="004538D1" w:rsidP="00707ADF">
            <w:pPr>
              <w:rPr>
                <w:rFonts w:asciiTheme="minorHAnsi" w:hAnsiTheme="minorHAnsi"/>
                <w:color w:val="000000"/>
                <w:sz w:val="20"/>
                <w:szCs w:val="20"/>
                <w:lang w:eastAsia="es-EC"/>
              </w:rPr>
            </w:pPr>
            <w:r>
              <w:rPr>
                <w:rFonts w:asciiTheme="minorHAnsi" w:hAnsiTheme="minorHAnsi"/>
                <w:color w:val="000000"/>
                <w:sz w:val="20"/>
                <w:szCs w:val="20"/>
                <w:lang w:eastAsia="es-EC"/>
              </w:rPr>
              <w:t>Arqui</w:t>
            </w:r>
            <w:r w:rsidR="004A433C" w:rsidRPr="00150364">
              <w:rPr>
                <w:rFonts w:asciiTheme="minorHAnsi" w:hAnsiTheme="minorHAnsi"/>
                <w:color w:val="000000"/>
                <w:sz w:val="20"/>
                <w:szCs w:val="20"/>
                <w:lang w:eastAsia="es-EC"/>
              </w:rPr>
              <w:t>tectura Unidad O</w:t>
            </w:r>
            <w:r>
              <w:rPr>
                <w:rFonts w:asciiTheme="minorHAnsi" w:hAnsiTheme="minorHAnsi"/>
                <w:color w:val="000000"/>
                <w:sz w:val="20"/>
                <w:szCs w:val="20"/>
                <w:lang w:eastAsia="es-EC"/>
              </w:rPr>
              <w:t>utdoor con una antena integra</w:t>
            </w:r>
            <w:r w:rsidR="004A433C" w:rsidRPr="00150364">
              <w:rPr>
                <w:rFonts w:asciiTheme="minorHAnsi" w:hAnsiTheme="minorHAnsi"/>
                <w:color w:val="000000"/>
                <w:sz w:val="20"/>
                <w:szCs w:val="20"/>
                <w:lang w:eastAsia="es-EC"/>
              </w:rPr>
              <w:t>da y conectaorización para antena externa (2 x Tipo-N)</w:t>
            </w:r>
          </w:p>
        </w:tc>
      </w:tr>
      <w:tr w:rsidR="004A433C" w:rsidRPr="00150364" w14:paraId="44B038DE" w14:textId="77777777" w:rsidTr="007508FC">
        <w:trPr>
          <w:trHeight w:val="300"/>
          <w:jc w:val="center"/>
        </w:trPr>
        <w:tc>
          <w:tcPr>
            <w:tcW w:w="2080" w:type="dxa"/>
            <w:vMerge/>
            <w:tcBorders>
              <w:top w:val="single" w:sz="4" w:space="0" w:color="auto"/>
              <w:left w:val="single" w:sz="4" w:space="0" w:color="auto"/>
              <w:bottom w:val="single" w:sz="4" w:space="0" w:color="000000"/>
              <w:right w:val="single" w:sz="4" w:space="0" w:color="auto"/>
            </w:tcBorders>
            <w:vAlign w:val="center"/>
            <w:hideMark/>
          </w:tcPr>
          <w:p w14:paraId="3411DE4D"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C89FCB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PoE al ODU Interfaz Outdoor CAT-5e; Máxima longitud del cable: 100m for 10/100BaseT</w:t>
            </w:r>
          </w:p>
        </w:tc>
      </w:tr>
      <w:tr w:rsidR="004A433C" w:rsidRPr="00150364" w14:paraId="2105C7F0" w14:textId="77777777" w:rsidTr="007508FC">
        <w:trPr>
          <w:trHeight w:val="300"/>
          <w:jc w:val="center"/>
        </w:trPr>
        <w:tc>
          <w:tcPr>
            <w:tcW w:w="2080" w:type="dxa"/>
            <w:vMerge/>
            <w:tcBorders>
              <w:top w:val="single" w:sz="4" w:space="0" w:color="auto"/>
              <w:left w:val="single" w:sz="4" w:space="0" w:color="auto"/>
              <w:bottom w:val="single" w:sz="4" w:space="0" w:color="000000"/>
              <w:right w:val="single" w:sz="4" w:space="0" w:color="auto"/>
            </w:tcBorders>
            <w:vAlign w:val="center"/>
            <w:hideMark/>
          </w:tcPr>
          <w:p w14:paraId="37826E52"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21CF192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0292F5EE"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75D40DF0"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Radio</w:t>
            </w:r>
          </w:p>
        </w:tc>
        <w:tc>
          <w:tcPr>
            <w:tcW w:w="6420" w:type="dxa"/>
            <w:tcBorders>
              <w:top w:val="nil"/>
              <w:left w:val="nil"/>
              <w:bottom w:val="nil"/>
              <w:right w:val="single" w:sz="4" w:space="0" w:color="auto"/>
            </w:tcBorders>
            <w:shd w:val="clear" w:color="auto" w:fill="auto"/>
            <w:hideMark/>
          </w:tcPr>
          <w:p w14:paraId="6327A28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Max Capacity 50 Mbps de red agregado de throughput (hasta 8xE1s/T1s mas Ethernet)</w:t>
            </w:r>
          </w:p>
        </w:tc>
      </w:tr>
      <w:tr w:rsidR="004A433C" w:rsidRPr="00150364" w14:paraId="5FF80013"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AF1599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7807D80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Rango mínimo 40 km / 25 miles</w:t>
            </w:r>
          </w:p>
        </w:tc>
      </w:tr>
      <w:tr w:rsidR="004A433C" w:rsidRPr="00150364" w14:paraId="161722FA"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827D043"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A6D81B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Ancho de banda del canal configurable: 5, 10, 20, 40 MHz (para la banda por defecto)</w:t>
            </w:r>
          </w:p>
        </w:tc>
      </w:tr>
      <w:tr w:rsidR="004A433C" w:rsidRPr="00150364" w14:paraId="79E6F00A"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0A59934"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BF3253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Modulación MIMO-OFDM (BPSK/QPSK/16QAM/64QAM)</w:t>
            </w:r>
          </w:p>
        </w:tc>
      </w:tr>
      <w:tr w:rsidR="004A433C" w:rsidRPr="00150364" w14:paraId="72DD0A2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B9399A8"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87A9CC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Modulación adaptiva &amp; Codificación soportada</w:t>
            </w:r>
          </w:p>
        </w:tc>
      </w:tr>
      <w:tr w:rsidR="004A433C" w:rsidRPr="00150364" w14:paraId="5411410E"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4DA88A7"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6EB9417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Selección automática del canal</w:t>
            </w:r>
          </w:p>
        </w:tc>
      </w:tr>
      <w:tr w:rsidR="004A433C" w:rsidRPr="00150364" w14:paraId="23F5BA26"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4F99339"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6591C31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DFS Soportado (FCC/IC)</w:t>
            </w:r>
          </w:p>
        </w:tc>
      </w:tr>
      <w:tr w:rsidR="004A433C" w:rsidRPr="00150364" w14:paraId="1FC1BF4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4F2FC27"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8C02E6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Diversidad Soportada</w:t>
            </w:r>
          </w:p>
        </w:tc>
      </w:tr>
      <w:tr w:rsidR="004A433C" w:rsidRPr="00150364" w14:paraId="3CCABF94"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6D4AD2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804D77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Visualizador de espectro soportado</w:t>
            </w:r>
          </w:p>
        </w:tc>
      </w:tr>
      <w:tr w:rsidR="004A433C" w:rsidRPr="00150364" w14:paraId="0B1B619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9247851"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728965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Potencia Max Tx 25 dBm</w:t>
            </w:r>
          </w:p>
        </w:tc>
      </w:tr>
      <w:tr w:rsidR="004A433C" w:rsidRPr="00150364" w14:paraId="63D04E6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47ABDBC"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63CDA8C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Tecnología duplex TDD</w:t>
            </w:r>
          </w:p>
        </w:tc>
      </w:tr>
      <w:tr w:rsidR="004A433C" w:rsidRPr="00150364" w14:paraId="672FDCE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95BBDA6"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F875E0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Corrección de error FEC k = 1/2, 2/3, 3/4, 5/6</w:t>
            </w:r>
          </w:p>
        </w:tc>
      </w:tr>
      <w:tr w:rsidR="004A433C" w:rsidRPr="00150364" w14:paraId="4326EDD0"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23A955C"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C80C58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Encripción AES 128; FIPS 197</w:t>
            </w:r>
          </w:p>
        </w:tc>
      </w:tr>
      <w:tr w:rsidR="004A433C" w:rsidRPr="00150364" w14:paraId="06F9CBAC"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77E249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4D4FBC5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PoE Alimentación compatible 100% con el ODU</w:t>
            </w:r>
          </w:p>
        </w:tc>
      </w:tr>
      <w:tr w:rsidR="004A433C" w:rsidRPr="00150364" w14:paraId="759B6F97"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8074C71"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B0C656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Asiganción configurable Uplink / Downlink: Simétrico o Asimétrico</w:t>
            </w:r>
          </w:p>
        </w:tc>
      </w:tr>
      <w:tr w:rsidR="004A433C" w:rsidRPr="00150364" w14:paraId="3EF04C6C"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714FD1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B3F857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Paquete QoS clasificación de 4 colas con priorización acorde a 802.1P o Diffserv</w:t>
            </w:r>
          </w:p>
        </w:tc>
      </w:tr>
      <w:tr w:rsidR="004A433C" w:rsidRPr="00150364" w14:paraId="18848A93"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3B0A06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4A07639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VLAN Soporte 802.1Q, QinQ, 4094 VLANs</w:t>
            </w:r>
          </w:p>
        </w:tc>
      </w:tr>
      <w:tr w:rsidR="004A433C" w:rsidRPr="00502C16" w14:paraId="1E448766"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FC4E067"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EE18F55"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Ethernet Ring Protection Soportado, incluyendo Ethernet 1+1</w:t>
            </w:r>
          </w:p>
        </w:tc>
      </w:tr>
      <w:tr w:rsidR="004A433C" w:rsidRPr="00502C16" w14:paraId="3585F5E9"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60B0D86"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3112B3BC"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TDD Intra Site Synchronization Soportado</w:t>
            </w:r>
          </w:p>
        </w:tc>
      </w:tr>
      <w:tr w:rsidR="004A433C" w:rsidRPr="00150364" w14:paraId="157EB68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F37B17A"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46A07A4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TDD Inter Site Synchronization Soportado a través de un recpetor GPS por sitio</w:t>
            </w:r>
          </w:p>
        </w:tc>
      </w:tr>
      <w:tr w:rsidR="004A433C" w:rsidRPr="00150364" w14:paraId="7FF160FB"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92C30C1"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6F57374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2D0E8B6A"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6A227F7B"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Bandas Soportadas</w:t>
            </w:r>
          </w:p>
        </w:tc>
        <w:tc>
          <w:tcPr>
            <w:tcW w:w="6420" w:type="dxa"/>
            <w:tcBorders>
              <w:top w:val="nil"/>
              <w:left w:val="nil"/>
              <w:bottom w:val="nil"/>
              <w:right w:val="single" w:sz="4" w:space="0" w:color="auto"/>
            </w:tcBorders>
            <w:shd w:val="clear" w:color="auto" w:fill="auto"/>
            <w:hideMark/>
          </w:tcPr>
          <w:p w14:paraId="48818D1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Band CBW 5MHz [GHz] CBW 10MHz [GHz] CBW 20MHz [GHz] CBW 40MHz [GHz] Conformidad</w:t>
            </w:r>
          </w:p>
        </w:tc>
      </w:tr>
      <w:tr w:rsidR="004A433C" w:rsidRPr="00502C16" w14:paraId="4178E66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207361B"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9B3600F"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5.8 GHz FCC/IC (default) 5.7275-5.8475 5.725-5.850 5.725-5.850 5.725-5.850 FCC 47CFR Part 15.247; IC RSS-210</w:t>
            </w:r>
          </w:p>
        </w:tc>
      </w:tr>
      <w:tr w:rsidR="004A433C" w:rsidRPr="00502C16" w14:paraId="512AF6F3"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62BFE25"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70C1AD87"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5.4 GHz FCC/IC 5.4775-5.7175 5.480-5.715 5.480-5.715 5.480-5.715 FCC 47CFR Part 15.407; IC RSS-210</w:t>
            </w:r>
          </w:p>
        </w:tc>
      </w:tr>
      <w:tr w:rsidR="004A433C" w:rsidRPr="00502C16" w14:paraId="2E34598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850991F"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470F3A17"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5.2 GHz FCC/IC 5.2525-5.3475 5.255-5.340 5.255-5.340 5.255-5.345 FCC 47CFR Part 15.407; IC RSS-210</w:t>
            </w:r>
          </w:p>
        </w:tc>
      </w:tr>
      <w:tr w:rsidR="004A433C" w:rsidRPr="00502C16" w14:paraId="5584B60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95C3DDB"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52BDC6E9"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5.160-5.245 GHz FCC 5.1575-5.2475 5.160-5.245 5.160-5.245 5.155-5.250 FCC 47CFR Part 15.407</w:t>
            </w:r>
          </w:p>
        </w:tc>
      </w:tr>
      <w:tr w:rsidR="004A433C" w:rsidRPr="00502C16" w14:paraId="346C518E"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F472AA4"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single" w:sz="4" w:space="0" w:color="auto"/>
              <w:right w:val="single" w:sz="4" w:space="0" w:color="auto"/>
            </w:tcBorders>
            <w:shd w:val="clear" w:color="auto" w:fill="auto"/>
            <w:hideMark/>
          </w:tcPr>
          <w:p w14:paraId="483BAD18"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 </w:t>
            </w:r>
          </w:p>
        </w:tc>
      </w:tr>
      <w:tr w:rsidR="004A433C" w:rsidRPr="00316824" w14:paraId="7A087D9C"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3A81744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Mecánico</w:t>
            </w:r>
          </w:p>
        </w:tc>
        <w:tc>
          <w:tcPr>
            <w:tcW w:w="6420" w:type="dxa"/>
            <w:tcBorders>
              <w:top w:val="nil"/>
              <w:left w:val="nil"/>
              <w:bottom w:val="nil"/>
              <w:right w:val="single" w:sz="4" w:space="0" w:color="auto"/>
            </w:tcBorders>
            <w:shd w:val="clear" w:color="auto" w:fill="auto"/>
            <w:hideMark/>
          </w:tcPr>
          <w:p w14:paraId="13568A68" w14:textId="77777777" w:rsidR="004A433C" w:rsidRPr="000B1968" w:rsidRDefault="004A433C" w:rsidP="00707ADF">
            <w:pPr>
              <w:rPr>
                <w:rFonts w:asciiTheme="minorHAnsi" w:hAnsiTheme="minorHAnsi"/>
                <w:color w:val="000000"/>
                <w:sz w:val="20"/>
                <w:szCs w:val="20"/>
                <w:lang w:val="pt-BR" w:eastAsia="es-EC"/>
              </w:rPr>
            </w:pPr>
            <w:r w:rsidRPr="000B1968">
              <w:rPr>
                <w:rFonts w:asciiTheme="minorHAnsi" w:hAnsiTheme="minorHAnsi"/>
                <w:color w:val="000000"/>
                <w:sz w:val="20"/>
                <w:szCs w:val="20"/>
                <w:lang w:val="pt-BR" w:eastAsia="es-EC"/>
              </w:rPr>
              <w:t>ODU Dimensiones 28(w) x 19.5(h) x 9(d) cm</w:t>
            </w:r>
          </w:p>
        </w:tc>
      </w:tr>
      <w:tr w:rsidR="004A433C" w:rsidRPr="00150364" w14:paraId="7394856F"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2C7D4F7" w14:textId="77777777" w:rsidR="004A433C" w:rsidRPr="000B1968" w:rsidRDefault="004A433C" w:rsidP="00707ADF">
            <w:pPr>
              <w:rPr>
                <w:rFonts w:asciiTheme="minorHAnsi" w:hAnsiTheme="minorHAnsi"/>
                <w:b/>
                <w:bCs/>
                <w:color w:val="000000"/>
                <w:sz w:val="20"/>
                <w:szCs w:val="20"/>
                <w:lang w:val="pt-BR" w:eastAsia="es-EC"/>
              </w:rPr>
            </w:pPr>
          </w:p>
        </w:tc>
        <w:tc>
          <w:tcPr>
            <w:tcW w:w="6420" w:type="dxa"/>
            <w:tcBorders>
              <w:top w:val="nil"/>
              <w:left w:val="nil"/>
              <w:bottom w:val="nil"/>
              <w:right w:val="single" w:sz="4" w:space="0" w:color="auto"/>
            </w:tcBorders>
            <w:shd w:val="clear" w:color="auto" w:fill="auto"/>
            <w:hideMark/>
          </w:tcPr>
          <w:p w14:paraId="3741D4F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ODU Peso 2.5 kg / 5.51 lbs</w:t>
            </w:r>
          </w:p>
        </w:tc>
      </w:tr>
      <w:tr w:rsidR="004A433C" w:rsidRPr="00150364" w14:paraId="1094BEC7"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3CFF4E1"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7BF2117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264B18AC"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356782C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Potencia</w:t>
            </w:r>
          </w:p>
        </w:tc>
        <w:tc>
          <w:tcPr>
            <w:tcW w:w="6420" w:type="dxa"/>
            <w:tcBorders>
              <w:top w:val="nil"/>
              <w:left w:val="nil"/>
              <w:bottom w:val="nil"/>
              <w:right w:val="single" w:sz="4" w:space="0" w:color="auto"/>
            </w:tcBorders>
            <w:shd w:val="clear" w:color="auto" w:fill="auto"/>
            <w:hideMark/>
          </w:tcPr>
          <w:p w14:paraId="5F10E5C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Potencia de alimentación provista sobre cable ODU-IDU</w:t>
            </w:r>
          </w:p>
        </w:tc>
      </w:tr>
      <w:tr w:rsidR="004A433C" w:rsidRPr="00150364" w14:paraId="6DD3A99C"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9FE461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AD4B94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Consumo de Potencia &lt;20W</w:t>
            </w:r>
          </w:p>
        </w:tc>
      </w:tr>
      <w:tr w:rsidR="004A433C" w:rsidRPr="00150364" w14:paraId="690C0B86"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C1EABF2"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6FB760D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0B66C938"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0E22FCA8"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lastRenderedPageBreak/>
              <w:t>Ambiental</w:t>
            </w:r>
          </w:p>
        </w:tc>
        <w:tc>
          <w:tcPr>
            <w:tcW w:w="6420" w:type="dxa"/>
            <w:tcBorders>
              <w:top w:val="nil"/>
              <w:left w:val="nil"/>
              <w:bottom w:val="nil"/>
              <w:right w:val="single" w:sz="4" w:space="0" w:color="auto"/>
            </w:tcBorders>
            <w:shd w:val="clear" w:color="auto" w:fill="auto"/>
            <w:hideMark/>
          </w:tcPr>
          <w:p w14:paraId="6F437ED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Temperaturas de operación -35°C to 60°C / -31°F to 140°F</w:t>
            </w:r>
          </w:p>
        </w:tc>
      </w:tr>
      <w:tr w:rsidR="004A433C" w:rsidRPr="00150364" w14:paraId="5E7CBA20"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142103C"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E758BB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Humedad 100% condensado, IP67 (Totalmente protegido contra el polvo y contra la inmersión hasta 1m)</w:t>
            </w:r>
          </w:p>
        </w:tc>
      </w:tr>
      <w:tr w:rsidR="004A433C" w:rsidRPr="00150364" w14:paraId="62703C6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1FD4519"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1C50CA5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502C16" w14:paraId="3C194325"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06CA4DD5"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Seguridad</w:t>
            </w:r>
          </w:p>
        </w:tc>
        <w:tc>
          <w:tcPr>
            <w:tcW w:w="6420" w:type="dxa"/>
            <w:tcBorders>
              <w:top w:val="nil"/>
              <w:left w:val="nil"/>
              <w:bottom w:val="nil"/>
              <w:right w:val="single" w:sz="4" w:space="0" w:color="auto"/>
            </w:tcBorders>
            <w:shd w:val="clear" w:color="auto" w:fill="auto"/>
            <w:hideMark/>
          </w:tcPr>
          <w:p w14:paraId="1A189503"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FCC/IC (cTUVus) UL 60950-1, UL 60950-22, CAN/CSA C22.2 60950-1, CAN/CSA C22.2 60950-22</w:t>
            </w:r>
          </w:p>
        </w:tc>
      </w:tr>
      <w:tr w:rsidR="004A433C" w:rsidRPr="00150364" w14:paraId="48816D7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031BEFB"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7F78632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ETSI EN/IEC 60950-1, EN/IEC 60950-22</w:t>
            </w:r>
          </w:p>
        </w:tc>
      </w:tr>
      <w:tr w:rsidR="004A433C" w:rsidRPr="00150364" w14:paraId="5F43F62F"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8517062"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575126A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502C16" w14:paraId="16AD8156"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4D48410A"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EMC</w:t>
            </w:r>
          </w:p>
        </w:tc>
        <w:tc>
          <w:tcPr>
            <w:tcW w:w="6420" w:type="dxa"/>
            <w:tcBorders>
              <w:top w:val="nil"/>
              <w:left w:val="nil"/>
              <w:bottom w:val="nil"/>
              <w:right w:val="single" w:sz="4" w:space="0" w:color="auto"/>
            </w:tcBorders>
            <w:shd w:val="clear" w:color="auto" w:fill="auto"/>
            <w:hideMark/>
          </w:tcPr>
          <w:p w14:paraId="67F3FFE9"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FCC 47 CFR Class B, Part15, Subpart B</w:t>
            </w:r>
          </w:p>
        </w:tc>
      </w:tr>
      <w:tr w:rsidR="004A433C" w:rsidRPr="00150364" w14:paraId="4D7536FA"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947851B"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67CA0D8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ETSI EN 300 386, EN 301 489-1, EN 301 489-4</w:t>
            </w:r>
          </w:p>
        </w:tc>
      </w:tr>
      <w:tr w:rsidR="004A433C" w:rsidRPr="00502C16" w14:paraId="3939D8A5"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4CAED3D"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7FBFD87"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CAN/CSA-CEI/IEC CISPR 22-04 Class B</w:t>
            </w:r>
          </w:p>
        </w:tc>
      </w:tr>
      <w:tr w:rsidR="004A433C" w:rsidRPr="00502C16" w14:paraId="34C60C3E"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B38F90C"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single" w:sz="4" w:space="0" w:color="auto"/>
              <w:right w:val="single" w:sz="4" w:space="0" w:color="auto"/>
            </w:tcBorders>
            <w:shd w:val="clear" w:color="auto" w:fill="auto"/>
            <w:hideMark/>
          </w:tcPr>
          <w:p w14:paraId="53B729A9"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 </w:t>
            </w:r>
          </w:p>
        </w:tc>
      </w:tr>
      <w:tr w:rsidR="004A433C" w:rsidRPr="00150364" w14:paraId="6BE5668C"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2CD063D1"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Antena Integrada</w:t>
            </w:r>
          </w:p>
        </w:tc>
        <w:tc>
          <w:tcPr>
            <w:tcW w:w="6420" w:type="dxa"/>
            <w:tcBorders>
              <w:top w:val="nil"/>
              <w:left w:val="nil"/>
              <w:bottom w:val="nil"/>
              <w:right w:val="single" w:sz="4" w:space="0" w:color="auto"/>
            </w:tcBorders>
            <w:shd w:val="clear" w:color="auto" w:fill="auto"/>
            <w:hideMark/>
          </w:tcPr>
          <w:p w14:paraId="519212B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Ganancia 15 dBi</w:t>
            </w:r>
          </w:p>
        </w:tc>
      </w:tr>
      <w:tr w:rsidR="004A433C" w:rsidRPr="00150364" w14:paraId="14AE639F"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A9C0829"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EF1FE1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VSWR 1.5 : 1 (typ)</w:t>
            </w:r>
          </w:p>
        </w:tc>
      </w:tr>
      <w:tr w:rsidR="004A433C" w:rsidRPr="00502C16" w14:paraId="312DCD50"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1309060"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F1F5C89"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3 dB Azimuth Beamwidth 30 Deg. (typ)</w:t>
            </w:r>
          </w:p>
        </w:tc>
      </w:tr>
      <w:tr w:rsidR="004A433C" w:rsidRPr="00150364" w14:paraId="372C281C"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52A3753"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7F994D0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Polarización Linear Dual (Vertical y Horizontal)</w:t>
            </w:r>
          </w:p>
        </w:tc>
      </w:tr>
      <w:tr w:rsidR="004A433C" w:rsidRPr="00150364" w14:paraId="1978427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40B80A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8546A2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Nivel de lóbulos laterales ETSI EN 302 326-3 V 1.1.2 (2006-03) DN1</w:t>
            </w:r>
          </w:p>
        </w:tc>
      </w:tr>
      <w:tr w:rsidR="004A433C" w:rsidRPr="00150364" w14:paraId="72C0C1EB"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599A359"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621C4CF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Polarización cruzada ETSI EN 302 326-3 V 1.1.2 (2006-03) DN1</w:t>
            </w:r>
          </w:p>
        </w:tc>
      </w:tr>
      <w:tr w:rsidR="004A433C" w:rsidRPr="00150364" w14:paraId="32A3AA5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7DC44B0"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843F89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Relación F/B -25 dB</w:t>
            </w:r>
          </w:p>
        </w:tc>
      </w:tr>
      <w:tr w:rsidR="004A433C" w:rsidRPr="00150364" w14:paraId="334DA44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BCAB960"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B3675B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Aislamiento de Puerto a Puerto 20 dB (typ)</w:t>
            </w:r>
          </w:p>
        </w:tc>
      </w:tr>
      <w:tr w:rsidR="004A433C" w:rsidRPr="00150364" w14:paraId="79345CA7"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4A4DCC3"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03B606E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Protección contra rayos DC puesta a tierra</w:t>
            </w:r>
          </w:p>
        </w:tc>
      </w:tr>
      <w:tr w:rsidR="004A433C" w:rsidRPr="00150364" w14:paraId="3740A737" w14:textId="77777777" w:rsidTr="007508FC">
        <w:trPr>
          <w:trHeight w:val="6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68D37976"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Antena Externa</w:t>
            </w:r>
          </w:p>
        </w:tc>
        <w:tc>
          <w:tcPr>
            <w:tcW w:w="6420" w:type="dxa"/>
            <w:tcBorders>
              <w:top w:val="nil"/>
              <w:left w:val="nil"/>
              <w:bottom w:val="nil"/>
              <w:right w:val="single" w:sz="4" w:space="0" w:color="auto"/>
            </w:tcBorders>
            <w:shd w:val="clear" w:color="auto" w:fill="auto"/>
            <w:hideMark/>
          </w:tcPr>
          <w:p w14:paraId="13E79B6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Ajuste dual de polaridad Feed Horn System para permitir a la antena ser configurada en Polarización Dual Polarization (horizontal y vertical) o para X-Polarización (+45° y -45°)</w:t>
            </w:r>
          </w:p>
        </w:tc>
      </w:tr>
      <w:tr w:rsidR="004A433C" w:rsidRPr="00150364" w14:paraId="4DD2E897"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65BADB1"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4623286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Plato reflector de aluminio con UV estable de polímero en color gris claro</w:t>
            </w:r>
          </w:p>
        </w:tc>
      </w:tr>
      <w:tr w:rsidR="004A433C" w:rsidRPr="00150364" w14:paraId="5F77D5C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F31C086"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2B39C1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(2) N-Female conectores</w:t>
            </w:r>
          </w:p>
        </w:tc>
      </w:tr>
      <w:tr w:rsidR="004A433C" w:rsidRPr="00150364" w14:paraId="6CCE578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3520333"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4C517A5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Incluye kit de montaje de mástil inclinable y giratorio</w:t>
            </w:r>
          </w:p>
        </w:tc>
      </w:tr>
      <w:tr w:rsidR="004A433C" w:rsidRPr="00150364" w14:paraId="13F85E3C"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2FFE726"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6E537D3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Bandas soportadas 5.1/5.3/5.4/5.8 GHz ISM</w:t>
            </w:r>
          </w:p>
        </w:tc>
      </w:tr>
      <w:tr w:rsidR="004A433C" w:rsidRPr="00150364" w14:paraId="2D9E96E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A43EBC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ABA06A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xml:space="preserve">Para operar MIMO y Aplicaciones 802.11 a/n </w:t>
            </w:r>
          </w:p>
        </w:tc>
      </w:tr>
      <w:tr w:rsidR="004A433C" w:rsidRPr="00150364" w14:paraId="3549452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80EF787"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13ABBF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Compatible con aplicaciones WiMAX</w:t>
            </w:r>
          </w:p>
        </w:tc>
      </w:tr>
      <w:tr w:rsidR="004A433C" w:rsidRPr="00150364" w14:paraId="351C2C0E"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6EF9867"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40B6851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Para enlaces tipo Backhaul de larga distancia y enlaces de datos Punto a Punto</w:t>
            </w:r>
          </w:p>
        </w:tc>
      </w:tr>
      <w:tr w:rsidR="004A433C" w:rsidRPr="00150364" w14:paraId="78534C3A"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D2DC1F"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Condiciones Generales de Instalación</w:t>
            </w:r>
          </w:p>
        </w:tc>
      </w:tr>
      <w:tr w:rsidR="004A433C" w:rsidRPr="00150364" w14:paraId="0B178F92" w14:textId="77777777" w:rsidTr="007508FC">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hideMark/>
          </w:tcPr>
          <w:p w14:paraId="2EA04B6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Instalación</w:t>
            </w:r>
          </w:p>
        </w:tc>
        <w:tc>
          <w:tcPr>
            <w:tcW w:w="6420" w:type="dxa"/>
            <w:tcBorders>
              <w:top w:val="single" w:sz="4" w:space="0" w:color="auto"/>
              <w:left w:val="nil"/>
              <w:bottom w:val="single" w:sz="4" w:space="0" w:color="auto"/>
              <w:right w:val="single" w:sz="4" w:space="0" w:color="auto"/>
            </w:tcBorders>
            <w:shd w:val="clear" w:color="auto" w:fill="auto"/>
            <w:hideMark/>
          </w:tcPr>
          <w:p w14:paraId="56796B5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Montaje de radio, antena y accesorios según la estructura asignada</w:t>
            </w:r>
          </w:p>
        </w:tc>
      </w:tr>
      <w:tr w:rsidR="004A433C" w:rsidRPr="00150364" w14:paraId="7A1A5E25"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hideMark/>
          </w:tcPr>
          <w:p w14:paraId="21EB98E6"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Funcionamiento</w:t>
            </w:r>
          </w:p>
        </w:tc>
        <w:tc>
          <w:tcPr>
            <w:tcW w:w="6420" w:type="dxa"/>
            <w:tcBorders>
              <w:top w:val="nil"/>
              <w:left w:val="nil"/>
              <w:bottom w:val="single" w:sz="4" w:space="0" w:color="auto"/>
              <w:right w:val="single" w:sz="4" w:space="0" w:color="auto"/>
            </w:tcBorders>
            <w:shd w:val="clear" w:color="auto" w:fill="auto"/>
            <w:hideMark/>
          </w:tcPr>
          <w:p w14:paraId="6655869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Puesta en funcionamiento y listo para la transmisión de datos mínimo en 12 Mbps</w:t>
            </w:r>
          </w:p>
        </w:tc>
      </w:tr>
      <w:tr w:rsidR="004A433C" w:rsidRPr="00150364" w14:paraId="7851FC80"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hideMark/>
          </w:tcPr>
          <w:p w14:paraId="609AB038"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Documentación</w:t>
            </w:r>
          </w:p>
        </w:tc>
        <w:tc>
          <w:tcPr>
            <w:tcW w:w="6420" w:type="dxa"/>
            <w:tcBorders>
              <w:top w:val="nil"/>
              <w:left w:val="nil"/>
              <w:bottom w:val="single" w:sz="4" w:space="0" w:color="auto"/>
              <w:right w:val="single" w:sz="4" w:space="0" w:color="auto"/>
            </w:tcBorders>
            <w:shd w:val="clear" w:color="auto" w:fill="auto"/>
            <w:hideMark/>
          </w:tcPr>
          <w:p w14:paraId="29673B1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Hojas técnicas del fabricante, informe de instalación y puesta a punto del enlace.</w:t>
            </w:r>
          </w:p>
        </w:tc>
      </w:tr>
    </w:tbl>
    <w:p w14:paraId="61882CFD" w14:textId="77777777" w:rsidR="004A433C" w:rsidRDefault="004A433C" w:rsidP="004A433C">
      <w:pPr>
        <w:pStyle w:val="Prrafodelista"/>
        <w:ind w:left="360"/>
        <w:jc w:val="both"/>
        <w:rPr>
          <w:rFonts w:asciiTheme="minorHAnsi" w:hAnsiTheme="minorHAnsi"/>
          <w:b/>
          <w:lang w:val="es-ES_tradnl"/>
        </w:rPr>
      </w:pPr>
    </w:p>
    <w:p w14:paraId="7E7E0B5F" w14:textId="77777777" w:rsidR="00B77B0C" w:rsidRDefault="00B77B0C" w:rsidP="00B77B0C">
      <w:pPr>
        <w:pStyle w:val="Prrafodelista"/>
        <w:ind w:left="360"/>
        <w:rPr>
          <w:rFonts w:asciiTheme="minorHAnsi" w:hAnsiTheme="minorHAnsi"/>
          <w:b/>
          <w:color w:val="FF0000"/>
          <w:highlight w:val="yellow"/>
          <w:lang w:val="es-EC"/>
        </w:rPr>
      </w:pPr>
    </w:p>
    <w:p w14:paraId="448740F6" w14:textId="77777777" w:rsidR="00B77B0C" w:rsidRDefault="00B77B0C" w:rsidP="00B77B0C">
      <w:pPr>
        <w:pStyle w:val="Prrafodelista"/>
        <w:ind w:left="360"/>
        <w:rPr>
          <w:rFonts w:asciiTheme="minorHAnsi" w:hAnsiTheme="minorHAnsi"/>
          <w:b/>
          <w:color w:val="FF0000"/>
          <w:highlight w:val="yellow"/>
          <w:lang w:val="es-EC"/>
        </w:rPr>
      </w:pPr>
    </w:p>
    <w:p w14:paraId="13D3E42D" w14:textId="77777777" w:rsidR="00B77B0C" w:rsidRDefault="00B77B0C" w:rsidP="00B77B0C">
      <w:pPr>
        <w:pStyle w:val="Prrafodelista"/>
        <w:ind w:left="360"/>
        <w:rPr>
          <w:rFonts w:asciiTheme="minorHAnsi" w:hAnsiTheme="minorHAnsi"/>
          <w:b/>
          <w:color w:val="FF0000"/>
          <w:highlight w:val="yellow"/>
          <w:lang w:val="es-EC"/>
        </w:rPr>
      </w:pPr>
    </w:p>
    <w:p w14:paraId="42E55EC6" w14:textId="77777777" w:rsidR="00B77B0C" w:rsidRDefault="00B77B0C" w:rsidP="00B77B0C">
      <w:pPr>
        <w:pStyle w:val="Prrafodelista"/>
        <w:ind w:left="360"/>
        <w:rPr>
          <w:rFonts w:asciiTheme="minorHAnsi" w:hAnsiTheme="minorHAnsi"/>
          <w:b/>
          <w:color w:val="FF0000"/>
          <w:highlight w:val="yellow"/>
          <w:lang w:val="es-EC"/>
        </w:rPr>
      </w:pPr>
    </w:p>
    <w:p w14:paraId="0AAEBA9F" w14:textId="760F15EB" w:rsidR="004538D1" w:rsidRPr="00AD2258" w:rsidRDefault="004538D1" w:rsidP="004538D1">
      <w:pPr>
        <w:pStyle w:val="Prrafodelista"/>
        <w:numPr>
          <w:ilvl w:val="0"/>
          <w:numId w:val="44"/>
        </w:numPr>
        <w:rPr>
          <w:rFonts w:asciiTheme="minorHAnsi" w:hAnsiTheme="minorHAnsi"/>
          <w:b/>
          <w:lang w:val="es-EC"/>
        </w:rPr>
      </w:pPr>
      <w:r w:rsidRPr="00AD2258">
        <w:rPr>
          <w:rFonts w:asciiTheme="minorHAnsi" w:hAnsiTheme="minorHAnsi"/>
          <w:b/>
          <w:lang w:val="es-EC"/>
        </w:rPr>
        <w:lastRenderedPageBreak/>
        <w:t xml:space="preserve">Especificaciones Radio Enlaces Rn2C </w:t>
      </w:r>
      <w:r w:rsidR="00AD2258">
        <w:rPr>
          <w:rFonts w:asciiTheme="minorHAnsi" w:hAnsiTheme="minorHAnsi"/>
          <w:b/>
          <w:lang w:val="es-EC"/>
        </w:rPr>
        <w:t xml:space="preserve">Tipo 3 </w:t>
      </w:r>
      <w:r w:rsidRPr="00AD2258">
        <w:rPr>
          <w:rFonts w:asciiTheme="minorHAnsi" w:hAnsiTheme="minorHAnsi"/>
          <w:b/>
          <w:lang w:val="es-EC"/>
        </w:rPr>
        <w:t>(para realizar el análisis de precios unitarios ver archivo magnético Anexo 4, hoja electrónica PREC_UNIT_R2</w:t>
      </w:r>
      <w:r w:rsidR="00AD2258">
        <w:rPr>
          <w:rFonts w:asciiTheme="minorHAnsi" w:hAnsiTheme="minorHAnsi"/>
          <w:b/>
          <w:lang w:val="es-EC"/>
        </w:rPr>
        <w:t>1</w:t>
      </w:r>
      <w:r w:rsidRPr="00AD2258">
        <w:rPr>
          <w:rFonts w:asciiTheme="minorHAnsi" w:hAnsiTheme="minorHAnsi"/>
          <w:b/>
          <w:lang w:val="es-EC"/>
        </w:rPr>
        <w:t>)</w:t>
      </w:r>
    </w:p>
    <w:p w14:paraId="422E70EB" w14:textId="77777777" w:rsidR="004538D1" w:rsidRPr="004538D1" w:rsidRDefault="004538D1" w:rsidP="004A433C">
      <w:pPr>
        <w:pStyle w:val="Prrafodelista"/>
        <w:ind w:left="360"/>
        <w:jc w:val="both"/>
        <w:rPr>
          <w:rFonts w:asciiTheme="minorHAnsi" w:hAnsiTheme="minorHAnsi"/>
          <w:b/>
          <w:lang w:val="es-EC"/>
        </w:rPr>
      </w:pPr>
    </w:p>
    <w:tbl>
      <w:tblPr>
        <w:tblW w:w="8500" w:type="dxa"/>
        <w:jc w:val="center"/>
        <w:tblCellMar>
          <w:left w:w="70" w:type="dxa"/>
          <w:right w:w="70" w:type="dxa"/>
        </w:tblCellMar>
        <w:tblLook w:val="04A0" w:firstRow="1" w:lastRow="0" w:firstColumn="1" w:lastColumn="0" w:noHBand="0" w:noVBand="1"/>
      </w:tblPr>
      <w:tblGrid>
        <w:gridCol w:w="2080"/>
        <w:gridCol w:w="6420"/>
      </w:tblGrid>
      <w:tr w:rsidR="004A433C" w:rsidRPr="00150364" w14:paraId="51CD03E1" w14:textId="77777777" w:rsidTr="007508FC">
        <w:trPr>
          <w:trHeight w:val="600"/>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17F0AC6" w14:textId="77777777" w:rsidR="004A433C" w:rsidRPr="00150364" w:rsidRDefault="004A433C" w:rsidP="00707ADF">
            <w:pPr>
              <w:jc w:val="cente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Enlace REP ALASPUNGO - REP 02 Rn2C</w:t>
            </w:r>
            <w:r w:rsidRPr="00150364">
              <w:rPr>
                <w:rFonts w:asciiTheme="minorHAnsi" w:hAnsiTheme="minorHAnsi"/>
                <w:b/>
                <w:bCs/>
                <w:color w:val="000000"/>
                <w:sz w:val="20"/>
                <w:szCs w:val="20"/>
                <w:lang w:eastAsia="es-EC"/>
              </w:rPr>
              <w:br/>
              <w:t>Enlace Punto a Punto 5.8 Ghz Banda Ancha</w:t>
            </w:r>
          </w:p>
        </w:tc>
      </w:tr>
      <w:tr w:rsidR="004A433C" w:rsidRPr="00150364" w14:paraId="358015EC"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11AA030"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Información general del enlace</w:t>
            </w:r>
          </w:p>
        </w:tc>
      </w:tr>
      <w:tr w:rsidR="004A433C" w:rsidRPr="00502C16" w14:paraId="570D4233" w14:textId="77777777" w:rsidTr="007508FC">
        <w:trPr>
          <w:trHeight w:val="6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0DD5D953"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Coordenadas A</w:t>
            </w:r>
          </w:p>
        </w:tc>
        <w:tc>
          <w:tcPr>
            <w:tcW w:w="6420" w:type="dxa"/>
            <w:tcBorders>
              <w:top w:val="nil"/>
              <w:left w:val="nil"/>
              <w:bottom w:val="single" w:sz="4" w:space="0" w:color="auto"/>
              <w:right w:val="single" w:sz="4" w:space="0" w:color="auto"/>
            </w:tcBorders>
            <w:shd w:val="clear" w:color="auto" w:fill="auto"/>
            <w:hideMark/>
          </w:tcPr>
          <w:p w14:paraId="5FFF0FC8"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LAT:  0° 0'17.50"S</w:t>
            </w:r>
            <w:r w:rsidRPr="00150364">
              <w:rPr>
                <w:rFonts w:asciiTheme="minorHAnsi" w:hAnsiTheme="minorHAnsi"/>
                <w:color w:val="000000"/>
                <w:sz w:val="20"/>
                <w:szCs w:val="20"/>
                <w:lang w:val="en-US" w:eastAsia="es-EC"/>
              </w:rPr>
              <w:br/>
              <w:t>LON: 78°36'31.70"O</w:t>
            </w:r>
          </w:p>
        </w:tc>
      </w:tr>
      <w:tr w:rsidR="004A433C" w:rsidRPr="00502C16" w14:paraId="124A0629" w14:textId="77777777" w:rsidTr="007508FC">
        <w:trPr>
          <w:trHeight w:val="6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32B17080"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Coordenadas B</w:t>
            </w:r>
          </w:p>
        </w:tc>
        <w:tc>
          <w:tcPr>
            <w:tcW w:w="6420" w:type="dxa"/>
            <w:tcBorders>
              <w:top w:val="nil"/>
              <w:left w:val="nil"/>
              <w:bottom w:val="single" w:sz="4" w:space="0" w:color="auto"/>
              <w:right w:val="single" w:sz="4" w:space="0" w:color="auto"/>
            </w:tcBorders>
            <w:shd w:val="clear" w:color="auto" w:fill="auto"/>
            <w:hideMark/>
          </w:tcPr>
          <w:p w14:paraId="5C35AD66"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LAT: 0° 5'20.07"S</w:t>
            </w:r>
            <w:r w:rsidRPr="00150364">
              <w:rPr>
                <w:rFonts w:asciiTheme="minorHAnsi" w:hAnsiTheme="minorHAnsi"/>
                <w:color w:val="000000"/>
                <w:sz w:val="20"/>
                <w:szCs w:val="20"/>
                <w:lang w:val="en-US" w:eastAsia="es-EC"/>
              </w:rPr>
              <w:br/>
              <w:t>LON: 78°32'39.92"O</w:t>
            </w:r>
          </w:p>
        </w:tc>
      </w:tr>
      <w:tr w:rsidR="004A433C" w:rsidRPr="00150364" w14:paraId="1BFFFADB"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3CDB2025"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Estructura A</w:t>
            </w:r>
          </w:p>
        </w:tc>
        <w:tc>
          <w:tcPr>
            <w:tcW w:w="6420" w:type="dxa"/>
            <w:tcBorders>
              <w:top w:val="nil"/>
              <w:left w:val="nil"/>
              <w:bottom w:val="single" w:sz="4" w:space="0" w:color="auto"/>
              <w:right w:val="single" w:sz="4" w:space="0" w:color="auto"/>
            </w:tcBorders>
            <w:shd w:val="clear" w:color="auto" w:fill="auto"/>
            <w:noWrap/>
            <w:hideMark/>
          </w:tcPr>
          <w:p w14:paraId="3D6D0FB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Torre autosoportada 25 m</w:t>
            </w:r>
          </w:p>
        </w:tc>
      </w:tr>
      <w:tr w:rsidR="004A433C" w:rsidRPr="00150364" w14:paraId="49CA86C5"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46475935"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Estructura B</w:t>
            </w:r>
          </w:p>
        </w:tc>
        <w:tc>
          <w:tcPr>
            <w:tcW w:w="6420" w:type="dxa"/>
            <w:tcBorders>
              <w:top w:val="nil"/>
              <w:left w:val="nil"/>
              <w:bottom w:val="single" w:sz="4" w:space="0" w:color="auto"/>
              <w:right w:val="single" w:sz="4" w:space="0" w:color="auto"/>
            </w:tcBorders>
            <w:shd w:val="clear" w:color="auto" w:fill="auto"/>
            <w:noWrap/>
            <w:hideMark/>
          </w:tcPr>
          <w:p w14:paraId="3A36223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Poste 15 m</w:t>
            </w:r>
          </w:p>
        </w:tc>
      </w:tr>
      <w:tr w:rsidR="004A433C" w:rsidRPr="00150364" w14:paraId="7605B89F"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hideMark/>
          </w:tcPr>
          <w:p w14:paraId="79A10CA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Distancia (m)</w:t>
            </w:r>
          </w:p>
        </w:tc>
        <w:tc>
          <w:tcPr>
            <w:tcW w:w="6420" w:type="dxa"/>
            <w:tcBorders>
              <w:top w:val="nil"/>
              <w:left w:val="nil"/>
              <w:bottom w:val="single" w:sz="4" w:space="0" w:color="auto"/>
              <w:right w:val="single" w:sz="4" w:space="0" w:color="auto"/>
            </w:tcBorders>
            <w:shd w:val="clear" w:color="auto" w:fill="auto"/>
            <w:noWrap/>
            <w:hideMark/>
          </w:tcPr>
          <w:p w14:paraId="326F61B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11786</w:t>
            </w:r>
          </w:p>
        </w:tc>
      </w:tr>
      <w:tr w:rsidR="004A433C" w:rsidRPr="00150364" w14:paraId="17ECAEEB" w14:textId="77777777" w:rsidTr="007508FC">
        <w:trPr>
          <w:trHeight w:val="300"/>
          <w:jc w:val="center"/>
        </w:trPr>
        <w:tc>
          <w:tcPr>
            <w:tcW w:w="8500" w:type="dxa"/>
            <w:gridSpan w:val="2"/>
            <w:tcBorders>
              <w:top w:val="single" w:sz="4" w:space="0" w:color="auto"/>
              <w:left w:val="single" w:sz="4" w:space="0" w:color="auto"/>
              <w:bottom w:val="nil"/>
              <w:right w:val="single" w:sz="4" w:space="0" w:color="000000"/>
            </w:tcBorders>
            <w:shd w:val="clear" w:color="auto" w:fill="auto"/>
            <w:hideMark/>
          </w:tcPr>
          <w:p w14:paraId="54889C9A"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2 Equipos de radios con las siguientes especificaciones técnicas</w:t>
            </w:r>
          </w:p>
        </w:tc>
      </w:tr>
      <w:tr w:rsidR="004A433C" w:rsidRPr="00150364" w14:paraId="74AC9DC7" w14:textId="77777777" w:rsidTr="007508FC">
        <w:trPr>
          <w:trHeight w:val="300"/>
          <w:jc w:val="center"/>
        </w:trPr>
        <w:tc>
          <w:tcPr>
            <w:tcW w:w="20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DFF2138"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Configuración</w:t>
            </w:r>
          </w:p>
        </w:tc>
        <w:tc>
          <w:tcPr>
            <w:tcW w:w="6420" w:type="dxa"/>
            <w:tcBorders>
              <w:top w:val="single" w:sz="4" w:space="0" w:color="auto"/>
              <w:left w:val="nil"/>
              <w:bottom w:val="nil"/>
              <w:right w:val="single" w:sz="4" w:space="0" w:color="auto"/>
            </w:tcBorders>
            <w:shd w:val="clear" w:color="auto" w:fill="auto"/>
            <w:hideMark/>
          </w:tcPr>
          <w:p w14:paraId="6FAA55DB" w14:textId="60539530" w:rsidR="004A433C" w:rsidRPr="00150364" w:rsidRDefault="00B77B0C" w:rsidP="00B77B0C">
            <w:pPr>
              <w:rPr>
                <w:rFonts w:asciiTheme="minorHAnsi" w:hAnsiTheme="minorHAnsi"/>
                <w:color w:val="000000"/>
                <w:sz w:val="20"/>
                <w:szCs w:val="20"/>
                <w:lang w:eastAsia="es-EC"/>
              </w:rPr>
            </w:pPr>
            <w:r>
              <w:rPr>
                <w:rFonts w:asciiTheme="minorHAnsi" w:hAnsiTheme="minorHAnsi"/>
                <w:color w:val="000000"/>
                <w:sz w:val="20"/>
                <w:szCs w:val="20"/>
                <w:lang w:eastAsia="es-EC"/>
              </w:rPr>
              <w:t>Arqu</w:t>
            </w:r>
            <w:r w:rsidR="004A433C" w:rsidRPr="00150364">
              <w:rPr>
                <w:rFonts w:asciiTheme="minorHAnsi" w:hAnsiTheme="minorHAnsi"/>
                <w:color w:val="000000"/>
                <w:sz w:val="20"/>
                <w:szCs w:val="20"/>
                <w:lang w:eastAsia="es-EC"/>
              </w:rPr>
              <w:t>itectura Unidad</w:t>
            </w:r>
            <w:r>
              <w:rPr>
                <w:rFonts w:asciiTheme="minorHAnsi" w:hAnsiTheme="minorHAnsi"/>
                <w:color w:val="000000"/>
                <w:sz w:val="20"/>
                <w:szCs w:val="20"/>
                <w:lang w:eastAsia="es-EC"/>
              </w:rPr>
              <w:t xml:space="preserve"> Outdoor con una antena integra</w:t>
            </w:r>
            <w:r w:rsidR="004A433C" w:rsidRPr="00150364">
              <w:rPr>
                <w:rFonts w:asciiTheme="minorHAnsi" w:hAnsiTheme="minorHAnsi"/>
                <w:color w:val="000000"/>
                <w:sz w:val="20"/>
                <w:szCs w:val="20"/>
                <w:lang w:eastAsia="es-EC"/>
              </w:rPr>
              <w:t>da y conectaorización para antena externa (2 x Tipo-N)</w:t>
            </w:r>
          </w:p>
        </w:tc>
      </w:tr>
      <w:tr w:rsidR="004A433C" w:rsidRPr="00150364" w14:paraId="56BFA265" w14:textId="77777777" w:rsidTr="007508FC">
        <w:trPr>
          <w:trHeight w:val="300"/>
          <w:jc w:val="center"/>
        </w:trPr>
        <w:tc>
          <w:tcPr>
            <w:tcW w:w="2080" w:type="dxa"/>
            <w:vMerge/>
            <w:tcBorders>
              <w:top w:val="single" w:sz="4" w:space="0" w:color="auto"/>
              <w:left w:val="single" w:sz="4" w:space="0" w:color="auto"/>
              <w:bottom w:val="single" w:sz="4" w:space="0" w:color="000000"/>
              <w:right w:val="single" w:sz="4" w:space="0" w:color="auto"/>
            </w:tcBorders>
            <w:vAlign w:val="center"/>
            <w:hideMark/>
          </w:tcPr>
          <w:p w14:paraId="1D2DD8CD"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2E2ED8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PoE al ODU Interfaz Outdoor CAT-5e; Máxima longitud del cable: 100m for 10/100BaseT</w:t>
            </w:r>
          </w:p>
        </w:tc>
      </w:tr>
      <w:tr w:rsidR="004A433C" w:rsidRPr="00150364" w14:paraId="5905549D" w14:textId="77777777" w:rsidTr="007508FC">
        <w:trPr>
          <w:trHeight w:val="300"/>
          <w:jc w:val="center"/>
        </w:trPr>
        <w:tc>
          <w:tcPr>
            <w:tcW w:w="2080" w:type="dxa"/>
            <w:vMerge/>
            <w:tcBorders>
              <w:top w:val="single" w:sz="4" w:space="0" w:color="auto"/>
              <w:left w:val="single" w:sz="4" w:space="0" w:color="auto"/>
              <w:bottom w:val="single" w:sz="4" w:space="0" w:color="000000"/>
              <w:right w:val="single" w:sz="4" w:space="0" w:color="auto"/>
            </w:tcBorders>
            <w:vAlign w:val="center"/>
            <w:hideMark/>
          </w:tcPr>
          <w:p w14:paraId="10C5DFAD"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1222B84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7A1D99C6"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3C8BE16E"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Radio</w:t>
            </w:r>
          </w:p>
        </w:tc>
        <w:tc>
          <w:tcPr>
            <w:tcW w:w="6420" w:type="dxa"/>
            <w:tcBorders>
              <w:top w:val="nil"/>
              <w:left w:val="nil"/>
              <w:bottom w:val="nil"/>
              <w:right w:val="single" w:sz="4" w:space="0" w:color="auto"/>
            </w:tcBorders>
            <w:shd w:val="clear" w:color="auto" w:fill="auto"/>
            <w:hideMark/>
          </w:tcPr>
          <w:p w14:paraId="5D53FCF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Max Capacity 50 Mbps de red agregado de throughput (hasta 8xE1s/T1s mas Ethernet)</w:t>
            </w:r>
          </w:p>
        </w:tc>
      </w:tr>
      <w:tr w:rsidR="004A433C" w:rsidRPr="00150364" w14:paraId="14D352B0"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CA14AA5"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2B9969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Rango mínimo 40 km / 25 miles</w:t>
            </w:r>
          </w:p>
        </w:tc>
      </w:tr>
      <w:tr w:rsidR="004A433C" w:rsidRPr="00150364" w14:paraId="5C516A99"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A17DB05"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03A015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Ancho de banda del canal configurable: 5, 10, 20, 40 MHz (para la banda por defecto)</w:t>
            </w:r>
          </w:p>
        </w:tc>
      </w:tr>
      <w:tr w:rsidR="004A433C" w:rsidRPr="00150364" w14:paraId="17516B22"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A73582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760ACC6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Modulación MIMO-OFDM (BPSK/QPSK/16QAM/64QAM)</w:t>
            </w:r>
          </w:p>
        </w:tc>
      </w:tr>
      <w:tr w:rsidR="004A433C" w:rsidRPr="00150364" w14:paraId="2E1BBA8F"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987C2A8"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8436F9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Modulación adaptiva &amp; Codificación soportada</w:t>
            </w:r>
          </w:p>
        </w:tc>
      </w:tr>
      <w:tr w:rsidR="004A433C" w:rsidRPr="00150364" w14:paraId="5087E79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8D0D238"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7E1D991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Selección automática del canal</w:t>
            </w:r>
          </w:p>
        </w:tc>
      </w:tr>
      <w:tr w:rsidR="004A433C" w:rsidRPr="00150364" w14:paraId="492C418E"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8CC8804"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98AB41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DFS Soportado (FCC/IC)</w:t>
            </w:r>
          </w:p>
        </w:tc>
      </w:tr>
      <w:tr w:rsidR="004A433C" w:rsidRPr="00150364" w14:paraId="753485F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1DBC4F2"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71F420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Diversidad Soportada</w:t>
            </w:r>
          </w:p>
        </w:tc>
      </w:tr>
      <w:tr w:rsidR="004A433C" w:rsidRPr="00150364" w14:paraId="6B7CE8B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B035D5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4B21D1D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Visualizador de espectro soportado</w:t>
            </w:r>
          </w:p>
        </w:tc>
      </w:tr>
      <w:tr w:rsidR="004A433C" w:rsidRPr="00150364" w14:paraId="7A4DBEF4"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1F8C817"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020EDC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Potencia Max Tx 25 dBm</w:t>
            </w:r>
          </w:p>
        </w:tc>
      </w:tr>
      <w:tr w:rsidR="004A433C" w:rsidRPr="00150364" w14:paraId="42B64FA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3A39F8A"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72C1F3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Tecnología duplex TDD</w:t>
            </w:r>
          </w:p>
        </w:tc>
      </w:tr>
      <w:tr w:rsidR="004A433C" w:rsidRPr="00150364" w14:paraId="625C637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71AAF3A"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5C1440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Corrección de error FEC k = 1/2, 2/3, 3/4, 5/6</w:t>
            </w:r>
          </w:p>
        </w:tc>
      </w:tr>
      <w:tr w:rsidR="004A433C" w:rsidRPr="00150364" w14:paraId="3D72AFB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D61982B"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7417505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Encripción AES 128; FIPS 197</w:t>
            </w:r>
          </w:p>
        </w:tc>
      </w:tr>
      <w:tr w:rsidR="004A433C" w:rsidRPr="00150364" w14:paraId="6EAD5A60"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3CCC916"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24B529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PoE Alimentación compatible 100% con el ODU</w:t>
            </w:r>
          </w:p>
        </w:tc>
      </w:tr>
      <w:tr w:rsidR="004A433C" w:rsidRPr="00150364" w14:paraId="4AACB287"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B71130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BF4D56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Asiganción configurable Uplink / Downlink: Simétrico o Asimétrico</w:t>
            </w:r>
          </w:p>
        </w:tc>
      </w:tr>
      <w:tr w:rsidR="004A433C" w:rsidRPr="00150364" w14:paraId="45561A0C"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E49CF84"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0AAD91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Paquete QoS clasificación de 4 colas con priorización acorde a 802.1P o Diffserv</w:t>
            </w:r>
          </w:p>
        </w:tc>
      </w:tr>
      <w:tr w:rsidR="004A433C" w:rsidRPr="00150364" w14:paraId="3819A976"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3321308"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310D72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VLAN Soporte 802.1Q, QinQ, 4094 VLANs</w:t>
            </w:r>
          </w:p>
        </w:tc>
      </w:tr>
      <w:tr w:rsidR="004A433C" w:rsidRPr="00502C16" w14:paraId="520E3FF9"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B86EE9B"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27C9FE1"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Ethernet Ring Protection Soportado, incluyendo Ethernet 1+1</w:t>
            </w:r>
          </w:p>
        </w:tc>
      </w:tr>
      <w:tr w:rsidR="004A433C" w:rsidRPr="00502C16" w14:paraId="3D8A5ABB"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7B90701"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604E7925"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TDD Intra Site Synchronization Soportado</w:t>
            </w:r>
          </w:p>
        </w:tc>
      </w:tr>
      <w:tr w:rsidR="004A433C" w:rsidRPr="00150364" w14:paraId="7D8B204B"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FC78D0C"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257B12C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TDD Inter Site Synchronization Soportado a través de un recpetor GPS por sitio</w:t>
            </w:r>
          </w:p>
        </w:tc>
      </w:tr>
      <w:tr w:rsidR="004A433C" w:rsidRPr="00150364" w14:paraId="44E12A6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D62E790"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365A64F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519AB4D7"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0D24B239"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lastRenderedPageBreak/>
              <w:t>Bandas Soportadas</w:t>
            </w:r>
          </w:p>
        </w:tc>
        <w:tc>
          <w:tcPr>
            <w:tcW w:w="6420" w:type="dxa"/>
            <w:tcBorders>
              <w:top w:val="nil"/>
              <w:left w:val="nil"/>
              <w:bottom w:val="nil"/>
              <w:right w:val="single" w:sz="4" w:space="0" w:color="auto"/>
            </w:tcBorders>
            <w:shd w:val="clear" w:color="auto" w:fill="auto"/>
            <w:hideMark/>
          </w:tcPr>
          <w:p w14:paraId="53D5F166"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Band CBW 5MHz [GHz] CBW 10MHz [GHz] CBW 20MHz [GHz] CBW 40MHz [GHz] Conformidad</w:t>
            </w:r>
          </w:p>
        </w:tc>
      </w:tr>
      <w:tr w:rsidR="004A433C" w:rsidRPr="00502C16" w14:paraId="57094074"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7186D54"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F270575"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5.8 GHz FCC/IC (default) 5.7275-5.8475 5.725-5.850 5.725-5.850 5.725-5.850 FCC 47CFR Part 15.247; IC RSS-210</w:t>
            </w:r>
          </w:p>
        </w:tc>
      </w:tr>
      <w:tr w:rsidR="004A433C" w:rsidRPr="00502C16" w14:paraId="6C2ACFC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8FA9203"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5FC037D5"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5.4 GHz FCC/IC 5.4775-5.7175 5.480-5.715 5.480-5.715 5.480-5.715 FCC 47CFR Part 15.407; IC RSS-210</w:t>
            </w:r>
          </w:p>
        </w:tc>
      </w:tr>
      <w:tr w:rsidR="004A433C" w:rsidRPr="00502C16" w14:paraId="1557E6DF"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172DB1E"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6E4CDA19"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5.2 GHz FCC/IC 5.2525-5.3475 5.255-5.340 5.255-5.340 5.255-5.345 FCC 47CFR Part 15.407; IC RSS-210</w:t>
            </w:r>
          </w:p>
        </w:tc>
      </w:tr>
      <w:tr w:rsidR="004A433C" w:rsidRPr="00502C16" w14:paraId="76216DD7"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840C12A"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173F6564"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5.160-5.245 GHz FCC 5.1575-5.2475 5.160-5.245 5.160-5.245 5.155-5.250 FCC 47CFR Part 15.407</w:t>
            </w:r>
          </w:p>
        </w:tc>
      </w:tr>
      <w:tr w:rsidR="004A433C" w:rsidRPr="00502C16" w14:paraId="681D92FA"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B7FBA00"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single" w:sz="4" w:space="0" w:color="auto"/>
              <w:right w:val="single" w:sz="4" w:space="0" w:color="auto"/>
            </w:tcBorders>
            <w:shd w:val="clear" w:color="auto" w:fill="auto"/>
            <w:hideMark/>
          </w:tcPr>
          <w:p w14:paraId="6E0F9D97"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 </w:t>
            </w:r>
          </w:p>
        </w:tc>
      </w:tr>
      <w:tr w:rsidR="004A433C" w:rsidRPr="00316824" w14:paraId="60703154"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519C7B0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Mecánico</w:t>
            </w:r>
          </w:p>
        </w:tc>
        <w:tc>
          <w:tcPr>
            <w:tcW w:w="6420" w:type="dxa"/>
            <w:tcBorders>
              <w:top w:val="nil"/>
              <w:left w:val="nil"/>
              <w:bottom w:val="nil"/>
              <w:right w:val="single" w:sz="4" w:space="0" w:color="auto"/>
            </w:tcBorders>
            <w:shd w:val="clear" w:color="auto" w:fill="auto"/>
            <w:hideMark/>
          </w:tcPr>
          <w:p w14:paraId="7B289F32" w14:textId="77777777" w:rsidR="004A433C" w:rsidRPr="000B1968" w:rsidRDefault="004A433C" w:rsidP="00707ADF">
            <w:pPr>
              <w:rPr>
                <w:rFonts w:asciiTheme="minorHAnsi" w:hAnsiTheme="minorHAnsi"/>
                <w:color w:val="000000"/>
                <w:sz w:val="20"/>
                <w:szCs w:val="20"/>
                <w:lang w:val="pt-BR" w:eastAsia="es-EC"/>
              </w:rPr>
            </w:pPr>
            <w:r w:rsidRPr="000B1968">
              <w:rPr>
                <w:rFonts w:asciiTheme="minorHAnsi" w:hAnsiTheme="minorHAnsi"/>
                <w:color w:val="000000"/>
                <w:sz w:val="20"/>
                <w:szCs w:val="20"/>
                <w:lang w:val="pt-BR" w:eastAsia="es-EC"/>
              </w:rPr>
              <w:t>ODU Dimensiones 28(w) x 19.5(h) x 9(d) cm</w:t>
            </w:r>
          </w:p>
        </w:tc>
      </w:tr>
      <w:tr w:rsidR="004A433C" w:rsidRPr="00150364" w14:paraId="606550EF"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4B216092" w14:textId="77777777" w:rsidR="004A433C" w:rsidRPr="000B1968" w:rsidRDefault="004A433C" w:rsidP="00707ADF">
            <w:pPr>
              <w:rPr>
                <w:rFonts w:asciiTheme="minorHAnsi" w:hAnsiTheme="minorHAnsi"/>
                <w:b/>
                <w:bCs/>
                <w:color w:val="000000"/>
                <w:sz w:val="20"/>
                <w:szCs w:val="20"/>
                <w:lang w:val="pt-BR" w:eastAsia="es-EC"/>
              </w:rPr>
            </w:pPr>
          </w:p>
        </w:tc>
        <w:tc>
          <w:tcPr>
            <w:tcW w:w="6420" w:type="dxa"/>
            <w:tcBorders>
              <w:top w:val="nil"/>
              <w:left w:val="nil"/>
              <w:bottom w:val="nil"/>
              <w:right w:val="single" w:sz="4" w:space="0" w:color="auto"/>
            </w:tcBorders>
            <w:shd w:val="clear" w:color="auto" w:fill="auto"/>
            <w:hideMark/>
          </w:tcPr>
          <w:p w14:paraId="5A82A0F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ODU Peso 2.5 kg / 5.51 lbs</w:t>
            </w:r>
          </w:p>
        </w:tc>
      </w:tr>
      <w:tr w:rsidR="004A433C" w:rsidRPr="00150364" w14:paraId="0EC96C4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9DEC5A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62526A6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4DE807A2"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604BBEBA"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Potencia</w:t>
            </w:r>
          </w:p>
        </w:tc>
        <w:tc>
          <w:tcPr>
            <w:tcW w:w="6420" w:type="dxa"/>
            <w:tcBorders>
              <w:top w:val="nil"/>
              <w:left w:val="nil"/>
              <w:bottom w:val="nil"/>
              <w:right w:val="single" w:sz="4" w:space="0" w:color="auto"/>
            </w:tcBorders>
            <w:shd w:val="clear" w:color="auto" w:fill="auto"/>
            <w:hideMark/>
          </w:tcPr>
          <w:p w14:paraId="54E0C4B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Potencia de alimentación provista sobre cable ODU-IDU</w:t>
            </w:r>
          </w:p>
        </w:tc>
      </w:tr>
      <w:tr w:rsidR="004A433C" w:rsidRPr="00150364" w14:paraId="290F8D9F"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979B98D"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DD03F0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Consumo de Potencia &lt;20W</w:t>
            </w:r>
          </w:p>
        </w:tc>
      </w:tr>
      <w:tr w:rsidR="004A433C" w:rsidRPr="00150364" w14:paraId="024A3D90"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4B8D391"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5199547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17183E58"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7528791A"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Ambiental</w:t>
            </w:r>
          </w:p>
        </w:tc>
        <w:tc>
          <w:tcPr>
            <w:tcW w:w="6420" w:type="dxa"/>
            <w:tcBorders>
              <w:top w:val="nil"/>
              <w:left w:val="nil"/>
              <w:bottom w:val="nil"/>
              <w:right w:val="single" w:sz="4" w:space="0" w:color="auto"/>
            </w:tcBorders>
            <w:shd w:val="clear" w:color="auto" w:fill="auto"/>
            <w:hideMark/>
          </w:tcPr>
          <w:p w14:paraId="2CBAD8B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Temperaturas de operación -35°C to 60°C / -31°F to 140°F</w:t>
            </w:r>
          </w:p>
        </w:tc>
      </w:tr>
      <w:tr w:rsidR="004A433C" w:rsidRPr="00150364" w14:paraId="52C7E8E0"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81C7E5A"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828080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Humedad 100% condensado, IP67 (Totalmente protegido contra el polvo y contra la inmersión hasta 1m)</w:t>
            </w:r>
          </w:p>
        </w:tc>
      </w:tr>
      <w:tr w:rsidR="004A433C" w:rsidRPr="00150364" w14:paraId="12083672"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A3DC366"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0E7DFAB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502C16" w14:paraId="14C1B6B7"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601D5F78"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Seguridad</w:t>
            </w:r>
          </w:p>
        </w:tc>
        <w:tc>
          <w:tcPr>
            <w:tcW w:w="6420" w:type="dxa"/>
            <w:tcBorders>
              <w:top w:val="nil"/>
              <w:left w:val="nil"/>
              <w:bottom w:val="nil"/>
              <w:right w:val="single" w:sz="4" w:space="0" w:color="auto"/>
            </w:tcBorders>
            <w:shd w:val="clear" w:color="auto" w:fill="auto"/>
            <w:hideMark/>
          </w:tcPr>
          <w:p w14:paraId="61E4774D"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FCC/IC (cTUVus) UL 60950-1, UL 60950-22, CAN/CSA C22.2 60950-1, CAN/CSA C22.2 60950-22</w:t>
            </w:r>
          </w:p>
        </w:tc>
      </w:tr>
      <w:tr w:rsidR="004A433C" w:rsidRPr="00150364" w14:paraId="438FC65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68B59FA"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0B07C15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ETSI EN/IEC 60950-1, EN/IEC 60950-22</w:t>
            </w:r>
          </w:p>
        </w:tc>
      </w:tr>
      <w:tr w:rsidR="004A433C" w:rsidRPr="00150364" w14:paraId="24AFFBE8"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DB90537"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3E0A1AB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502C16" w14:paraId="38147C19"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0E5FBED0"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EMC</w:t>
            </w:r>
          </w:p>
        </w:tc>
        <w:tc>
          <w:tcPr>
            <w:tcW w:w="6420" w:type="dxa"/>
            <w:tcBorders>
              <w:top w:val="nil"/>
              <w:left w:val="nil"/>
              <w:bottom w:val="nil"/>
              <w:right w:val="single" w:sz="4" w:space="0" w:color="auto"/>
            </w:tcBorders>
            <w:shd w:val="clear" w:color="auto" w:fill="auto"/>
            <w:hideMark/>
          </w:tcPr>
          <w:p w14:paraId="0A27E8A3"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FCC 47 CFR Class B, Part15, Subpart B</w:t>
            </w:r>
          </w:p>
        </w:tc>
      </w:tr>
      <w:tr w:rsidR="004A433C" w:rsidRPr="00150364" w14:paraId="4C75B393"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4E99E7B"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11718E8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ETSI EN 300 386, EN 301 489-1, EN 301 489-4</w:t>
            </w:r>
          </w:p>
        </w:tc>
      </w:tr>
      <w:tr w:rsidR="004A433C" w:rsidRPr="00502C16" w14:paraId="30D47989"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A76E2C5"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DE68DA3"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CAN/CSA-CEI/IEC CISPR 22-04 Class B</w:t>
            </w:r>
          </w:p>
        </w:tc>
      </w:tr>
      <w:tr w:rsidR="004A433C" w:rsidRPr="00502C16" w14:paraId="62F96A3B"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2475602"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single" w:sz="4" w:space="0" w:color="auto"/>
              <w:right w:val="single" w:sz="4" w:space="0" w:color="auto"/>
            </w:tcBorders>
            <w:shd w:val="clear" w:color="auto" w:fill="auto"/>
            <w:hideMark/>
          </w:tcPr>
          <w:p w14:paraId="65BB7160"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 </w:t>
            </w:r>
          </w:p>
        </w:tc>
      </w:tr>
      <w:tr w:rsidR="004A433C" w:rsidRPr="00150364" w14:paraId="73D79C2C" w14:textId="77777777" w:rsidTr="007508FC">
        <w:trPr>
          <w:trHeight w:val="3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156D4B0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Antena Integrada</w:t>
            </w:r>
          </w:p>
        </w:tc>
        <w:tc>
          <w:tcPr>
            <w:tcW w:w="6420" w:type="dxa"/>
            <w:tcBorders>
              <w:top w:val="nil"/>
              <w:left w:val="nil"/>
              <w:bottom w:val="nil"/>
              <w:right w:val="single" w:sz="4" w:space="0" w:color="auto"/>
            </w:tcBorders>
            <w:shd w:val="clear" w:color="auto" w:fill="auto"/>
            <w:hideMark/>
          </w:tcPr>
          <w:p w14:paraId="1CE40D1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Ganancia 15 dBi</w:t>
            </w:r>
          </w:p>
        </w:tc>
      </w:tr>
      <w:tr w:rsidR="004A433C" w:rsidRPr="00150364" w14:paraId="2B538E06"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18F3C3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F0704E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VSWR 1.5 : 1 (typ)</w:t>
            </w:r>
          </w:p>
        </w:tc>
      </w:tr>
      <w:tr w:rsidR="004A433C" w:rsidRPr="00502C16" w14:paraId="09FA78BB"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F7C44E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D6D6CFA"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3 dB Azimuth Beamwidth 30 Deg. (typ)</w:t>
            </w:r>
          </w:p>
        </w:tc>
      </w:tr>
      <w:tr w:rsidR="004A433C" w:rsidRPr="00150364" w14:paraId="33F5ACF7"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8F66377" w14:textId="77777777" w:rsidR="004A433C" w:rsidRPr="00150364" w:rsidRDefault="004A433C" w:rsidP="00707ADF">
            <w:pPr>
              <w:rPr>
                <w:rFonts w:asciiTheme="minorHAnsi" w:hAnsiTheme="minorHAnsi"/>
                <w:b/>
                <w:bCs/>
                <w:color w:val="000000"/>
                <w:sz w:val="20"/>
                <w:szCs w:val="20"/>
                <w:lang w:val="en-US" w:eastAsia="es-EC"/>
              </w:rPr>
            </w:pPr>
          </w:p>
        </w:tc>
        <w:tc>
          <w:tcPr>
            <w:tcW w:w="6420" w:type="dxa"/>
            <w:tcBorders>
              <w:top w:val="nil"/>
              <w:left w:val="nil"/>
              <w:bottom w:val="nil"/>
              <w:right w:val="single" w:sz="4" w:space="0" w:color="auto"/>
            </w:tcBorders>
            <w:shd w:val="clear" w:color="auto" w:fill="auto"/>
            <w:hideMark/>
          </w:tcPr>
          <w:p w14:paraId="4F52BBA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Polarización Linear Dual (Vertical y Horizontal)</w:t>
            </w:r>
          </w:p>
        </w:tc>
      </w:tr>
      <w:tr w:rsidR="004A433C" w:rsidRPr="00150364" w14:paraId="13D16BAB"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2F95B84"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6338C45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Nivel de lóbulos laterales ETSI EN 302 326-3 V 1.1.2 (2006-03) DN1</w:t>
            </w:r>
          </w:p>
        </w:tc>
      </w:tr>
      <w:tr w:rsidR="004A433C" w:rsidRPr="00150364" w14:paraId="3999E4BD"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641C30B9"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8860C7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Polarización cruzada ETSI EN 302 326-3 V 1.1.2 (2006-03) DN1</w:t>
            </w:r>
          </w:p>
        </w:tc>
      </w:tr>
      <w:tr w:rsidR="004A433C" w:rsidRPr="00150364" w14:paraId="6BA09FFC"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FE8EB85"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05A0246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Relación F/B -25 dB</w:t>
            </w:r>
          </w:p>
        </w:tc>
      </w:tr>
      <w:tr w:rsidR="004A433C" w:rsidRPr="00150364" w14:paraId="6B963DB3"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0C268554"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CD5A7E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Aislamiento de Puerto a Puerto 20 dB (typ)</w:t>
            </w:r>
          </w:p>
        </w:tc>
      </w:tr>
      <w:tr w:rsidR="004A433C" w:rsidRPr="00150364" w14:paraId="5EE79D7A"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7DC9E97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460F958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Protección contra rayos DC puesta a tierra</w:t>
            </w:r>
          </w:p>
        </w:tc>
      </w:tr>
      <w:tr w:rsidR="004A433C" w:rsidRPr="00150364" w14:paraId="67BF9CA9" w14:textId="77777777" w:rsidTr="007508FC">
        <w:trPr>
          <w:trHeight w:val="600"/>
          <w:jc w:val="center"/>
        </w:trPr>
        <w:tc>
          <w:tcPr>
            <w:tcW w:w="2080" w:type="dxa"/>
            <w:vMerge w:val="restart"/>
            <w:tcBorders>
              <w:top w:val="nil"/>
              <w:left w:val="single" w:sz="4" w:space="0" w:color="auto"/>
              <w:bottom w:val="single" w:sz="4" w:space="0" w:color="000000"/>
              <w:right w:val="single" w:sz="4" w:space="0" w:color="auto"/>
            </w:tcBorders>
            <w:shd w:val="clear" w:color="auto" w:fill="auto"/>
            <w:hideMark/>
          </w:tcPr>
          <w:p w14:paraId="769137D2"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Antena Externa</w:t>
            </w:r>
          </w:p>
        </w:tc>
        <w:tc>
          <w:tcPr>
            <w:tcW w:w="6420" w:type="dxa"/>
            <w:tcBorders>
              <w:top w:val="nil"/>
              <w:left w:val="nil"/>
              <w:bottom w:val="nil"/>
              <w:right w:val="single" w:sz="4" w:space="0" w:color="auto"/>
            </w:tcBorders>
            <w:shd w:val="clear" w:color="auto" w:fill="auto"/>
            <w:hideMark/>
          </w:tcPr>
          <w:p w14:paraId="3C175FB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Ajuste dual de polaridad Feed Horn System para permitir a la antena ser configurada en Polarización Dual Polarization (horizontal y vertical) o para X-Polarización (+45° y -45°)</w:t>
            </w:r>
          </w:p>
        </w:tc>
      </w:tr>
      <w:tr w:rsidR="004A433C" w:rsidRPr="00150364" w14:paraId="4B1F815A"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3CE9ED8A"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754AA16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Plato reflector de aluminio con UV estable de polímero en color gris claro</w:t>
            </w:r>
          </w:p>
        </w:tc>
      </w:tr>
      <w:tr w:rsidR="004A433C" w:rsidRPr="00150364" w14:paraId="046AF533"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2B240BA"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5B69C9A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(2) N-Female conectores</w:t>
            </w:r>
          </w:p>
        </w:tc>
      </w:tr>
      <w:tr w:rsidR="004A433C" w:rsidRPr="00150364" w14:paraId="209A465F"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164D68F7"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2C0917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Incluye kit de montaje de mástil inclinable y giratorio</w:t>
            </w:r>
          </w:p>
        </w:tc>
      </w:tr>
      <w:tr w:rsidR="004A433C" w:rsidRPr="00150364" w14:paraId="4D17C200"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598A7BC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30BC911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Bandas soportadas 5.1/5.3/5.4/5.8 GHz ISM</w:t>
            </w:r>
          </w:p>
        </w:tc>
      </w:tr>
      <w:tr w:rsidR="004A433C" w:rsidRPr="00150364" w14:paraId="0D6CC8FE"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37A6A3F"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2A4AAA1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xml:space="preserve">Para operar MIMO y Aplicaciones 802.11 a/n </w:t>
            </w:r>
          </w:p>
        </w:tc>
      </w:tr>
      <w:tr w:rsidR="004A433C" w:rsidRPr="00150364" w14:paraId="2DBF9C13"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167836E"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nil"/>
              <w:right w:val="single" w:sz="4" w:space="0" w:color="auto"/>
            </w:tcBorders>
            <w:shd w:val="clear" w:color="auto" w:fill="auto"/>
            <w:hideMark/>
          </w:tcPr>
          <w:p w14:paraId="1B29CD8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Compatible con aplicaciones WiMAX</w:t>
            </w:r>
          </w:p>
        </w:tc>
      </w:tr>
      <w:tr w:rsidR="004A433C" w:rsidRPr="00150364" w14:paraId="17F64C31" w14:textId="77777777" w:rsidTr="007508FC">
        <w:trPr>
          <w:trHeight w:val="300"/>
          <w:jc w:val="center"/>
        </w:trPr>
        <w:tc>
          <w:tcPr>
            <w:tcW w:w="2080" w:type="dxa"/>
            <w:vMerge/>
            <w:tcBorders>
              <w:top w:val="nil"/>
              <w:left w:val="single" w:sz="4" w:space="0" w:color="auto"/>
              <w:bottom w:val="single" w:sz="4" w:space="0" w:color="000000"/>
              <w:right w:val="single" w:sz="4" w:space="0" w:color="auto"/>
            </w:tcBorders>
            <w:vAlign w:val="center"/>
            <w:hideMark/>
          </w:tcPr>
          <w:p w14:paraId="2AD3566D" w14:textId="77777777" w:rsidR="004A433C" w:rsidRPr="00150364" w:rsidRDefault="004A433C" w:rsidP="00707ADF">
            <w:pPr>
              <w:rPr>
                <w:rFonts w:asciiTheme="minorHAnsi" w:hAnsiTheme="minorHAnsi"/>
                <w:b/>
                <w:bCs/>
                <w:color w:val="000000"/>
                <w:sz w:val="20"/>
                <w:szCs w:val="20"/>
                <w:lang w:eastAsia="es-EC"/>
              </w:rPr>
            </w:pPr>
          </w:p>
        </w:tc>
        <w:tc>
          <w:tcPr>
            <w:tcW w:w="6420" w:type="dxa"/>
            <w:tcBorders>
              <w:top w:val="nil"/>
              <w:left w:val="nil"/>
              <w:bottom w:val="single" w:sz="4" w:space="0" w:color="auto"/>
              <w:right w:val="single" w:sz="4" w:space="0" w:color="auto"/>
            </w:tcBorders>
            <w:shd w:val="clear" w:color="auto" w:fill="auto"/>
            <w:hideMark/>
          </w:tcPr>
          <w:p w14:paraId="08A75F0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Para enlaces tipo Backhaul de larga distancia y enlaces de datos Punto a Punto</w:t>
            </w:r>
          </w:p>
        </w:tc>
      </w:tr>
      <w:tr w:rsidR="004A433C" w:rsidRPr="00150364" w14:paraId="4905B7DB"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D5BECD"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Condiciones Generales de Instalación</w:t>
            </w:r>
          </w:p>
        </w:tc>
      </w:tr>
      <w:tr w:rsidR="004A433C" w:rsidRPr="00150364" w14:paraId="58B79A87" w14:textId="77777777" w:rsidTr="007508FC">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hideMark/>
          </w:tcPr>
          <w:p w14:paraId="7B6B3049"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Instalación</w:t>
            </w:r>
          </w:p>
        </w:tc>
        <w:tc>
          <w:tcPr>
            <w:tcW w:w="6420" w:type="dxa"/>
            <w:tcBorders>
              <w:top w:val="single" w:sz="4" w:space="0" w:color="auto"/>
              <w:left w:val="nil"/>
              <w:bottom w:val="single" w:sz="4" w:space="0" w:color="auto"/>
              <w:right w:val="single" w:sz="4" w:space="0" w:color="auto"/>
            </w:tcBorders>
            <w:shd w:val="clear" w:color="auto" w:fill="auto"/>
            <w:hideMark/>
          </w:tcPr>
          <w:p w14:paraId="5A2857A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Montaje de radio, antena y accesorios según la estructura asignada</w:t>
            </w:r>
          </w:p>
        </w:tc>
      </w:tr>
      <w:tr w:rsidR="004A433C" w:rsidRPr="00150364" w14:paraId="23CFE916"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hideMark/>
          </w:tcPr>
          <w:p w14:paraId="16B0065C"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Funcionamiento</w:t>
            </w:r>
          </w:p>
        </w:tc>
        <w:tc>
          <w:tcPr>
            <w:tcW w:w="6420" w:type="dxa"/>
            <w:tcBorders>
              <w:top w:val="nil"/>
              <w:left w:val="nil"/>
              <w:bottom w:val="single" w:sz="4" w:space="0" w:color="auto"/>
              <w:right w:val="single" w:sz="4" w:space="0" w:color="auto"/>
            </w:tcBorders>
            <w:shd w:val="clear" w:color="auto" w:fill="auto"/>
            <w:hideMark/>
          </w:tcPr>
          <w:p w14:paraId="79F0BEA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Puesta en funcionamiento y listo para la transmisión de datos mínimo en 12 Mbps</w:t>
            </w:r>
          </w:p>
        </w:tc>
      </w:tr>
      <w:tr w:rsidR="004A433C" w:rsidRPr="00150364" w14:paraId="383077E3" w14:textId="77777777" w:rsidTr="007508FC">
        <w:trPr>
          <w:trHeight w:val="300"/>
          <w:jc w:val="center"/>
        </w:trPr>
        <w:tc>
          <w:tcPr>
            <w:tcW w:w="2080" w:type="dxa"/>
            <w:tcBorders>
              <w:top w:val="nil"/>
              <w:left w:val="single" w:sz="4" w:space="0" w:color="auto"/>
              <w:bottom w:val="single" w:sz="4" w:space="0" w:color="auto"/>
              <w:right w:val="single" w:sz="4" w:space="0" w:color="auto"/>
            </w:tcBorders>
            <w:shd w:val="clear" w:color="auto" w:fill="auto"/>
            <w:hideMark/>
          </w:tcPr>
          <w:p w14:paraId="7A2DBC9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Documentación</w:t>
            </w:r>
          </w:p>
        </w:tc>
        <w:tc>
          <w:tcPr>
            <w:tcW w:w="6420" w:type="dxa"/>
            <w:tcBorders>
              <w:top w:val="nil"/>
              <w:left w:val="nil"/>
              <w:bottom w:val="single" w:sz="4" w:space="0" w:color="auto"/>
              <w:right w:val="single" w:sz="4" w:space="0" w:color="auto"/>
            </w:tcBorders>
            <w:shd w:val="clear" w:color="auto" w:fill="auto"/>
            <w:hideMark/>
          </w:tcPr>
          <w:p w14:paraId="47A8F79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Hojas técnicas del fabricante, informe de instalación y puesta a punto del enlace.</w:t>
            </w:r>
          </w:p>
        </w:tc>
      </w:tr>
    </w:tbl>
    <w:p w14:paraId="7C50A7F8" w14:textId="77777777" w:rsidR="004A433C" w:rsidRDefault="004A433C" w:rsidP="004A433C">
      <w:pPr>
        <w:pStyle w:val="Prrafodelista"/>
        <w:ind w:left="360"/>
        <w:jc w:val="both"/>
        <w:rPr>
          <w:rFonts w:asciiTheme="minorHAnsi" w:hAnsiTheme="minorHAnsi"/>
          <w:b/>
          <w:lang w:val="es-ES_tradnl"/>
        </w:rPr>
      </w:pPr>
    </w:p>
    <w:p w14:paraId="7757A0CC" w14:textId="7BA16BE2" w:rsidR="00B77B0C" w:rsidRPr="00AD2258" w:rsidRDefault="00B77B0C" w:rsidP="00B77B0C">
      <w:pPr>
        <w:pStyle w:val="Prrafodelista"/>
        <w:numPr>
          <w:ilvl w:val="0"/>
          <w:numId w:val="44"/>
        </w:numPr>
        <w:rPr>
          <w:rFonts w:asciiTheme="minorHAnsi" w:hAnsiTheme="minorHAnsi"/>
          <w:b/>
          <w:lang w:val="es-EC"/>
        </w:rPr>
      </w:pPr>
      <w:r w:rsidRPr="00AD2258">
        <w:rPr>
          <w:rFonts w:asciiTheme="minorHAnsi" w:hAnsiTheme="minorHAnsi"/>
          <w:b/>
          <w:lang w:val="es-EC"/>
        </w:rPr>
        <w:t xml:space="preserve">Especificaciones Radio Enlaces Rn2C </w:t>
      </w:r>
      <w:r w:rsidR="00AD2258">
        <w:rPr>
          <w:rFonts w:asciiTheme="minorHAnsi" w:hAnsiTheme="minorHAnsi"/>
          <w:b/>
          <w:lang w:val="es-EC"/>
        </w:rPr>
        <w:t xml:space="preserve">Tipo 4 </w:t>
      </w:r>
      <w:r w:rsidRPr="00AD2258">
        <w:rPr>
          <w:rFonts w:asciiTheme="minorHAnsi" w:hAnsiTheme="minorHAnsi"/>
          <w:b/>
          <w:lang w:val="es-EC"/>
        </w:rPr>
        <w:t>(para realizar el análisis de precios unitarios ver archivo magnético Anexo 4, hoja electrónica PREC_UNIT_R2</w:t>
      </w:r>
      <w:r w:rsidR="00AD2258">
        <w:rPr>
          <w:rFonts w:asciiTheme="minorHAnsi" w:hAnsiTheme="minorHAnsi"/>
          <w:b/>
          <w:lang w:val="es-EC"/>
        </w:rPr>
        <w:t>2</w:t>
      </w:r>
      <w:r w:rsidRPr="00AD2258">
        <w:rPr>
          <w:rFonts w:asciiTheme="minorHAnsi" w:hAnsiTheme="minorHAnsi"/>
          <w:b/>
          <w:lang w:val="es-EC"/>
        </w:rPr>
        <w:t>)</w:t>
      </w:r>
    </w:p>
    <w:p w14:paraId="6F2EF41B" w14:textId="77777777" w:rsidR="00B77B0C" w:rsidRPr="00AD2258" w:rsidRDefault="00B77B0C" w:rsidP="004A433C">
      <w:pPr>
        <w:pStyle w:val="Prrafodelista"/>
        <w:ind w:left="360"/>
        <w:jc w:val="both"/>
        <w:rPr>
          <w:rFonts w:asciiTheme="minorHAnsi" w:hAnsiTheme="minorHAnsi"/>
          <w:b/>
          <w:lang w:val="es-EC"/>
        </w:rPr>
      </w:pPr>
    </w:p>
    <w:tbl>
      <w:tblPr>
        <w:tblW w:w="8500" w:type="dxa"/>
        <w:jc w:val="center"/>
        <w:tblCellMar>
          <w:left w:w="70" w:type="dxa"/>
          <w:right w:w="70" w:type="dxa"/>
        </w:tblCellMar>
        <w:tblLook w:val="04A0" w:firstRow="1" w:lastRow="0" w:firstColumn="1" w:lastColumn="0" w:noHBand="0" w:noVBand="1"/>
      </w:tblPr>
      <w:tblGrid>
        <w:gridCol w:w="2000"/>
        <w:gridCol w:w="6500"/>
      </w:tblGrid>
      <w:tr w:rsidR="004A433C" w:rsidRPr="00150364" w14:paraId="5690BA47" w14:textId="77777777" w:rsidTr="00B77B0C">
        <w:trPr>
          <w:trHeight w:val="585"/>
          <w:tblHeader/>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F4FE1A8" w14:textId="77777777" w:rsidR="004A433C" w:rsidRPr="00150364" w:rsidRDefault="004A433C" w:rsidP="00707ADF">
            <w:pPr>
              <w:jc w:val="cente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Enlace REP 02 Rn2C - REP 03 Rn2C</w:t>
            </w:r>
            <w:r w:rsidRPr="00150364">
              <w:rPr>
                <w:rFonts w:asciiTheme="minorHAnsi" w:hAnsiTheme="minorHAnsi"/>
                <w:b/>
                <w:bCs/>
                <w:color w:val="000000"/>
                <w:sz w:val="20"/>
                <w:szCs w:val="20"/>
                <w:lang w:eastAsia="es-EC"/>
              </w:rPr>
              <w:br/>
              <w:t>Enlace Punto a Punto 5.8 Ghz Banda Ancha</w:t>
            </w:r>
          </w:p>
        </w:tc>
      </w:tr>
      <w:tr w:rsidR="004A433C" w:rsidRPr="00150364" w14:paraId="094607F6"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947243E"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Información general del enlace</w:t>
            </w:r>
          </w:p>
        </w:tc>
      </w:tr>
      <w:tr w:rsidR="004A433C" w:rsidRPr="00502C16" w14:paraId="5EA99A6E" w14:textId="77777777" w:rsidTr="007508FC">
        <w:trPr>
          <w:trHeight w:val="600"/>
          <w:jc w:val="center"/>
        </w:trPr>
        <w:tc>
          <w:tcPr>
            <w:tcW w:w="2000" w:type="dxa"/>
            <w:tcBorders>
              <w:top w:val="nil"/>
              <w:left w:val="single" w:sz="4" w:space="0" w:color="auto"/>
              <w:bottom w:val="single" w:sz="4" w:space="0" w:color="auto"/>
              <w:right w:val="single" w:sz="4" w:space="0" w:color="auto"/>
            </w:tcBorders>
            <w:shd w:val="clear" w:color="auto" w:fill="auto"/>
            <w:noWrap/>
            <w:hideMark/>
          </w:tcPr>
          <w:p w14:paraId="5EAC2D00"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Coordenadas A</w:t>
            </w:r>
          </w:p>
        </w:tc>
        <w:tc>
          <w:tcPr>
            <w:tcW w:w="6500" w:type="dxa"/>
            <w:tcBorders>
              <w:top w:val="nil"/>
              <w:left w:val="nil"/>
              <w:bottom w:val="single" w:sz="4" w:space="0" w:color="auto"/>
              <w:right w:val="single" w:sz="4" w:space="0" w:color="auto"/>
            </w:tcBorders>
            <w:shd w:val="clear" w:color="auto" w:fill="auto"/>
            <w:hideMark/>
          </w:tcPr>
          <w:p w14:paraId="0E474187"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LAT: 0° 5'20.07"S</w:t>
            </w:r>
            <w:r w:rsidRPr="00150364">
              <w:rPr>
                <w:rFonts w:asciiTheme="minorHAnsi" w:hAnsiTheme="minorHAnsi"/>
                <w:color w:val="000000"/>
                <w:sz w:val="20"/>
                <w:szCs w:val="20"/>
                <w:lang w:val="en-US" w:eastAsia="es-EC"/>
              </w:rPr>
              <w:br/>
              <w:t>LON: 78°32'39.92"O</w:t>
            </w:r>
          </w:p>
        </w:tc>
      </w:tr>
      <w:tr w:rsidR="004A433C" w:rsidRPr="00502C16" w14:paraId="6F6E358C" w14:textId="77777777" w:rsidTr="007508FC">
        <w:trPr>
          <w:trHeight w:val="600"/>
          <w:jc w:val="center"/>
        </w:trPr>
        <w:tc>
          <w:tcPr>
            <w:tcW w:w="2000" w:type="dxa"/>
            <w:tcBorders>
              <w:top w:val="nil"/>
              <w:left w:val="single" w:sz="4" w:space="0" w:color="auto"/>
              <w:bottom w:val="single" w:sz="4" w:space="0" w:color="auto"/>
              <w:right w:val="single" w:sz="4" w:space="0" w:color="auto"/>
            </w:tcBorders>
            <w:shd w:val="clear" w:color="auto" w:fill="auto"/>
            <w:noWrap/>
            <w:hideMark/>
          </w:tcPr>
          <w:p w14:paraId="2B964541"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Coordenadas B</w:t>
            </w:r>
          </w:p>
        </w:tc>
        <w:tc>
          <w:tcPr>
            <w:tcW w:w="6500" w:type="dxa"/>
            <w:tcBorders>
              <w:top w:val="nil"/>
              <w:left w:val="nil"/>
              <w:bottom w:val="single" w:sz="4" w:space="0" w:color="auto"/>
              <w:right w:val="single" w:sz="4" w:space="0" w:color="auto"/>
            </w:tcBorders>
            <w:shd w:val="clear" w:color="auto" w:fill="auto"/>
            <w:hideMark/>
          </w:tcPr>
          <w:p w14:paraId="3EEB998B"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LAT: 0° 6'7.85"S</w:t>
            </w:r>
            <w:r w:rsidRPr="00150364">
              <w:rPr>
                <w:rFonts w:asciiTheme="minorHAnsi" w:hAnsiTheme="minorHAnsi"/>
                <w:color w:val="000000"/>
                <w:sz w:val="20"/>
                <w:szCs w:val="20"/>
                <w:lang w:val="en-US" w:eastAsia="es-EC"/>
              </w:rPr>
              <w:br/>
              <w:t>LON: 78°32'21.50"O</w:t>
            </w:r>
          </w:p>
        </w:tc>
      </w:tr>
      <w:tr w:rsidR="004A433C" w:rsidRPr="00150364" w14:paraId="50F8170C" w14:textId="77777777" w:rsidTr="007508F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hideMark/>
          </w:tcPr>
          <w:p w14:paraId="720923B5"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Estructura A</w:t>
            </w:r>
          </w:p>
        </w:tc>
        <w:tc>
          <w:tcPr>
            <w:tcW w:w="6500" w:type="dxa"/>
            <w:tcBorders>
              <w:top w:val="nil"/>
              <w:left w:val="nil"/>
              <w:bottom w:val="single" w:sz="4" w:space="0" w:color="auto"/>
              <w:right w:val="single" w:sz="4" w:space="0" w:color="auto"/>
            </w:tcBorders>
            <w:shd w:val="clear" w:color="auto" w:fill="auto"/>
            <w:noWrap/>
            <w:hideMark/>
          </w:tcPr>
          <w:p w14:paraId="63ABCD8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Poste 15 m</w:t>
            </w:r>
          </w:p>
        </w:tc>
      </w:tr>
      <w:tr w:rsidR="004A433C" w:rsidRPr="00150364" w14:paraId="345DAF6D" w14:textId="77777777" w:rsidTr="007508F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hideMark/>
          </w:tcPr>
          <w:p w14:paraId="5898F5E2"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Estructura B</w:t>
            </w:r>
          </w:p>
        </w:tc>
        <w:tc>
          <w:tcPr>
            <w:tcW w:w="6500" w:type="dxa"/>
            <w:tcBorders>
              <w:top w:val="nil"/>
              <w:left w:val="nil"/>
              <w:bottom w:val="single" w:sz="4" w:space="0" w:color="auto"/>
              <w:right w:val="single" w:sz="4" w:space="0" w:color="auto"/>
            </w:tcBorders>
            <w:shd w:val="clear" w:color="auto" w:fill="auto"/>
            <w:noWrap/>
            <w:hideMark/>
          </w:tcPr>
          <w:p w14:paraId="7F1DC6B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Poste 15 m</w:t>
            </w:r>
          </w:p>
        </w:tc>
      </w:tr>
      <w:tr w:rsidR="004A433C" w:rsidRPr="00150364" w14:paraId="4F3C0E59" w14:textId="77777777" w:rsidTr="007508F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hideMark/>
          </w:tcPr>
          <w:p w14:paraId="091FCAFB"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Distancia (m)</w:t>
            </w:r>
          </w:p>
        </w:tc>
        <w:tc>
          <w:tcPr>
            <w:tcW w:w="6500" w:type="dxa"/>
            <w:tcBorders>
              <w:top w:val="nil"/>
              <w:left w:val="nil"/>
              <w:bottom w:val="single" w:sz="4" w:space="0" w:color="auto"/>
              <w:right w:val="single" w:sz="4" w:space="0" w:color="auto"/>
            </w:tcBorders>
            <w:shd w:val="clear" w:color="auto" w:fill="auto"/>
            <w:noWrap/>
            <w:hideMark/>
          </w:tcPr>
          <w:p w14:paraId="23BAC59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1576</w:t>
            </w:r>
          </w:p>
        </w:tc>
      </w:tr>
      <w:tr w:rsidR="004A433C" w:rsidRPr="00150364" w14:paraId="541D0433"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DFF3EE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2 Equipos de radios con las siguientes especificaciones técnicas</w:t>
            </w:r>
          </w:p>
        </w:tc>
      </w:tr>
      <w:tr w:rsidR="004A433C" w:rsidRPr="00150364" w14:paraId="7B86B1E6"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78370206"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Configuración</w:t>
            </w:r>
          </w:p>
        </w:tc>
        <w:tc>
          <w:tcPr>
            <w:tcW w:w="6500" w:type="dxa"/>
            <w:tcBorders>
              <w:top w:val="nil"/>
              <w:left w:val="nil"/>
              <w:bottom w:val="nil"/>
              <w:right w:val="single" w:sz="4" w:space="0" w:color="auto"/>
            </w:tcBorders>
            <w:shd w:val="clear" w:color="auto" w:fill="auto"/>
            <w:hideMark/>
          </w:tcPr>
          <w:p w14:paraId="715596CA" w14:textId="65F1B058" w:rsidR="004A433C" w:rsidRPr="00150364" w:rsidRDefault="00B77B0C" w:rsidP="00707ADF">
            <w:pPr>
              <w:rPr>
                <w:rFonts w:asciiTheme="minorHAnsi" w:hAnsiTheme="minorHAnsi"/>
                <w:color w:val="000000"/>
                <w:sz w:val="20"/>
                <w:szCs w:val="20"/>
                <w:lang w:eastAsia="es-EC"/>
              </w:rPr>
            </w:pPr>
            <w:r>
              <w:rPr>
                <w:rFonts w:asciiTheme="minorHAnsi" w:hAnsiTheme="minorHAnsi"/>
                <w:color w:val="000000"/>
                <w:sz w:val="20"/>
                <w:szCs w:val="20"/>
                <w:lang w:eastAsia="es-EC"/>
              </w:rPr>
              <w:t>Arqu</w:t>
            </w:r>
            <w:r w:rsidR="004A433C" w:rsidRPr="00150364">
              <w:rPr>
                <w:rFonts w:asciiTheme="minorHAnsi" w:hAnsiTheme="minorHAnsi"/>
                <w:color w:val="000000"/>
                <w:sz w:val="20"/>
                <w:szCs w:val="20"/>
                <w:lang w:eastAsia="es-EC"/>
              </w:rPr>
              <w:t xml:space="preserve">itectura Unidad </w:t>
            </w:r>
            <w:r>
              <w:rPr>
                <w:rFonts w:asciiTheme="minorHAnsi" w:hAnsiTheme="minorHAnsi"/>
                <w:color w:val="000000"/>
                <w:sz w:val="20"/>
                <w:szCs w:val="20"/>
                <w:lang w:eastAsia="es-EC"/>
              </w:rPr>
              <w:t>Outdoor con una antena integra</w:t>
            </w:r>
            <w:r w:rsidR="004A433C" w:rsidRPr="00150364">
              <w:rPr>
                <w:rFonts w:asciiTheme="minorHAnsi" w:hAnsiTheme="minorHAnsi"/>
                <w:color w:val="000000"/>
                <w:sz w:val="20"/>
                <w:szCs w:val="20"/>
                <w:lang w:eastAsia="es-EC"/>
              </w:rPr>
              <w:t>da</w:t>
            </w:r>
          </w:p>
        </w:tc>
      </w:tr>
      <w:tr w:rsidR="004A433C" w:rsidRPr="00150364" w14:paraId="292D9784"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7963C1C2"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030D1D6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PoE al ODU Interfaz Outdoor CAT-5e; Máxima longitud del cable: 100m for 10/100BaseT</w:t>
            </w:r>
          </w:p>
        </w:tc>
      </w:tr>
      <w:tr w:rsidR="004A433C" w:rsidRPr="00150364" w14:paraId="3E78C038"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551A650B"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single" w:sz="4" w:space="0" w:color="auto"/>
              <w:right w:val="single" w:sz="4" w:space="0" w:color="auto"/>
            </w:tcBorders>
            <w:shd w:val="clear" w:color="auto" w:fill="auto"/>
            <w:noWrap/>
            <w:hideMark/>
          </w:tcPr>
          <w:p w14:paraId="70A3296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320867C5"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3972EFCC"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Radio</w:t>
            </w:r>
          </w:p>
        </w:tc>
        <w:tc>
          <w:tcPr>
            <w:tcW w:w="6500" w:type="dxa"/>
            <w:tcBorders>
              <w:top w:val="nil"/>
              <w:left w:val="nil"/>
              <w:bottom w:val="nil"/>
              <w:right w:val="single" w:sz="4" w:space="0" w:color="auto"/>
            </w:tcBorders>
            <w:shd w:val="clear" w:color="auto" w:fill="auto"/>
            <w:hideMark/>
          </w:tcPr>
          <w:p w14:paraId="09663B9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Max Capacity 50 Mbps de red agregado de throughput (hasta 8xE1s/T1s mas Ethernet)</w:t>
            </w:r>
          </w:p>
        </w:tc>
      </w:tr>
      <w:tr w:rsidR="004A433C" w:rsidRPr="00150364" w14:paraId="65BB9C7A"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0781C397"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18393539"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Rango mínimo 40 km / 25 miles</w:t>
            </w:r>
          </w:p>
        </w:tc>
      </w:tr>
      <w:tr w:rsidR="004A433C" w:rsidRPr="00150364" w14:paraId="5F7EEECC"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696EED2D"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5F8DD70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Ancho de banda del canal configurable: 5, 10, 20 MHz (para la banda por defecto)</w:t>
            </w:r>
          </w:p>
        </w:tc>
      </w:tr>
      <w:tr w:rsidR="004A433C" w:rsidRPr="00150364" w14:paraId="7695203A"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239BFE59"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327967F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Modulación MIMO-OFDM (BPSK/QPSK/16QAM/64QAM)</w:t>
            </w:r>
          </w:p>
        </w:tc>
      </w:tr>
      <w:tr w:rsidR="004A433C" w:rsidRPr="00150364" w14:paraId="442C8462"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52023A32"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3A7F640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Modulación adaptiva &amp; Codificación soportada</w:t>
            </w:r>
          </w:p>
        </w:tc>
      </w:tr>
      <w:tr w:rsidR="004A433C" w:rsidRPr="00150364" w14:paraId="6C5CF2FE"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7ADF6D67"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6875056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Selección automática del canal</w:t>
            </w:r>
          </w:p>
        </w:tc>
      </w:tr>
      <w:tr w:rsidR="004A433C" w:rsidRPr="00150364" w14:paraId="2CB424A4"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44E2EB6A"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506E25F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DFS Soportado (FCC/IC)</w:t>
            </w:r>
          </w:p>
        </w:tc>
      </w:tr>
      <w:tr w:rsidR="004A433C" w:rsidRPr="00150364" w14:paraId="3410E7C2"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15EE773B"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7860C92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Diversidad Soportada</w:t>
            </w:r>
          </w:p>
        </w:tc>
      </w:tr>
      <w:tr w:rsidR="004A433C" w:rsidRPr="00150364" w14:paraId="6BE137AD"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0797BF31"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638E79BD"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Visualizador de espectro soportado</w:t>
            </w:r>
          </w:p>
        </w:tc>
      </w:tr>
      <w:tr w:rsidR="004A433C" w:rsidRPr="00150364" w14:paraId="407B9F1F"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3A21D6E4"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3F3DCA0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Potencia Max Tx 25 dBm</w:t>
            </w:r>
          </w:p>
        </w:tc>
      </w:tr>
      <w:tr w:rsidR="004A433C" w:rsidRPr="00150364" w14:paraId="57857B77"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61942D6B"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0C9F54D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Tecnología duplex TDD</w:t>
            </w:r>
          </w:p>
        </w:tc>
      </w:tr>
      <w:tr w:rsidR="004A433C" w:rsidRPr="00150364" w14:paraId="0D941CE7"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36DE5E25"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0BCE8A1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Corrección de error FEC k = 1/2, 2/3, 3/4, 5/6</w:t>
            </w:r>
          </w:p>
        </w:tc>
      </w:tr>
      <w:tr w:rsidR="004A433C" w:rsidRPr="00150364" w14:paraId="40F08693"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06257229"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659930C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Encripción AES 128; FIPS 197</w:t>
            </w:r>
          </w:p>
        </w:tc>
      </w:tr>
      <w:tr w:rsidR="004A433C" w:rsidRPr="00150364" w14:paraId="09E2038C"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66679828"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2F451FC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PoE Alimentación compatible 100% con el ODU</w:t>
            </w:r>
          </w:p>
        </w:tc>
      </w:tr>
      <w:tr w:rsidR="004A433C" w:rsidRPr="00150364" w14:paraId="7A1A3344"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3EAEBFF1"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51064F3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Asiganción configurable Uplink / Downlink: Simétrico o Asimétrico</w:t>
            </w:r>
          </w:p>
        </w:tc>
      </w:tr>
      <w:tr w:rsidR="004A433C" w:rsidRPr="00150364" w14:paraId="57C4FC5B"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5A2DB7AE"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26EC715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Paquete QoS clasificación de 4 colas con priorización acorde a 802.1P o Diffserv</w:t>
            </w:r>
          </w:p>
        </w:tc>
      </w:tr>
      <w:tr w:rsidR="004A433C" w:rsidRPr="00150364" w14:paraId="7B3ACE10"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3B122286"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41C344FF"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VLAN Soporte 802.1Q, QinQ, 4094 VLANs</w:t>
            </w:r>
          </w:p>
        </w:tc>
      </w:tr>
      <w:tr w:rsidR="004A433C" w:rsidRPr="00502C16" w14:paraId="76887BEF"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1A003D71"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1641D4AC"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Ethernet Ring Protection Soportado, incluyendo Ethernet 1+1</w:t>
            </w:r>
          </w:p>
        </w:tc>
      </w:tr>
      <w:tr w:rsidR="004A433C" w:rsidRPr="00502C16" w14:paraId="49F84BE0"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6D077B87"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nil"/>
              <w:right w:val="single" w:sz="4" w:space="0" w:color="auto"/>
            </w:tcBorders>
            <w:shd w:val="clear" w:color="auto" w:fill="auto"/>
            <w:hideMark/>
          </w:tcPr>
          <w:p w14:paraId="531AE60C"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TDD Intra Site Synchronization Soportado</w:t>
            </w:r>
          </w:p>
        </w:tc>
      </w:tr>
      <w:tr w:rsidR="004A433C" w:rsidRPr="00150364" w14:paraId="2D0A18AC"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5583B155"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nil"/>
              <w:right w:val="single" w:sz="4" w:space="0" w:color="auto"/>
            </w:tcBorders>
            <w:shd w:val="clear" w:color="auto" w:fill="auto"/>
            <w:hideMark/>
          </w:tcPr>
          <w:p w14:paraId="3836E55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TDD Inter Site Synchronization Soportado a través de un recpetor GPS por sitio</w:t>
            </w:r>
          </w:p>
        </w:tc>
      </w:tr>
      <w:tr w:rsidR="004A433C" w:rsidRPr="00150364" w14:paraId="3F95C209"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776149EF"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single" w:sz="4" w:space="0" w:color="auto"/>
              <w:right w:val="single" w:sz="4" w:space="0" w:color="auto"/>
            </w:tcBorders>
            <w:shd w:val="clear" w:color="auto" w:fill="auto"/>
            <w:noWrap/>
            <w:hideMark/>
          </w:tcPr>
          <w:p w14:paraId="6A5E52A7"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2E0F7FE2"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6F41A64A"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Bandas Soportadas</w:t>
            </w:r>
          </w:p>
        </w:tc>
        <w:tc>
          <w:tcPr>
            <w:tcW w:w="6500" w:type="dxa"/>
            <w:tcBorders>
              <w:top w:val="nil"/>
              <w:left w:val="nil"/>
              <w:bottom w:val="nil"/>
              <w:right w:val="single" w:sz="4" w:space="0" w:color="auto"/>
            </w:tcBorders>
            <w:shd w:val="clear" w:color="auto" w:fill="auto"/>
            <w:hideMark/>
          </w:tcPr>
          <w:p w14:paraId="4495489D"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Band CBW 5MHz [GHz] CBW 10MHz [GHz] CBW 20MHz [GHz] CBW 40MHz [GHz] Conformidad</w:t>
            </w:r>
          </w:p>
        </w:tc>
      </w:tr>
      <w:tr w:rsidR="004A433C" w:rsidRPr="00502C16" w14:paraId="24444FA5"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23A9DA91"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4632C1DF"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5.8 GHz FCC/IC (default) 5.7275-5.8475 5.725-5.850 5.725-5.850 FCC 47CFR Part 15.247; IC RSS-210</w:t>
            </w:r>
          </w:p>
        </w:tc>
      </w:tr>
      <w:tr w:rsidR="004A433C" w:rsidRPr="00502C16" w14:paraId="35335396"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6BB0394A"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nil"/>
              <w:right w:val="single" w:sz="4" w:space="0" w:color="auto"/>
            </w:tcBorders>
            <w:shd w:val="clear" w:color="auto" w:fill="auto"/>
            <w:hideMark/>
          </w:tcPr>
          <w:p w14:paraId="6292CF9B"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5.4 GHz FCC/IC 5.4775-5.7175 5.480-5.715 5.480-5.715 FCC 47CFR Part 15.407; IC RSS-210</w:t>
            </w:r>
          </w:p>
        </w:tc>
      </w:tr>
      <w:tr w:rsidR="004A433C" w:rsidRPr="00502C16" w14:paraId="7F9150FF"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0D1A7903"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nil"/>
              <w:right w:val="single" w:sz="4" w:space="0" w:color="auto"/>
            </w:tcBorders>
            <w:shd w:val="clear" w:color="auto" w:fill="auto"/>
            <w:hideMark/>
          </w:tcPr>
          <w:p w14:paraId="4BA1218F"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5.2 GHz FCC/IC 5.2525-5.3475 5.255-5.340 5.255-5.340 FCC 47CFR Part 15.407; IC RSS-210</w:t>
            </w:r>
          </w:p>
        </w:tc>
      </w:tr>
      <w:tr w:rsidR="004A433C" w:rsidRPr="00502C16" w14:paraId="15D95478"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04DD55FA"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nil"/>
              <w:right w:val="single" w:sz="4" w:space="0" w:color="auto"/>
            </w:tcBorders>
            <w:shd w:val="clear" w:color="auto" w:fill="auto"/>
            <w:hideMark/>
          </w:tcPr>
          <w:p w14:paraId="3A381DBB"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5.160-5.245 GHz FCC 5.1575-5.2475 5.160-5.245 5.160-5.245 FCC 47CFR Part 15.407</w:t>
            </w:r>
          </w:p>
        </w:tc>
      </w:tr>
      <w:tr w:rsidR="004A433C" w:rsidRPr="00502C16" w14:paraId="42B01085"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4D8A48A6"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single" w:sz="4" w:space="0" w:color="auto"/>
              <w:right w:val="single" w:sz="4" w:space="0" w:color="auto"/>
            </w:tcBorders>
            <w:shd w:val="clear" w:color="auto" w:fill="auto"/>
            <w:noWrap/>
            <w:hideMark/>
          </w:tcPr>
          <w:p w14:paraId="4D11E5F7"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 </w:t>
            </w:r>
          </w:p>
        </w:tc>
      </w:tr>
      <w:tr w:rsidR="004A433C" w:rsidRPr="00316824" w14:paraId="5F15B9CC"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77768558"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Mecánico</w:t>
            </w:r>
          </w:p>
        </w:tc>
        <w:tc>
          <w:tcPr>
            <w:tcW w:w="6500" w:type="dxa"/>
            <w:tcBorders>
              <w:top w:val="nil"/>
              <w:left w:val="nil"/>
              <w:bottom w:val="nil"/>
              <w:right w:val="single" w:sz="4" w:space="0" w:color="auto"/>
            </w:tcBorders>
            <w:shd w:val="clear" w:color="auto" w:fill="auto"/>
            <w:hideMark/>
          </w:tcPr>
          <w:p w14:paraId="18E688AB" w14:textId="77777777" w:rsidR="004A433C" w:rsidRPr="000B1968" w:rsidRDefault="004A433C" w:rsidP="00707ADF">
            <w:pPr>
              <w:rPr>
                <w:rFonts w:asciiTheme="minorHAnsi" w:hAnsiTheme="minorHAnsi"/>
                <w:color w:val="000000"/>
                <w:sz w:val="20"/>
                <w:szCs w:val="20"/>
                <w:lang w:val="pt-BR" w:eastAsia="es-EC"/>
              </w:rPr>
            </w:pPr>
            <w:r w:rsidRPr="000B1968">
              <w:rPr>
                <w:rFonts w:asciiTheme="minorHAnsi" w:hAnsiTheme="minorHAnsi"/>
                <w:color w:val="000000"/>
                <w:sz w:val="20"/>
                <w:szCs w:val="20"/>
                <w:lang w:val="pt-BR" w:eastAsia="es-EC"/>
              </w:rPr>
              <w:t>ODU Dimensiones 30(w) x 30(h) x 8.5(d) cm</w:t>
            </w:r>
          </w:p>
        </w:tc>
      </w:tr>
      <w:tr w:rsidR="004A433C" w:rsidRPr="00150364" w14:paraId="281CE8B9"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5F85B15B" w14:textId="77777777" w:rsidR="004A433C" w:rsidRPr="000B1968" w:rsidRDefault="004A433C" w:rsidP="00707ADF">
            <w:pPr>
              <w:rPr>
                <w:rFonts w:asciiTheme="minorHAnsi" w:hAnsiTheme="minorHAnsi"/>
                <w:b/>
                <w:bCs/>
                <w:color w:val="000000"/>
                <w:sz w:val="20"/>
                <w:szCs w:val="20"/>
                <w:lang w:val="pt-BR" w:eastAsia="es-EC"/>
              </w:rPr>
            </w:pPr>
          </w:p>
        </w:tc>
        <w:tc>
          <w:tcPr>
            <w:tcW w:w="6500" w:type="dxa"/>
            <w:tcBorders>
              <w:top w:val="nil"/>
              <w:left w:val="nil"/>
              <w:bottom w:val="nil"/>
              <w:right w:val="single" w:sz="4" w:space="0" w:color="auto"/>
            </w:tcBorders>
            <w:shd w:val="clear" w:color="auto" w:fill="auto"/>
            <w:hideMark/>
          </w:tcPr>
          <w:p w14:paraId="26F1DFA1"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ODU Peso 3.1 kg / 6.83 lbs</w:t>
            </w:r>
          </w:p>
        </w:tc>
      </w:tr>
      <w:tr w:rsidR="004A433C" w:rsidRPr="00150364" w14:paraId="75E9A67A"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7818D4C0"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single" w:sz="4" w:space="0" w:color="auto"/>
              <w:right w:val="single" w:sz="4" w:space="0" w:color="auto"/>
            </w:tcBorders>
            <w:shd w:val="clear" w:color="auto" w:fill="auto"/>
            <w:noWrap/>
            <w:hideMark/>
          </w:tcPr>
          <w:p w14:paraId="6BA6B7E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681EE4BB"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1FA491E1"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Potencia</w:t>
            </w:r>
          </w:p>
        </w:tc>
        <w:tc>
          <w:tcPr>
            <w:tcW w:w="6500" w:type="dxa"/>
            <w:tcBorders>
              <w:top w:val="nil"/>
              <w:left w:val="nil"/>
              <w:bottom w:val="nil"/>
              <w:right w:val="single" w:sz="4" w:space="0" w:color="auto"/>
            </w:tcBorders>
            <w:shd w:val="clear" w:color="auto" w:fill="auto"/>
            <w:hideMark/>
          </w:tcPr>
          <w:p w14:paraId="077D2C7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Potencia de alimentación provista sobre cable ODU-IDU</w:t>
            </w:r>
          </w:p>
        </w:tc>
      </w:tr>
      <w:tr w:rsidR="004A433C" w:rsidRPr="00150364" w14:paraId="5A365A3A"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0439D98A"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3A5B436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Consumo de Potencia &lt;12W</w:t>
            </w:r>
          </w:p>
        </w:tc>
      </w:tr>
      <w:tr w:rsidR="004A433C" w:rsidRPr="00150364" w14:paraId="26B4843B"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723054A9"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single" w:sz="4" w:space="0" w:color="auto"/>
              <w:right w:val="single" w:sz="4" w:space="0" w:color="auto"/>
            </w:tcBorders>
            <w:shd w:val="clear" w:color="auto" w:fill="auto"/>
            <w:noWrap/>
            <w:hideMark/>
          </w:tcPr>
          <w:p w14:paraId="432CBF5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150364" w14:paraId="3A0A9E55"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7641A44C"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Ambiental</w:t>
            </w:r>
          </w:p>
        </w:tc>
        <w:tc>
          <w:tcPr>
            <w:tcW w:w="6500" w:type="dxa"/>
            <w:tcBorders>
              <w:top w:val="nil"/>
              <w:left w:val="nil"/>
              <w:bottom w:val="nil"/>
              <w:right w:val="single" w:sz="4" w:space="0" w:color="auto"/>
            </w:tcBorders>
            <w:shd w:val="clear" w:color="auto" w:fill="auto"/>
            <w:hideMark/>
          </w:tcPr>
          <w:p w14:paraId="4F48E1C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Temperaturas de operación -35°C to 60°C / -31°F to 140°F</w:t>
            </w:r>
          </w:p>
        </w:tc>
      </w:tr>
      <w:tr w:rsidR="004A433C" w:rsidRPr="00150364" w14:paraId="7F30493A"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4468F334"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0946E0F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Humedad 100% condensado, IP67 (Totalmente protegido contra el polvo y contra la inmersión hasta 1m)</w:t>
            </w:r>
          </w:p>
        </w:tc>
      </w:tr>
      <w:tr w:rsidR="004A433C" w:rsidRPr="00150364" w14:paraId="5E7CBA2D"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7A762170"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single" w:sz="4" w:space="0" w:color="auto"/>
              <w:right w:val="single" w:sz="4" w:space="0" w:color="auto"/>
            </w:tcBorders>
            <w:shd w:val="clear" w:color="auto" w:fill="auto"/>
            <w:noWrap/>
            <w:hideMark/>
          </w:tcPr>
          <w:p w14:paraId="20EDD122"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502C16" w14:paraId="211C1B78"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71FF2C5B"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Seguridad</w:t>
            </w:r>
          </w:p>
        </w:tc>
        <w:tc>
          <w:tcPr>
            <w:tcW w:w="6500" w:type="dxa"/>
            <w:tcBorders>
              <w:top w:val="nil"/>
              <w:left w:val="nil"/>
              <w:bottom w:val="nil"/>
              <w:right w:val="single" w:sz="4" w:space="0" w:color="auto"/>
            </w:tcBorders>
            <w:shd w:val="clear" w:color="auto" w:fill="auto"/>
            <w:hideMark/>
          </w:tcPr>
          <w:p w14:paraId="6555A15B"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FCC/IC (cTUVus) UL 60950-1, UL 60950-22, CAN/CSA C22.2 60950-1, CAN/CSA C22.2 60950-22</w:t>
            </w:r>
          </w:p>
        </w:tc>
      </w:tr>
      <w:tr w:rsidR="004A433C" w:rsidRPr="00150364" w14:paraId="5D1327EE"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4E56844A"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nil"/>
              <w:right w:val="single" w:sz="4" w:space="0" w:color="auto"/>
            </w:tcBorders>
            <w:shd w:val="clear" w:color="auto" w:fill="auto"/>
            <w:hideMark/>
          </w:tcPr>
          <w:p w14:paraId="681DDF7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ETSI EN/IEC 60950-1, EN/IEC 60950-22</w:t>
            </w:r>
          </w:p>
        </w:tc>
      </w:tr>
      <w:tr w:rsidR="004A433C" w:rsidRPr="00150364" w14:paraId="236794E8"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42EFC2C8"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single" w:sz="4" w:space="0" w:color="auto"/>
              <w:right w:val="single" w:sz="4" w:space="0" w:color="auto"/>
            </w:tcBorders>
            <w:shd w:val="clear" w:color="auto" w:fill="auto"/>
            <w:noWrap/>
            <w:hideMark/>
          </w:tcPr>
          <w:p w14:paraId="03104D0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 </w:t>
            </w:r>
          </w:p>
        </w:tc>
      </w:tr>
      <w:tr w:rsidR="004A433C" w:rsidRPr="00502C16" w14:paraId="18A23744"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57C844D3"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EMC</w:t>
            </w:r>
          </w:p>
        </w:tc>
        <w:tc>
          <w:tcPr>
            <w:tcW w:w="6500" w:type="dxa"/>
            <w:tcBorders>
              <w:top w:val="nil"/>
              <w:left w:val="nil"/>
              <w:bottom w:val="nil"/>
              <w:right w:val="single" w:sz="4" w:space="0" w:color="auto"/>
            </w:tcBorders>
            <w:shd w:val="clear" w:color="auto" w:fill="auto"/>
            <w:hideMark/>
          </w:tcPr>
          <w:p w14:paraId="39053A81"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FCC 47 CFR Class B, Part15, Subpart B</w:t>
            </w:r>
          </w:p>
        </w:tc>
      </w:tr>
      <w:tr w:rsidR="004A433C" w:rsidRPr="00150364" w14:paraId="38B1A591"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222EDB5C"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nil"/>
              <w:right w:val="single" w:sz="4" w:space="0" w:color="auto"/>
            </w:tcBorders>
            <w:shd w:val="clear" w:color="auto" w:fill="auto"/>
            <w:hideMark/>
          </w:tcPr>
          <w:p w14:paraId="7AA21FFA"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ETSI EN 300 386, EN 301 489-1, EN 301 489-4</w:t>
            </w:r>
          </w:p>
        </w:tc>
      </w:tr>
      <w:tr w:rsidR="004A433C" w:rsidRPr="00502C16" w14:paraId="618B065C"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12298D29"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5F191D6F"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CAN/CSA-CEI/IEC CISPR 22-04 Class B</w:t>
            </w:r>
          </w:p>
        </w:tc>
      </w:tr>
      <w:tr w:rsidR="004A433C" w:rsidRPr="00502C16" w14:paraId="485028AA"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2D7FEBDD"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single" w:sz="4" w:space="0" w:color="auto"/>
              <w:right w:val="single" w:sz="4" w:space="0" w:color="auto"/>
            </w:tcBorders>
            <w:shd w:val="clear" w:color="auto" w:fill="auto"/>
            <w:noWrap/>
            <w:hideMark/>
          </w:tcPr>
          <w:p w14:paraId="1F883B1A"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 </w:t>
            </w:r>
          </w:p>
        </w:tc>
      </w:tr>
      <w:tr w:rsidR="004A433C" w:rsidRPr="00150364" w14:paraId="7EB6ABD1" w14:textId="77777777" w:rsidTr="007508FC">
        <w:trPr>
          <w:trHeight w:val="300"/>
          <w:jc w:val="center"/>
        </w:trPr>
        <w:tc>
          <w:tcPr>
            <w:tcW w:w="2000" w:type="dxa"/>
            <w:vMerge w:val="restart"/>
            <w:tcBorders>
              <w:top w:val="nil"/>
              <w:left w:val="single" w:sz="4" w:space="0" w:color="auto"/>
              <w:bottom w:val="single" w:sz="4" w:space="0" w:color="000000"/>
              <w:right w:val="single" w:sz="4" w:space="0" w:color="auto"/>
            </w:tcBorders>
            <w:shd w:val="clear" w:color="auto" w:fill="auto"/>
            <w:hideMark/>
          </w:tcPr>
          <w:p w14:paraId="4634E1E4"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Antena Integrada</w:t>
            </w:r>
          </w:p>
        </w:tc>
        <w:tc>
          <w:tcPr>
            <w:tcW w:w="6500" w:type="dxa"/>
            <w:tcBorders>
              <w:top w:val="nil"/>
              <w:left w:val="nil"/>
              <w:bottom w:val="nil"/>
              <w:right w:val="single" w:sz="4" w:space="0" w:color="auto"/>
            </w:tcBorders>
            <w:shd w:val="clear" w:color="auto" w:fill="auto"/>
            <w:hideMark/>
          </w:tcPr>
          <w:p w14:paraId="75CAC36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Ganancia 23 dBi</w:t>
            </w:r>
          </w:p>
        </w:tc>
      </w:tr>
      <w:tr w:rsidR="004A433C" w:rsidRPr="00150364" w14:paraId="7864DB8C"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40EA5EB2"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7A3FB08C"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VSWR 1.5 : 1 (max)</w:t>
            </w:r>
          </w:p>
        </w:tc>
      </w:tr>
      <w:tr w:rsidR="004A433C" w:rsidRPr="00502C16" w14:paraId="5B4858CF"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50479141"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649C4D24" w14:textId="77777777" w:rsidR="004A433C" w:rsidRPr="00150364" w:rsidRDefault="004A433C" w:rsidP="00707ADF">
            <w:pPr>
              <w:rPr>
                <w:rFonts w:asciiTheme="minorHAnsi" w:hAnsiTheme="minorHAnsi"/>
                <w:color w:val="000000"/>
                <w:sz w:val="20"/>
                <w:szCs w:val="20"/>
                <w:lang w:val="en-US" w:eastAsia="es-EC"/>
              </w:rPr>
            </w:pPr>
            <w:r w:rsidRPr="00150364">
              <w:rPr>
                <w:rFonts w:asciiTheme="minorHAnsi" w:hAnsiTheme="minorHAnsi"/>
                <w:color w:val="000000"/>
                <w:sz w:val="20"/>
                <w:szCs w:val="20"/>
                <w:lang w:val="en-US" w:eastAsia="es-EC"/>
              </w:rPr>
              <w:t>3 dB Azimuth Beamwidth 10 Deg. (typ)</w:t>
            </w:r>
          </w:p>
        </w:tc>
      </w:tr>
      <w:tr w:rsidR="004A433C" w:rsidRPr="00150364" w14:paraId="4CD47435"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0183EB46" w14:textId="77777777" w:rsidR="004A433C" w:rsidRPr="00150364" w:rsidRDefault="004A433C" w:rsidP="00707ADF">
            <w:pPr>
              <w:rPr>
                <w:rFonts w:asciiTheme="minorHAnsi" w:hAnsiTheme="minorHAnsi"/>
                <w:b/>
                <w:bCs/>
                <w:color w:val="000000"/>
                <w:sz w:val="20"/>
                <w:szCs w:val="20"/>
                <w:lang w:val="en-US" w:eastAsia="es-EC"/>
              </w:rPr>
            </w:pPr>
          </w:p>
        </w:tc>
        <w:tc>
          <w:tcPr>
            <w:tcW w:w="6500" w:type="dxa"/>
            <w:tcBorders>
              <w:top w:val="nil"/>
              <w:left w:val="nil"/>
              <w:bottom w:val="nil"/>
              <w:right w:val="single" w:sz="4" w:space="0" w:color="auto"/>
            </w:tcBorders>
            <w:shd w:val="clear" w:color="auto" w:fill="auto"/>
            <w:hideMark/>
          </w:tcPr>
          <w:p w14:paraId="3CE58963"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Polarización Linear Dual (Vertical y Horizontal)</w:t>
            </w:r>
          </w:p>
        </w:tc>
      </w:tr>
      <w:tr w:rsidR="004A433C" w:rsidRPr="00150364" w14:paraId="0D113B47"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0D7AE103"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3E16D5B4"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Nivel de lóbulos laterales ESTI EN 302 326-3 V1.1.2 DN3</w:t>
            </w:r>
          </w:p>
        </w:tc>
      </w:tr>
      <w:tr w:rsidR="004A433C" w:rsidRPr="00150364" w14:paraId="0EF7CBD1"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691BC0F2"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68C5FFE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Polarización cruzada ESTI EN 302 326-3 V1.1.2 DN3</w:t>
            </w:r>
          </w:p>
        </w:tc>
      </w:tr>
      <w:tr w:rsidR="004A433C" w:rsidRPr="00150364" w14:paraId="4536A087"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5352C48D"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294B34D5"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Relación F/B -30 dB</w:t>
            </w:r>
          </w:p>
        </w:tc>
      </w:tr>
      <w:tr w:rsidR="004A433C" w:rsidRPr="00150364" w14:paraId="7F05F22B"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5BB92A04"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nil"/>
              <w:right w:val="single" w:sz="4" w:space="0" w:color="auto"/>
            </w:tcBorders>
            <w:shd w:val="clear" w:color="auto" w:fill="auto"/>
            <w:hideMark/>
          </w:tcPr>
          <w:p w14:paraId="698DC686"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Aislamiento de Puerto a Puerto 30 dB (max)</w:t>
            </w:r>
          </w:p>
        </w:tc>
      </w:tr>
      <w:tr w:rsidR="004A433C" w:rsidRPr="00150364" w14:paraId="1C5ADCAC" w14:textId="77777777" w:rsidTr="007508FC">
        <w:trPr>
          <w:trHeight w:val="300"/>
          <w:jc w:val="center"/>
        </w:trPr>
        <w:tc>
          <w:tcPr>
            <w:tcW w:w="2000" w:type="dxa"/>
            <w:vMerge/>
            <w:tcBorders>
              <w:top w:val="nil"/>
              <w:left w:val="single" w:sz="4" w:space="0" w:color="auto"/>
              <w:bottom w:val="single" w:sz="4" w:space="0" w:color="000000"/>
              <w:right w:val="single" w:sz="4" w:space="0" w:color="auto"/>
            </w:tcBorders>
            <w:vAlign w:val="center"/>
            <w:hideMark/>
          </w:tcPr>
          <w:p w14:paraId="2228669D" w14:textId="77777777" w:rsidR="004A433C" w:rsidRPr="00150364" w:rsidRDefault="004A433C" w:rsidP="00707ADF">
            <w:pPr>
              <w:rPr>
                <w:rFonts w:asciiTheme="minorHAnsi" w:hAnsiTheme="minorHAnsi"/>
                <w:b/>
                <w:bCs/>
                <w:color w:val="000000"/>
                <w:sz w:val="20"/>
                <w:szCs w:val="20"/>
                <w:lang w:eastAsia="es-EC"/>
              </w:rPr>
            </w:pPr>
          </w:p>
        </w:tc>
        <w:tc>
          <w:tcPr>
            <w:tcW w:w="6500" w:type="dxa"/>
            <w:tcBorders>
              <w:top w:val="nil"/>
              <w:left w:val="nil"/>
              <w:bottom w:val="single" w:sz="4" w:space="0" w:color="auto"/>
              <w:right w:val="single" w:sz="4" w:space="0" w:color="auto"/>
            </w:tcBorders>
            <w:shd w:val="clear" w:color="auto" w:fill="auto"/>
            <w:hideMark/>
          </w:tcPr>
          <w:p w14:paraId="02F56CC8"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Protección contra rayos DC puesta a tierra</w:t>
            </w:r>
          </w:p>
        </w:tc>
      </w:tr>
      <w:tr w:rsidR="004A433C" w:rsidRPr="00150364" w14:paraId="29DEB74D" w14:textId="77777777" w:rsidTr="007508FC">
        <w:trPr>
          <w:trHeight w:val="300"/>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D065D0"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Condiciones Generales de Instalación</w:t>
            </w:r>
          </w:p>
        </w:tc>
      </w:tr>
      <w:tr w:rsidR="004A433C" w:rsidRPr="00150364" w14:paraId="7880060B" w14:textId="77777777" w:rsidTr="007508FC">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02ADD89"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Instalación</w:t>
            </w:r>
          </w:p>
        </w:tc>
        <w:tc>
          <w:tcPr>
            <w:tcW w:w="6500" w:type="dxa"/>
            <w:tcBorders>
              <w:top w:val="single" w:sz="4" w:space="0" w:color="auto"/>
              <w:left w:val="nil"/>
              <w:bottom w:val="single" w:sz="4" w:space="0" w:color="auto"/>
              <w:right w:val="single" w:sz="4" w:space="0" w:color="auto"/>
            </w:tcBorders>
            <w:shd w:val="clear" w:color="auto" w:fill="auto"/>
            <w:hideMark/>
          </w:tcPr>
          <w:p w14:paraId="6781C56E"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Montaje de radio, antena y accesorios según la estructura asignada</w:t>
            </w:r>
          </w:p>
        </w:tc>
      </w:tr>
      <w:tr w:rsidR="004A433C" w:rsidRPr="00150364" w14:paraId="53456A07" w14:textId="77777777" w:rsidTr="007508FC">
        <w:trPr>
          <w:trHeight w:val="300"/>
          <w:jc w:val="center"/>
        </w:trPr>
        <w:tc>
          <w:tcPr>
            <w:tcW w:w="2000" w:type="dxa"/>
            <w:tcBorders>
              <w:top w:val="nil"/>
              <w:left w:val="single" w:sz="4" w:space="0" w:color="auto"/>
              <w:bottom w:val="single" w:sz="4" w:space="0" w:color="auto"/>
              <w:right w:val="single" w:sz="4" w:space="0" w:color="auto"/>
            </w:tcBorders>
            <w:shd w:val="clear" w:color="auto" w:fill="auto"/>
            <w:hideMark/>
          </w:tcPr>
          <w:p w14:paraId="6274C237"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Funcionamiento</w:t>
            </w:r>
          </w:p>
        </w:tc>
        <w:tc>
          <w:tcPr>
            <w:tcW w:w="6500" w:type="dxa"/>
            <w:tcBorders>
              <w:top w:val="nil"/>
              <w:left w:val="nil"/>
              <w:bottom w:val="single" w:sz="4" w:space="0" w:color="auto"/>
              <w:right w:val="single" w:sz="4" w:space="0" w:color="auto"/>
            </w:tcBorders>
            <w:shd w:val="clear" w:color="auto" w:fill="auto"/>
            <w:hideMark/>
          </w:tcPr>
          <w:p w14:paraId="344B9950"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Puesta en funcionamiento y listo para la transmisión de datos mínimo en 12 Mbps</w:t>
            </w:r>
          </w:p>
        </w:tc>
      </w:tr>
      <w:tr w:rsidR="004A433C" w:rsidRPr="00150364" w14:paraId="23C5FA0B" w14:textId="77777777" w:rsidTr="007508FC">
        <w:trPr>
          <w:trHeight w:val="300"/>
          <w:jc w:val="center"/>
        </w:trPr>
        <w:tc>
          <w:tcPr>
            <w:tcW w:w="2000" w:type="dxa"/>
            <w:tcBorders>
              <w:top w:val="nil"/>
              <w:left w:val="single" w:sz="4" w:space="0" w:color="auto"/>
              <w:bottom w:val="single" w:sz="4" w:space="0" w:color="auto"/>
              <w:right w:val="single" w:sz="4" w:space="0" w:color="auto"/>
            </w:tcBorders>
            <w:shd w:val="clear" w:color="auto" w:fill="auto"/>
            <w:hideMark/>
          </w:tcPr>
          <w:p w14:paraId="290171D3" w14:textId="77777777" w:rsidR="004A433C" w:rsidRPr="00150364" w:rsidRDefault="004A433C" w:rsidP="00707ADF">
            <w:pPr>
              <w:rPr>
                <w:rFonts w:asciiTheme="minorHAnsi" w:hAnsiTheme="minorHAnsi"/>
                <w:b/>
                <w:bCs/>
                <w:color w:val="000000"/>
                <w:sz w:val="20"/>
                <w:szCs w:val="20"/>
                <w:lang w:eastAsia="es-EC"/>
              </w:rPr>
            </w:pPr>
            <w:r w:rsidRPr="00150364">
              <w:rPr>
                <w:rFonts w:asciiTheme="minorHAnsi" w:hAnsiTheme="minorHAnsi"/>
                <w:b/>
                <w:bCs/>
                <w:color w:val="000000"/>
                <w:sz w:val="20"/>
                <w:szCs w:val="20"/>
                <w:lang w:eastAsia="es-EC"/>
              </w:rPr>
              <w:t>Documentación</w:t>
            </w:r>
          </w:p>
        </w:tc>
        <w:tc>
          <w:tcPr>
            <w:tcW w:w="6500" w:type="dxa"/>
            <w:tcBorders>
              <w:top w:val="nil"/>
              <w:left w:val="nil"/>
              <w:bottom w:val="single" w:sz="4" w:space="0" w:color="auto"/>
              <w:right w:val="single" w:sz="4" w:space="0" w:color="auto"/>
            </w:tcBorders>
            <w:shd w:val="clear" w:color="auto" w:fill="auto"/>
            <w:hideMark/>
          </w:tcPr>
          <w:p w14:paraId="377878FB" w14:textId="77777777" w:rsidR="004A433C" w:rsidRPr="00150364" w:rsidRDefault="004A433C" w:rsidP="00707ADF">
            <w:pPr>
              <w:rPr>
                <w:rFonts w:asciiTheme="minorHAnsi" w:hAnsiTheme="minorHAnsi"/>
                <w:color w:val="000000"/>
                <w:sz w:val="20"/>
                <w:szCs w:val="20"/>
                <w:lang w:eastAsia="es-EC"/>
              </w:rPr>
            </w:pPr>
            <w:r w:rsidRPr="00150364">
              <w:rPr>
                <w:rFonts w:asciiTheme="minorHAnsi" w:hAnsiTheme="minorHAnsi"/>
                <w:color w:val="000000"/>
                <w:sz w:val="20"/>
                <w:szCs w:val="20"/>
                <w:lang w:eastAsia="es-EC"/>
              </w:rPr>
              <w:t>Hojas técnicas del fabricante, informe de instalación y puesta a punto del enlace.</w:t>
            </w:r>
          </w:p>
        </w:tc>
      </w:tr>
    </w:tbl>
    <w:p w14:paraId="7A23A65B" w14:textId="77777777" w:rsidR="00C647F1" w:rsidRDefault="00C647F1" w:rsidP="00C647F1">
      <w:pPr>
        <w:pStyle w:val="Prrafodelista"/>
        <w:ind w:left="360"/>
        <w:jc w:val="both"/>
        <w:rPr>
          <w:rFonts w:asciiTheme="minorHAnsi" w:hAnsiTheme="minorHAnsi"/>
          <w:b/>
          <w:lang w:val="es-EC"/>
        </w:rPr>
      </w:pPr>
    </w:p>
    <w:p w14:paraId="188B35F5" w14:textId="31B9B82F" w:rsidR="00006B2D" w:rsidRPr="008B0FBC" w:rsidRDefault="00006B2D" w:rsidP="00006B2D">
      <w:pPr>
        <w:pStyle w:val="Prrafodelista"/>
        <w:numPr>
          <w:ilvl w:val="0"/>
          <w:numId w:val="44"/>
        </w:numPr>
        <w:jc w:val="both"/>
        <w:rPr>
          <w:rFonts w:asciiTheme="minorHAnsi" w:hAnsiTheme="minorHAnsi"/>
          <w:b/>
          <w:lang w:val="es-EC"/>
        </w:rPr>
      </w:pPr>
      <w:r w:rsidRPr="008B0FBC">
        <w:rPr>
          <w:rFonts w:asciiTheme="minorHAnsi" w:hAnsiTheme="minorHAnsi"/>
          <w:b/>
          <w:lang w:val="es-EC"/>
        </w:rPr>
        <w:t>Comunicaciones Finales a Reconectadores (para realizar el análisis de precios unitarios ver archivo magnético Anexo 4, hoja electrónica PREC_UNIT_R9, PREC_UNIT_R11, PREC_UNIT_R13)</w:t>
      </w:r>
    </w:p>
    <w:p w14:paraId="3CDBB2CC" w14:textId="77777777" w:rsidR="00006B2D" w:rsidRDefault="00006B2D" w:rsidP="00006B2D">
      <w:pPr>
        <w:pStyle w:val="Prrafodelista"/>
        <w:ind w:left="360"/>
        <w:jc w:val="both"/>
        <w:rPr>
          <w:rFonts w:asciiTheme="minorHAnsi" w:hAnsiTheme="minorHAnsi"/>
          <w:b/>
          <w:color w:val="FF0000"/>
          <w:highlight w:val="yellow"/>
          <w:lang w:val="es-EC"/>
        </w:rPr>
      </w:pPr>
    </w:p>
    <w:tbl>
      <w:tblPr>
        <w:tblW w:w="8217" w:type="dxa"/>
        <w:jc w:val="center"/>
        <w:tblCellMar>
          <w:left w:w="70" w:type="dxa"/>
          <w:right w:w="70" w:type="dxa"/>
        </w:tblCellMar>
        <w:tblLook w:val="04A0" w:firstRow="1" w:lastRow="0" w:firstColumn="1" w:lastColumn="0" w:noHBand="0" w:noVBand="1"/>
      </w:tblPr>
      <w:tblGrid>
        <w:gridCol w:w="3700"/>
        <w:gridCol w:w="4517"/>
      </w:tblGrid>
      <w:tr w:rsidR="00006B2D" w:rsidRPr="00006B2D" w14:paraId="5AC0E4C7" w14:textId="77777777" w:rsidTr="007E2187">
        <w:trPr>
          <w:trHeight w:val="300"/>
          <w:tblHeader/>
          <w:jc w:val="center"/>
        </w:trPr>
        <w:tc>
          <w:tcPr>
            <w:tcW w:w="8217" w:type="dxa"/>
            <w:gridSpan w:val="2"/>
            <w:tcBorders>
              <w:top w:val="single" w:sz="4" w:space="0" w:color="auto"/>
              <w:left w:val="single" w:sz="4" w:space="0" w:color="auto"/>
              <w:bottom w:val="nil"/>
              <w:right w:val="single" w:sz="4" w:space="0" w:color="000000"/>
            </w:tcBorders>
            <w:shd w:val="clear" w:color="auto" w:fill="B4C6E7" w:themeFill="accent5" w:themeFillTint="66"/>
            <w:noWrap/>
            <w:hideMark/>
          </w:tcPr>
          <w:p w14:paraId="36D66A83" w14:textId="77777777" w:rsidR="00006B2D" w:rsidRPr="00006B2D" w:rsidRDefault="00006B2D" w:rsidP="007E2187">
            <w:pPr>
              <w:jc w:val="center"/>
              <w:rPr>
                <w:rFonts w:asciiTheme="minorHAnsi" w:hAnsiTheme="minorHAnsi"/>
                <w:b/>
                <w:bCs/>
                <w:lang w:eastAsia="es-EC"/>
              </w:rPr>
            </w:pPr>
            <w:r w:rsidRPr="00006B2D">
              <w:rPr>
                <w:rFonts w:asciiTheme="minorHAnsi" w:hAnsiTheme="minorHAnsi"/>
                <w:b/>
                <w:bCs/>
                <w:lang w:eastAsia="es-EC"/>
              </w:rPr>
              <w:t>Adicionales Comunicaciones Finales a Reconectadores</w:t>
            </w:r>
          </w:p>
        </w:tc>
      </w:tr>
      <w:tr w:rsidR="00006B2D" w:rsidRPr="00006B2D" w14:paraId="1509A837" w14:textId="77777777" w:rsidTr="007E2187">
        <w:trPr>
          <w:trHeight w:val="300"/>
          <w:tblHeader/>
          <w:jc w:val="center"/>
        </w:trPr>
        <w:tc>
          <w:tcPr>
            <w:tcW w:w="8217" w:type="dxa"/>
            <w:gridSpan w:val="2"/>
            <w:tcBorders>
              <w:top w:val="nil"/>
              <w:left w:val="single" w:sz="4" w:space="0" w:color="auto"/>
              <w:bottom w:val="single" w:sz="4" w:space="0" w:color="auto"/>
              <w:right w:val="single" w:sz="4" w:space="0" w:color="000000"/>
            </w:tcBorders>
            <w:shd w:val="clear" w:color="auto" w:fill="B4C6E7" w:themeFill="accent5" w:themeFillTint="66"/>
            <w:noWrap/>
            <w:hideMark/>
          </w:tcPr>
          <w:p w14:paraId="3515812F" w14:textId="77777777" w:rsidR="00006B2D" w:rsidRPr="00006B2D" w:rsidRDefault="00006B2D" w:rsidP="007E2187">
            <w:pPr>
              <w:jc w:val="center"/>
              <w:rPr>
                <w:rFonts w:asciiTheme="minorHAnsi" w:hAnsiTheme="minorHAnsi"/>
                <w:b/>
                <w:bCs/>
                <w:lang w:eastAsia="es-EC"/>
              </w:rPr>
            </w:pPr>
            <w:r w:rsidRPr="00006B2D">
              <w:rPr>
                <w:rFonts w:asciiTheme="minorHAnsi" w:hAnsiTheme="minorHAnsi"/>
                <w:b/>
                <w:bCs/>
                <w:lang w:eastAsia="es-EC"/>
              </w:rPr>
              <w:t>12 Conversores para Reconectadores</w:t>
            </w:r>
          </w:p>
        </w:tc>
      </w:tr>
      <w:tr w:rsidR="00006B2D" w:rsidRPr="00006B2D" w14:paraId="3F7B5F9F" w14:textId="77777777" w:rsidTr="007E2187">
        <w:trPr>
          <w:trHeight w:val="300"/>
          <w:jc w:val="center"/>
        </w:trPr>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2E870C0A" w14:textId="77777777" w:rsidR="00006B2D" w:rsidRPr="00006B2D" w:rsidRDefault="00006B2D" w:rsidP="007E2187">
            <w:pPr>
              <w:rPr>
                <w:rFonts w:asciiTheme="minorHAnsi" w:hAnsiTheme="minorHAnsi"/>
                <w:b/>
                <w:bCs/>
                <w:lang w:eastAsia="es-EC"/>
              </w:rPr>
            </w:pPr>
            <w:r w:rsidRPr="00006B2D">
              <w:rPr>
                <w:rFonts w:asciiTheme="minorHAnsi" w:hAnsiTheme="minorHAnsi"/>
                <w:b/>
                <w:bCs/>
                <w:lang w:eastAsia="es-EC"/>
              </w:rPr>
              <w:t>Conversores Fibra Optica - Cobre RJ 45 Ethernet</w:t>
            </w:r>
          </w:p>
        </w:tc>
        <w:tc>
          <w:tcPr>
            <w:tcW w:w="4517" w:type="dxa"/>
            <w:tcBorders>
              <w:top w:val="nil"/>
              <w:left w:val="nil"/>
              <w:bottom w:val="nil"/>
              <w:right w:val="single" w:sz="4" w:space="0" w:color="auto"/>
            </w:tcBorders>
            <w:shd w:val="clear" w:color="auto" w:fill="auto"/>
            <w:hideMark/>
          </w:tcPr>
          <w:p w14:paraId="0DE5AF1B" w14:textId="77777777" w:rsidR="00006B2D" w:rsidRPr="00006B2D" w:rsidRDefault="00006B2D" w:rsidP="007E2187">
            <w:pPr>
              <w:rPr>
                <w:rFonts w:asciiTheme="minorHAnsi" w:hAnsiTheme="minorHAnsi"/>
                <w:sz w:val="20"/>
                <w:szCs w:val="20"/>
                <w:lang w:eastAsia="es-EC"/>
              </w:rPr>
            </w:pPr>
            <w:r w:rsidRPr="00006B2D">
              <w:rPr>
                <w:rFonts w:asciiTheme="minorHAnsi" w:hAnsiTheme="minorHAnsi"/>
                <w:sz w:val="20"/>
                <w:szCs w:val="20"/>
                <w:lang w:eastAsia="es-EC"/>
              </w:rPr>
              <w:t>Auto negociación de 10/100Mbps y auto MID / MID-X para el puerto TX.</w:t>
            </w:r>
          </w:p>
        </w:tc>
      </w:tr>
      <w:tr w:rsidR="00006B2D" w:rsidRPr="00006B2D" w14:paraId="7519A331" w14:textId="77777777" w:rsidTr="007E2187">
        <w:trPr>
          <w:trHeight w:val="510"/>
          <w:jc w:val="center"/>
        </w:trPr>
        <w:tc>
          <w:tcPr>
            <w:tcW w:w="3700" w:type="dxa"/>
            <w:vMerge/>
            <w:tcBorders>
              <w:top w:val="nil"/>
              <w:left w:val="single" w:sz="4" w:space="0" w:color="auto"/>
              <w:bottom w:val="single" w:sz="4" w:space="0" w:color="000000"/>
              <w:right w:val="single" w:sz="4" w:space="0" w:color="auto"/>
            </w:tcBorders>
            <w:vAlign w:val="center"/>
            <w:hideMark/>
          </w:tcPr>
          <w:p w14:paraId="7B10352B" w14:textId="77777777" w:rsidR="00006B2D" w:rsidRPr="00006B2D" w:rsidRDefault="00006B2D" w:rsidP="007E2187">
            <w:pPr>
              <w:rPr>
                <w:rFonts w:asciiTheme="minorHAnsi" w:hAnsiTheme="minorHAnsi"/>
                <w:b/>
                <w:bCs/>
                <w:lang w:eastAsia="es-EC"/>
              </w:rPr>
            </w:pPr>
          </w:p>
        </w:tc>
        <w:tc>
          <w:tcPr>
            <w:tcW w:w="4517" w:type="dxa"/>
            <w:tcBorders>
              <w:top w:val="nil"/>
              <w:left w:val="nil"/>
              <w:bottom w:val="nil"/>
              <w:right w:val="single" w:sz="4" w:space="0" w:color="auto"/>
            </w:tcBorders>
            <w:shd w:val="clear" w:color="auto" w:fill="auto"/>
            <w:hideMark/>
          </w:tcPr>
          <w:p w14:paraId="37D4ADBB" w14:textId="77777777" w:rsidR="00006B2D" w:rsidRPr="00006B2D" w:rsidRDefault="00006B2D" w:rsidP="007E2187">
            <w:pPr>
              <w:rPr>
                <w:rFonts w:asciiTheme="minorHAnsi" w:hAnsiTheme="minorHAnsi"/>
                <w:sz w:val="20"/>
                <w:szCs w:val="20"/>
                <w:lang w:eastAsia="es-EC"/>
              </w:rPr>
            </w:pPr>
            <w:r w:rsidRPr="00006B2D">
              <w:rPr>
                <w:rFonts w:asciiTheme="minorHAnsi" w:hAnsiTheme="minorHAnsi"/>
                <w:sz w:val="20"/>
                <w:szCs w:val="20"/>
                <w:lang w:eastAsia="es-EC"/>
              </w:rPr>
              <w:t>Proporciona la configuración del switch de Modo de transferencia Medio Dúplex/Dúplex Completo para el puerto FX.</w:t>
            </w:r>
          </w:p>
        </w:tc>
      </w:tr>
      <w:tr w:rsidR="00006B2D" w:rsidRPr="00006B2D" w14:paraId="15604D26" w14:textId="77777777" w:rsidTr="007E2187">
        <w:trPr>
          <w:trHeight w:val="510"/>
          <w:jc w:val="center"/>
        </w:trPr>
        <w:tc>
          <w:tcPr>
            <w:tcW w:w="3700" w:type="dxa"/>
            <w:vMerge/>
            <w:tcBorders>
              <w:top w:val="nil"/>
              <w:left w:val="single" w:sz="4" w:space="0" w:color="auto"/>
              <w:bottom w:val="single" w:sz="4" w:space="0" w:color="000000"/>
              <w:right w:val="single" w:sz="4" w:space="0" w:color="auto"/>
            </w:tcBorders>
            <w:vAlign w:val="center"/>
            <w:hideMark/>
          </w:tcPr>
          <w:p w14:paraId="73967AD8" w14:textId="77777777" w:rsidR="00006B2D" w:rsidRPr="00006B2D" w:rsidRDefault="00006B2D" w:rsidP="007E2187">
            <w:pPr>
              <w:rPr>
                <w:rFonts w:asciiTheme="minorHAnsi" w:hAnsiTheme="minorHAnsi"/>
                <w:b/>
                <w:bCs/>
                <w:lang w:eastAsia="es-EC"/>
              </w:rPr>
            </w:pPr>
          </w:p>
        </w:tc>
        <w:tc>
          <w:tcPr>
            <w:tcW w:w="4517" w:type="dxa"/>
            <w:tcBorders>
              <w:top w:val="nil"/>
              <w:left w:val="nil"/>
              <w:bottom w:val="nil"/>
              <w:right w:val="single" w:sz="4" w:space="0" w:color="auto"/>
            </w:tcBorders>
            <w:shd w:val="clear" w:color="auto" w:fill="auto"/>
            <w:hideMark/>
          </w:tcPr>
          <w:p w14:paraId="6EF3ADD2" w14:textId="77777777" w:rsidR="00006B2D" w:rsidRPr="00006B2D" w:rsidRDefault="00006B2D" w:rsidP="007E2187">
            <w:pPr>
              <w:rPr>
                <w:rFonts w:asciiTheme="minorHAnsi" w:hAnsiTheme="minorHAnsi"/>
                <w:sz w:val="20"/>
                <w:szCs w:val="20"/>
                <w:lang w:eastAsia="es-EC"/>
              </w:rPr>
            </w:pPr>
            <w:r w:rsidRPr="00006B2D">
              <w:rPr>
                <w:rFonts w:asciiTheme="minorHAnsi" w:hAnsiTheme="minorHAnsi"/>
                <w:sz w:val="20"/>
                <w:szCs w:val="20"/>
                <w:lang w:eastAsia="es-EC"/>
              </w:rPr>
              <w:t>El paso de enlace de fallas y errores minimizan oportunamente la pérdida causada por la falla en el enlace</w:t>
            </w:r>
          </w:p>
        </w:tc>
      </w:tr>
      <w:tr w:rsidR="00006B2D" w:rsidRPr="00006B2D" w14:paraId="428F8131" w14:textId="77777777" w:rsidTr="007E2187">
        <w:trPr>
          <w:trHeight w:val="300"/>
          <w:jc w:val="center"/>
        </w:trPr>
        <w:tc>
          <w:tcPr>
            <w:tcW w:w="3700" w:type="dxa"/>
            <w:vMerge/>
            <w:tcBorders>
              <w:top w:val="nil"/>
              <w:left w:val="single" w:sz="4" w:space="0" w:color="auto"/>
              <w:bottom w:val="single" w:sz="4" w:space="0" w:color="000000"/>
              <w:right w:val="single" w:sz="4" w:space="0" w:color="auto"/>
            </w:tcBorders>
            <w:vAlign w:val="center"/>
            <w:hideMark/>
          </w:tcPr>
          <w:p w14:paraId="2A7C6806" w14:textId="77777777" w:rsidR="00006B2D" w:rsidRPr="00006B2D" w:rsidRDefault="00006B2D" w:rsidP="007E2187">
            <w:pPr>
              <w:rPr>
                <w:rFonts w:asciiTheme="minorHAnsi" w:hAnsiTheme="minorHAnsi"/>
                <w:b/>
                <w:bCs/>
                <w:lang w:eastAsia="es-EC"/>
              </w:rPr>
            </w:pPr>
          </w:p>
        </w:tc>
        <w:tc>
          <w:tcPr>
            <w:tcW w:w="4517" w:type="dxa"/>
            <w:tcBorders>
              <w:top w:val="nil"/>
              <w:left w:val="nil"/>
              <w:bottom w:val="nil"/>
              <w:right w:val="single" w:sz="4" w:space="0" w:color="auto"/>
            </w:tcBorders>
            <w:shd w:val="clear" w:color="auto" w:fill="auto"/>
            <w:hideMark/>
          </w:tcPr>
          <w:p w14:paraId="01AF7105" w14:textId="77777777" w:rsidR="00006B2D" w:rsidRPr="00006B2D" w:rsidRDefault="00006B2D" w:rsidP="007E2187">
            <w:pPr>
              <w:rPr>
                <w:rFonts w:asciiTheme="minorHAnsi" w:hAnsiTheme="minorHAnsi"/>
                <w:sz w:val="20"/>
                <w:szCs w:val="20"/>
                <w:lang w:eastAsia="es-EC"/>
              </w:rPr>
            </w:pPr>
            <w:r w:rsidRPr="00006B2D">
              <w:rPr>
                <w:rFonts w:asciiTheme="minorHAnsi" w:hAnsiTheme="minorHAnsi"/>
                <w:sz w:val="20"/>
                <w:szCs w:val="20"/>
                <w:lang w:eastAsia="es-EC"/>
              </w:rPr>
              <w:t>Extiende la distancia de fibra hasta el 20-60km.</w:t>
            </w:r>
          </w:p>
        </w:tc>
      </w:tr>
      <w:tr w:rsidR="00006B2D" w:rsidRPr="00006B2D" w14:paraId="2C0C8FCC" w14:textId="77777777" w:rsidTr="007E2187">
        <w:trPr>
          <w:trHeight w:val="510"/>
          <w:jc w:val="center"/>
        </w:trPr>
        <w:tc>
          <w:tcPr>
            <w:tcW w:w="3700" w:type="dxa"/>
            <w:vMerge/>
            <w:tcBorders>
              <w:top w:val="nil"/>
              <w:left w:val="single" w:sz="4" w:space="0" w:color="auto"/>
              <w:bottom w:val="single" w:sz="4" w:space="0" w:color="000000"/>
              <w:right w:val="single" w:sz="4" w:space="0" w:color="auto"/>
            </w:tcBorders>
            <w:vAlign w:val="center"/>
            <w:hideMark/>
          </w:tcPr>
          <w:p w14:paraId="165C0D5F" w14:textId="77777777" w:rsidR="00006B2D" w:rsidRPr="00006B2D" w:rsidRDefault="00006B2D" w:rsidP="007E2187">
            <w:pPr>
              <w:rPr>
                <w:rFonts w:asciiTheme="minorHAnsi" w:hAnsiTheme="minorHAnsi"/>
                <w:b/>
                <w:bCs/>
                <w:lang w:eastAsia="es-EC"/>
              </w:rPr>
            </w:pPr>
          </w:p>
        </w:tc>
        <w:tc>
          <w:tcPr>
            <w:tcW w:w="4517" w:type="dxa"/>
            <w:tcBorders>
              <w:top w:val="nil"/>
              <w:left w:val="nil"/>
              <w:bottom w:val="nil"/>
              <w:right w:val="single" w:sz="4" w:space="0" w:color="auto"/>
            </w:tcBorders>
            <w:shd w:val="clear" w:color="auto" w:fill="auto"/>
            <w:hideMark/>
          </w:tcPr>
          <w:p w14:paraId="6479B473" w14:textId="77777777" w:rsidR="00006B2D" w:rsidRPr="00006B2D" w:rsidRDefault="00006B2D" w:rsidP="007E2187">
            <w:pPr>
              <w:rPr>
                <w:rFonts w:asciiTheme="minorHAnsi" w:hAnsiTheme="minorHAnsi"/>
                <w:sz w:val="20"/>
                <w:szCs w:val="20"/>
                <w:lang w:eastAsia="es-EC"/>
              </w:rPr>
            </w:pPr>
            <w:r w:rsidRPr="00006B2D">
              <w:rPr>
                <w:rFonts w:asciiTheme="minorHAnsi" w:hAnsiTheme="minorHAnsi"/>
                <w:sz w:val="20"/>
                <w:szCs w:val="20"/>
                <w:lang w:eastAsia="es-EC"/>
              </w:rPr>
              <w:t>Fácil de ver los indicadores LED que proporcionan el estado para supervisar fácilmente la actividad de la red.</w:t>
            </w:r>
          </w:p>
        </w:tc>
      </w:tr>
      <w:tr w:rsidR="00006B2D" w:rsidRPr="00006B2D" w14:paraId="66E5C7C7" w14:textId="77777777" w:rsidTr="007E2187">
        <w:trPr>
          <w:trHeight w:val="300"/>
          <w:jc w:val="center"/>
        </w:trPr>
        <w:tc>
          <w:tcPr>
            <w:tcW w:w="3700" w:type="dxa"/>
            <w:vMerge/>
            <w:tcBorders>
              <w:top w:val="nil"/>
              <w:left w:val="single" w:sz="4" w:space="0" w:color="auto"/>
              <w:bottom w:val="single" w:sz="4" w:space="0" w:color="000000"/>
              <w:right w:val="single" w:sz="4" w:space="0" w:color="auto"/>
            </w:tcBorders>
            <w:vAlign w:val="center"/>
            <w:hideMark/>
          </w:tcPr>
          <w:p w14:paraId="78F54DC9" w14:textId="77777777" w:rsidR="00006B2D" w:rsidRPr="00006B2D" w:rsidRDefault="00006B2D" w:rsidP="007E2187">
            <w:pPr>
              <w:rPr>
                <w:rFonts w:asciiTheme="minorHAnsi" w:hAnsiTheme="minorHAnsi"/>
                <w:b/>
                <w:bCs/>
                <w:lang w:eastAsia="es-EC"/>
              </w:rPr>
            </w:pPr>
          </w:p>
        </w:tc>
        <w:tc>
          <w:tcPr>
            <w:tcW w:w="4517" w:type="dxa"/>
            <w:tcBorders>
              <w:top w:val="nil"/>
              <w:left w:val="nil"/>
              <w:bottom w:val="single" w:sz="4" w:space="0" w:color="auto"/>
              <w:right w:val="single" w:sz="4" w:space="0" w:color="auto"/>
            </w:tcBorders>
            <w:shd w:val="clear" w:color="auto" w:fill="auto"/>
            <w:hideMark/>
          </w:tcPr>
          <w:p w14:paraId="75B61F90" w14:textId="77777777" w:rsidR="00006B2D" w:rsidRPr="00006B2D" w:rsidRDefault="00006B2D" w:rsidP="007E2187">
            <w:pPr>
              <w:rPr>
                <w:rFonts w:asciiTheme="minorHAnsi" w:hAnsiTheme="minorHAnsi"/>
                <w:sz w:val="20"/>
                <w:szCs w:val="20"/>
                <w:lang w:eastAsia="es-EC"/>
              </w:rPr>
            </w:pPr>
            <w:r w:rsidRPr="00006B2D">
              <w:rPr>
                <w:rFonts w:asciiTheme="minorHAnsi" w:hAnsiTheme="minorHAnsi"/>
                <w:sz w:val="20"/>
                <w:szCs w:val="20"/>
                <w:lang w:eastAsia="es-EC"/>
              </w:rPr>
              <w:t>Fuente de alimentación externa. 12 VDC (máx)</w:t>
            </w:r>
          </w:p>
        </w:tc>
      </w:tr>
      <w:tr w:rsidR="00006B2D" w:rsidRPr="00006B2D" w14:paraId="3A233A59" w14:textId="77777777" w:rsidTr="007E2187">
        <w:trPr>
          <w:trHeight w:val="300"/>
          <w:jc w:val="center"/>
        </w:trPr>
        <w:tc>
          <w:tcPr>
            <w:tcW w:w="8217"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82E0FDC" w14:textId="77777777" w:rsidR="00006B2D" w:rsidRPr="00006B2D" w:rsidRDefault="00006B2D" w:rsidP="007E2187">
            <w:pPr>
              <w:jc w:val="center"/>
              <w:rPr>
                <w:rFonts w:asciiTheme="minorHAnsi" w:hAnsiTheme="minorHAnsi"/>
                <w:b/>
                <w:bCs/>
                <w:lang w:eastAsia="es-EC"/>
              </w:rPr>
            </w:pPr>
            <w:r w:rsidRPr="00006B2D">
              <w:rPr>
                <w:rFonts w:asciiTheme="minorHAnsi" w:hAnsiTheme="minorHAnsi"/>
                <w:b/>
                <w:bCs/>
                <w:lang w:eastAsia="es-EC"/>
              </w:rPr>
              <w:t>3 Bobinas de cable STP</w:t>
            </w:r>
          </w:p>
        </w:tc>
      </w:tr>
      <w:tr w:rsidR="00006B2D" w:rsidRPr="00006B2D" w14:paraId="0CDF5F3A" w14:textId="77777777" w:rsidTr="007E2187">
        <w:trPr>
          <w:trHeight w:val="21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482307C" w14:textId="77777777" w:rsidR="00006B2D" w:rsidRPr="00006B2D" w:rsidRDefault="00006B2D" w:rsidP="007E2187">
            <w:pPr>
              <w:rPr>
                <w:rFonts w:asciiTheme="minorHAnsi" w:hAnsiTheme="minorHAnsi"/>
                <w:b/>
                <w:bCs/>
                <w:lang w:eastAsia="es-EC"/>
              </w:rPr>
            </w:pPr>
            <w:r w:rsidRPr="00006B2D">
              <w:rPr>
                <w:rFonts w:asciiTheme="minorHAnsi" w:hAnsiTheme="minorHAnsi"/>
                <w:b/>
                <w:bCs/>
                <w:lang w:eastAsia="es-EC"/>
              </w:rPr>
              <w:t>Cable STP Cat. 5e Exteriores</w:t>
            </w:r>
          </w:p>
        </w:tc>
        <w:tc>
          <w:tcPr>
            <w:tcW w:w="4517" w:type="dxa"/>
            <w:tcBorders>
              <w:top w:val="nil"/>
              <w:left w:val="nil"/>
              <w:bottom w:val="single" w:sz="4" w:space="0" w:color="auto"/>
              <w:right w:val="single" w:sz="4" w:space="0" w:color="auto"/>
            </w:tcBorders>
            <w:shd w:val="clear" w:color="auto" w:fill="auto"/>
            <w:hideMark/>
          </w:tcPr>
          <w:p w14:paraId="418B022D" w14:textId="77777777" w:rsidR="00006B2D" w:rsidRPr="00006B2D" w:rsidRDefault="00006B2D" w:rsidP="007E2187">
            <w:pPr>
              <w:rPr>
                <w:rFonts w:asciiTheme="minorHAnsi" w:hAnsiTheme="minorHAnsi"/>
                <w:lang w:eastAsia="es-EC"/>
              </w:rPr>
            </w:pPr>
            <w:r w:rsidRPr="00006B2D">
              <w:rPr>
                <w:rFonts w:asciiTheme="minorHAnsi" w:hAnsiTheme="minorHAnsi"/>
                <w:lang w:eastAsia="es-EC"/>
              </w:rPr>
              <w:t>Categoria: 5e (aire libre UV &amp; Entierro directo)</w:t>
            </w:r>
            <w:r w:rsidRPr="00006B2D">
              <w:rPr>
                <w:rFonts w:asciiTheme="minorHAnsi" w:hAnsiTheme="minorHAnsi"/>
                <w:lang w:eastAsia="es-EC"/>
              </w:rPr>
              <w:br/>
              <w:t>Recubrimiento: Doble Chaqueta Blanca y Negra</w:t>
            </w:r>
            <w:r w:rsidRPr="00006B2D">
              <w:rPr>
                <w:rFonts w:asciiTheme="minorHAnsi" w:hAnsiTheme="minorHAnsi"/>
                <w:lang w:eastAsia="es-EC"/>
              </w:rPr>
              <w:br/>
              <w:t>Soporte Tensión: 30 Libras</w:t>
            </w:r>
            <w:r w:rsidRPr="00006B2D">
              <w:rPr>
                <w:rFonts w:asciiTheme="minorHAnsi" w:hAnsiTheme="minorHAnsi"/>
                <w:lang w:eastAsia="es-EC"/>
              </w:rPr>
              <w:br/>
              <w:t>Longitud: 305 Mtrs (Carrete de Madera)</w:t>
            </w:r>
            <w:r w:rsidRPr="00006B2D">
              <w:rPr>
                <w:rFonts w:asciiTheme="minorHAnsi" w:hAnsiTheme="minorHAnsi"/>
                <w:lang w:eastAsia="es-EC"/>
              </w:rPr>
              <w:br/>
              <w:t>Transmisión: Imágenes, Videos (cámaras de vigilancia), Internet, Voz y Datos</w:t>
            </w:r>
            <w:r w:rsidRPr="00006B2D">
              <w:rPr>
                <w:rFonts w:asciiTheme="minorHAnsi" w:hAnsiTheme="minorHAnsi"/>
                <w:lang w:eastAsia="es-EC"/>
              </w:rPr>
              <w:br/>
              <w:t>Color: Negro</w:t>
            </w:r>
          </w:p>
        </w:tc>
      </w:tr>
      <w:tr w:rsidR="00006B2D" w:rsidRPr="00006B2D" w14:paraId="4A2DD9E5" w14:textId="77777777" w:rsidTr="007E2187">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center"/>
            <w:hideMark/>
          </w:tcPr>
          <w:p w14:paraId="7054F69B" w14:textId="77777777" w:rsidR="00006B2D" w:rsidRPr="00006B2D" w:rsidRDefault="00006B2D" w:rsidP="007E2187">
            <w:pPr>
              <w:rPr>
                <w:rFonts w:asciiTheme="minorHAnsi" w:hAnsiTheme="minorHAnsi"/>
                <w:b/>
                <w:bCs/>
                <w:lang w:eastAsia="es-EC"/>
              </w:rPr>
            </w:pPr>
            <w:r w:rsidRPr="00006B2D">
              <w:rPr>
                <w:rFonts w:asciiTheme="minorHAnsi" w:hAnsiTheme="minorHAnsi"/>
                <w:b/>
                <w:bCs/>
                <w:lang w:eastAsia="es-EC"/>
              </w:rPr>
              <w:t>Conectores RJ-45</w:t>
            </w:r>
          </w:p>
        </w:tc>
        <w:tc>
          <w:tcPr>
            <w:tcW w:w="4517" w:type="dxa"/>
            <w:tcBorders>
              <w:top w:val="nil"/>
              <w:left w:val="nil"/>
              <w:bottom w:val="single" w:sz="4" w:space="0" w:color="auto"/>
              <w:right w:val="single" w:sz="4" w:space="0" w:color="auto"/>
            </w:tcBorders>
            <w:shd w:val="clear" w:color="auto" w:fill="auto"/>
            <w:noWrap/>
            <w:hideMark/>
          </w:tcPr>
          <w:p w14:paraId="06857D8A" w14:textId="77777777" w:rsidR="00006B2D" w:rsidRPr="00006B2D" w:rsidRDefault="00006B2D" w:rsidP="007E2187">
            <w:pPr>
              <w:rPr>
                <w:rFonts w:asciiTheme="minorHAnsi" w:hAnsiTheme="minorHAnsi"/>
                <w:lang w:eastAsia="es-EC"/>
              </w:rPr>
            </w:pPr>
            <w:r w:rsidRPr="00006B2D">
              <w:rPr>
                <w:rFonts w:asciiTheme="minorHAnsi" w:hAnsiTheme="minorHAnsi"/>
                <w:lang w:eastAsia="es-EC"/>
              </w:rPr>
              <w:t>Caja de 100 unidades blindadas compatible cable STP Cat. 5e</w:t>
            </w:r>
          </w:p>
        </w:tc>
      </w:tr>
      <w:tr w:rsidR="00006B2D" w:rsidRPr="00006B2D" w14:paraId="78DE2F0D" w14:textId="77777777" w:rsidTr="007E2187">
        <w:trPr>
          <w:trHeight w:val="300"/>
          <w:jc w:val="center"/>
        </w:trPr>
        <w:tc>
          <w:tcPr>
            <w:tcW w:w="8217"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C0CF9F6" w14:textId="77777777" w:rsidR="00006B2D" w:rsidRPr="00006B2D" w:rsidRDefault="00006B2D" w:rsidP="007E2187">
            <w:pPr>
              <w:jc w:val="center"/>
              <w:rPr>
                <w:rFonts w:asciiTheme="minorHAnsi" w:hAnsiTheme="minorHAnsi"/>
                <w:b/>
                <w:bCs/>
                <w:lang w:eastAsia="es-EC"/>
              </w:rPr>
            </w:pPr>
            <w:r w:rsidRPr="00006B2D">
              <w:rPr>
                <w:rFonts w:asciiTheme="minorHAnsi" w:hAnsiTheme="minorHAnsi"/>
                <w:b/>
                <w:bCs/>
                <w:lang w:eastAsia="es-EC"/>
              </w:rPr>
              <w:lastRenderedPageBreak/>
              <w:t>20 Patch cords STP Cobre</w:t>
            </w:r>
          </w:p>
        </w:tc>
      </w:tr>
      <w:tr w:rsidR="00006B2D" w:rsidRPr="00316824" w14:paraId="2E10686B" w14:textId="77777777" w:rsidTr="007E2187">
        <w:trPr>
          <w:trHeight w:val="300"/>
          <w:jc w:val="center"/>
        </w:trPr>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BFFA02" w14:textId="77777777" w:rsidR="00006B2D" w:rsidRPr="00006B2D" w:rsidRDefault="00006B2D" w:rsidP="007E2187">
            <w:pPr>
              <w:rPr>
                <w:rFonts w:asciiTheme="minorHAnsi" w:hAnsiTheme="minorHAnsi"/>
                <w:b/>
                <w:lang w:eastAsia="es-EC"/>
              </w:rPr>
            </w:pPr>
            <w:r w:rsidRPr="00006B2D">
              <w:rPr>
                <w:rFonts w:asciiTheme="minorHAnsi" w:hAnsiTheme="minorHAnsi"/>
                <w:b/>
                <w:lang w:eastAsia="es-EC"/>
              </w:rPr>
              <w:t>Patch cord</w:t>
            </w:r>
          </w:p>
        </w:tc>
        <w:tc>
          <w:tcPr>
            <w:tcW w:w="4517" w:type="dxa"/>
            <w:tcBorders>
              <w:top w:val="nil"/>
              <w:left w:val="nil"/>
              <w:bottom w:val="nil"/>
              <w:right w:val="single" w:sz="4" w:space="0" w:color="auto"/>
            </w:tcBorders>
            <w:shd w:val="clear" w:color="auto" w:fill="auto"/>
            <w:noWrap/>
            <w:hideMark/>
          </w:tcPr>
          <w:p w14:paraId="25E71B56" w14:textId="77777777" w:rsidR="00006B2D" w:rsidRPr="00006B2D" w:rsidRDefault="00006B2D" w:rsidP="007E2187">
            <w:pPr>
              <w:rPr>
                <w:rFonts w:asciiTheme="minorHAnsi" w:hAnsiTheme="minorHAnsi"/>
                <w:lang w:val="pt-BR" w:eastAsia="es-EC"/>
              </w:rPr>
            </w:pPr>
            <w:r w:rsidRPr="00006B2D">
              <w:rPr>
                <w:rFonts w:asciiTheme="minorHAnsi" w:hAnsiTheme="minorHAnsi"/>
                <w:lang w:val="pt-BR" w:eastAsia="es-EC"/>
              </w:rPr>
              <w:t>STP Cat 5e o 6 - Blindado</w:t>
            </w:r>
          </w:p>
        </w:tc>
      </w:tr>
      <w:tr w:rsidR="00006B2D" w:rsidRPr="00006B2D" w14:paraId="795A3F7E" w14:textId="77777777" w:rsidTr="007E2187">
        <w:trPr>
          <w:trHeight w:val="300"/>
          <w:jc w:val="center"/>
        </w:trPr>
        <w:tc>
          <w:tcPr>
            <w:tcW w:w="3700" w:type="dxa"/>
            <w:vMerge/>
            <w:tcBorders>
              <w:top w:val="nil"/>
              <w:left w:val="single" w:sz="4" w:space="0" w:color="auto"/>
              <w:bottom w:val="single" w:sz="4" w:space="0" w:color="000000"/>
              <w:right w:val="single" w:sz="4" w:space="0" w:color="auto"/>
            </w:tcBorders>
            <w:vAlign w:val="center"/>
            <w:hideMark/>
          </w:tcPr>
          <w:p w14:paraId="468290DC" w14:textId="77777777" w:rsidR="00006B2D" w:rsidRPr="00006B2D" w:rsidRDefault="00006B2D" w:rsidP="007E2187">
            <w:pPr>
              <w:rPr>
                <w:rFonts w:asciiTheme="minorHAnsi" w:hAnsiTheme="minorHAnsi"/>
                <w:lang w:val="pt-BR" w:eastAsia="es-EC"/>
              </w:rPr>
            </w:pPr>
          </w:p>
        </w:tc>
        <w:tc>
          <w:tcPr>
            <w:tcW w:w="4517" w:type="dxa"/>
            <w:tcBorders>
              <w:top w:val="nil"/>
              <w:left w:val="nil"/>
              <w:bottom w:val="nil"/>
              <w:right w:val="single" w:sz="4" w:space="0" w:color="auto"/>
            </w:tcBorders>
            <w:shd w:val="clear" w:color="auto" w:fill="auto"/>
            <w:noWrap/>
            <w:hideMark/>
          </w:tcPr>
          <w:p w14:paraId="19FC2669" w14:textId="77777777" w:rsidR="00006B2D" w:rsidRPr="00006B2D" w:rsidRDefault="00006B2D" w:rsidP="007E2187">
            <w:pPr>
              <w:rPr>
                <w:rFonts w:asciiTheme="minorHAnsi" w:hAnsiTheme="minorHAnsi"/>
                <w:lang w:eastAsia="es-EC"/>
              </w:rPr>
            </w:pPr>
            <w:r w:rsidRPr="00006B2D">
              <w:rPr>
                <w:rFonts w:asciiTheme="minorHAnsi" w:hAnsiTheme="minorHAnsi"/>
                <w:lang w:eastAsia="es-EC"/>
              </w:rPr>
              <w:t>Conector RJ-45</w:t>
            </w:r>
          </w:p>
        </w:tc>
      </w:tr>
      <w:tr w:rsidR="00006B2D" w:rsidRPr="00006B2D" w14:paraId="45985CA5" w14:textId="77777777" w:rsidTr="007E2187">
        <w:trPr>
          <w:trHeight w:val="300"/>
          <w:jc w:val="center"/>
        </w:trPr>
        <w:tc>
          <w:tcPr>
            <w:tcW w:w="3700" w:type="dxa"/>
            <w:vMerge/>
            <w:tcBorders>
              <w:top w:val="nil"/>
              <w:left w:val="single" w:sz="4" w:space="0" w:color="auto"/>
              <w:bottom w:val="single" w:sz="4" w:space="0" w:color="000000"/>
              <w:right w:val="single" w:sz="4" w:space="0" w:color="auto"/>
            </w:tcBorders>
            <w:vAlign w:val="center"/>
            <w:hideMark/>
          </w:tcPr>
          <w:p w14:paraId="1642AB34" w14:textId="77777777" w:rsidR="00006B2D" w:rsidRPr="00006B2D" w:rsidRDefault="00006B2D" w:rsidP="007E2187">
            <w:pPr>
              <w:rPr>
                <w:rFonts w:asciiTheme="minorHAnsi" w:hAnsiTheme="minorHAnsi"/>
                <w:lang w:eastAsia="es-EC"/>
              </w:rPr>
            </w:pPr>
          </w:p>
        </w:tc>
        <w:tc>
          <w:tcPr>
            <w:tcW w:w="4517" w:type="dxa"/>
            <w:tcBorders>
              <w:top w:val="nil"/>
              <w:left w:val="nil"/>
              <w:bottom w:val="single" w:sz="4" w:space="0" w:color="auto"/>
              <w:right w:val="single" w:sz="4" w:space="0" w:color="auto"/>
            </w:tcBorders>
            <w:shd w:val="clear" w:color="auto" w:fill="auto"/>
            <w:noWrap/>
            <w:hideMark/>
          </w:tcPr>
          <w:p w14:paraId="16AEA90F" w14:textId="77777777" w:rsidR="00006B2D" w:rsidRPr="00006B2D" w:rsidRDefault="00006B2D" w:rsidP="007E2187">
            <w:pPr>
              <w:rPr>
                <w:rFonts w:asciiTheme="minorHAnsi" w:hAnsiTheme="minorHAnsi"/>
                <w:lang w:eastAsia="es-EC"/>
              </w:rPr>
            </w:pPr>
            <w:r w:rsidRPr="00006B2D">
              <w:rPr>
                <w:rFonts w:asciiTheme="minorHAnsi" w:hAnsiTheme="minorHAnsi"/>
                <w:lang w:eastAsia="es-EC"/>
              </w:rPr>
              <w:t>2 Metros</w:t>
            </w:r>
          </w:p>
        </w:tc>
      </w:tr>
    </w:tbl>
    <w:p w14:paraId="4CECE33D" w14:textId="77777777" w:rsidR="00006B2D" w:rsidRDefault="00006B2D" w:rsidP="00006B2D">
      <w:pPr>
        <w:pStyle w:val="Prrafodelista"/>
        <w:ind w:left="360"/>
        <w:jc w:val="both"/>
        <w:rPr>
          <w:rFonts w:asciiTheme="minorHAnsi" w:hAnsiTheme="minorHAnsi"/>
          <w:b/>
          <w:color w:val="FF0000"/>
          <w:highlight w:val="yellow"/>
          <w:lang w:val="es-EC"/>
        </w:rPr>
      </w:pPr>
    </w:p>
    <w:p w14:paraId="53672023" w14:textId="77777777" w:rsidR="00006B2D" w:rsidRPr="00006B2D" w:rsidRDefault="00006B2D" w:rsidP="00006B2D">
      <w:pPr>
        <w:pStyle w:val="Prrafodelista"/>
        <w:ind w:left="360"/>
        <w:jc w:val="both"/>
        <w:rPr>
          <w:rFonts w:asciiTheme="minorHAnsi" w:hAnsiTheme="minorHAnsi"/>
          <w:b/>
          <w:color w:val="FF0000"/>
          <w:highlight w:val="yellow"/>
          <w:lang w:val="es-EC"/>
        </w:rPr>
      </w:pPr>
    </w:p>
    <w:p w14:paraId="23434ABA" w14:textId="67E045B8" w:rsidR="00B77B0C" w:rsidRPr="008B0FBC" w:rsidRDefault="002F02DA" w:rsidP="00A02747">
      <w:pPr>
        <w:pStyle w:val="Prrafodelista"/>
        <w:numPr>
          <w:ilvl w:val="0"/>
          <w:numId w:val="44"/>
        </w:numPr>
        <w:jc w:val="both"/>
        <w:rPr>
          <w:rFonts w:asciiTheme="minorHAnsi" w:hAnsiTheme="minorHAnsi"/>
          <w:b/>
          <w:lang w:val="es-EC"/>
        </w:rPr>
      </w:pPr>
      <w:r w:rsidRPr="008B0FBC">
        <w:rPr>
          <w:rFonts w:asciiTheme="minorHAnsi" w:hAnsiTheme="minorHAnsi"/>
          <w:b/>
          <w:lang w:val="es-EC"/>
        </w:rPr>
        <w:t>Comunicaciones Finales a Reconectadores</w:t>
      </w:r>
      <w:r w:rsidR="00EC7C17" w:rsidRPr="008B0FBC">
        <w:rPr>
          <w:rFonts w:asciiTheme="minorHAnsi" w:hAnsiTheme="minorHAnsi"/>
          <w:b/>
          <w:lang w:val="es-EC"/>
        </w:rPr>
        <w:t xml:space="preserve"> (</w:t>
      </w:r>
      <w:r w:rsidR="00025A7C" w:rsidRPr="008B0FBC">
        <w:rPr>
          <w:rFonts w:asciiTheme="minorHAnsi" w:hAnsiTheme="minorHAnsi"/>
          <w:b/>
          <w:lang w:val="es-EC"/>
        </w:rPr>
        <w:t>para realizar el análisis de precios unitari</w:t>
      </w:r>
      <w:r w:rsidR="008C4C76" w:rsidRPr="008B0FBC">
        <w:rPr>
          <w:rFonts w:asciiTheme="minorHAnsi" w:hAnsiTheme="minorHAnsi"/>
          <w:b/>
          <w:lang w:val="es-EC"/>
        </w:rPr>
        <w:t>os ver archivo magnético Anexo 4</w:t>
      </w:r>
      <w:r w:rsidR="00025A7C" w:rsidRPr="008B0FBC">
        <w:rPr>
          <w:rFonts w:asciiTheme="minorHAnsi" w:hAnsiTheme="minorHAnsi"/>
          <w:b/>
          <w:lang w:val="es-EC"/>
        </w:rPr>
        <w:t>, hoja electrónica PREC_UNIT_</w:t>
      </w:r>
      <w:r w:rsidR="00B77B0C" w:rsidRPr="008B0FBC">
        <w:rPr>
          <w:rFonts w:asciiTheme="minorHAnsi" w:hAnsiTheme="minorHAnsi"/>
          <w:b/>
          <w:lang w:val="es-EC"/>
        </w:rPr>
        <w:t>R14</w:t>
      </w:r>
      <w:r w:rsidR="00A02747" w:rsidRPr="008B0FBC">
        <w:rPr>
          <w:rFonts w:asciiTheme="minorHAnsi" w:hAnsiTheme="minorHAnsi"/>
          <w:b/>
          <w:lang w:val="es-EC"/>
        </w:rPr>
        <w:t>)</w:t>
      </w:r>
    </w:p>
    <w:p w14:paraId="6915A8DE" w14:textId="3359BE24" w:rsidR="00025A7C" w:rsidRPr="008B0FBC" w:rsidRDefault="00025A7C" w:rsidP="00025A7C">
      <w:pPr>
        <w:jc w:val="both"/>
        <w:rPr>
          <w:rFonts w:asciiTheme="minorHAnsi" w:hAnsiTheme="minorHAnsi"/>
          <w:b/>
          <w:lang w:val="es-EC"/>
        </w:rPr>
      </w:pPr>
    </w:p>
    <w:tbl>
      <w:tblPr>
        <w:tblStyle w:val="Tablaconcuadrcula"/>
        <w:tblW w:w="8455" w:type="dxa"/>
        <w:jc w:val="center"/>
        <w:tblLayout w:type="fixed"/>
        <w:tblLook w:val="04A0" w:firstRow="1" w:lastRow="0" w:firstColumn="1" w:lastColumn="0" w:noHBand="0" w:noVBand="1"/>
      </w:tblPr>
      <w:tblGrid>
        <w:gridCol w:w="2548"/>
        <w:gridCol w:w="592"/>
        <w:gridCol w:w="1134"/>
        <w:gridCol w:w="908"/>
        <w:gridCol w:w="2139"/>
        <w:gridCol w:w="1134"/>
      </w:tblGrid>
      <w:tr w:rsidR="00025A7C" w:rsidRPr="00150364" w14:paraId="265C6402" w14:textId="77777777" w:rsidTr="00707ADF">
        <w:trPr>
          <w:trHeight w:val="900"/>
          <w:jc w:val="center"/>
        </w:trPr>
        <w:tc>
          <w:tcPr>
            <w:tcW w:w="2548" w:type="dxa"/>
            <w:shd w:val="clear" w:color="auto" w:fill="B4C6E7" w:themeFill="accent5" w:themeFillTint="66"/>
            <w:vAlign w:val="center"/>
          </w:tcPr>
          <w:p w14:paraId="7EFC4B80"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Descripción rápida:</w:t>
            </w:r>
          </w:p>
        </w:tc>
        <w:tc>
          <w:tcPr>
            <w:tcW w:w="5907" w:type="dxa"/>
            <w:gridSpan w:val="5"/>
            <w:shd w:val="clear" w:color="auto" w:fill="B4C6E7" w:themeFill="accent5" w:themeFillTint="66"/>
          </w:tcPr>
          <w:p w14:paraId="2FE95B32"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color w:val="000000"/>
                <w:sz w:val="20"/>
                <w:szCs w:val="20"/>
                <w:lang w:eastAsia="pt-BR"/>
              </w:rPr>
              <w:t>Switch capa 2, Modular, Administrable, Industrial para Subestación o Central Eléctrica, 3 puertos Fibra óptica Multimodo 100Base-FX Conector LC, 6 puertos Cobre 100Base-TX, Conector RJ-45, Doble: Consumo de energía: 10W (máx.), HI Voltaje AC/DC: (88VDC-300VDC / 85VAC-264VAC) (máx), Montaje RIEL DIN, Cubierta Acero galvanizado de 20 AWG, Grado Protección: IP 40 (Objetos de 1mm), VLAN 802.1Q, GVRP, RSTP, IEEE1613, IEC 61850-3.</w:t>
            </w:r>
          </w:p>
        </w:tc>
      </w:tr>
      <w:tr w:rsidR="00025A7C" w:rsidRPr="00150364" w14:paraId="0EB426C2" w14:textId="77777777" w:rsidTr="00707ADF">
        <w:trPr>
          <w:trHeight w:val="900"/>
          <w:jc w:val="center"/>
        </w:trPr>
        <w:tc>
          <w:tcPr>
            <w:tcW w:w="2548" w:type="dxa"/>
            <w:vAlign w:val="center"/>
            <w:hideMark/>
          </w:tcPr>
          <w:p w14:paraId="41756835" w14:textId="77777777" w:rsidR="00025A7C" w:rsidRPr="00150364" w:rsidRDefault="00025A7C" w:rsidP="00707ADF">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Característica o funcionalidad</w:t>
            </w:r>
          </w:p>
        </w:tc>
        <w:tc>
          <w:tcPr>
            <w:tcW w:w="4773" w:type="dxa"/>
            <w:gridSpan w:val="4"/>
            <w:vAlign w:val="center"/>
            <w:hideMark/>
          </w:tcPr>
          <w:p w14:paraId="502B9E08" w14:textId="77777777" w:rsidR="00025A7C" w:rsidRPr="00150364" w:rsidRDefault="00025A7C" w:rsidP="00707ADF">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Descripción</w:t>
            </w:r>
          </w:p>
        </w:tc>
        <w:tc>
          <w:tcPr>
            <w:tcW w:w="1134" w:type="dxa"/>
            <w:vAlign w:val="center"/>
            <w:hideMark/>
          </w:tcPr>
          <w:p w14:paraId="345A7E83" w14:textId="77777777" w:rsidR="00025A7C" w:rsidRPr="00150364" w:rsidRDefault="00025A7C" w:rsidP="00707ADF">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Cantidad</w:t>
            </w:r>
          </w:p>
        </w:tc>
      </w:tr>
      <w:tr w:rsidR="00025A7C" w:rsidRPr="00150364" w14:paraId="24E57C24" w14:textId="77777777" w:rsidTr="00707ADF">
        <w:trPr>
          <w:trHeight w:val="300"/>
          <w:jc w:val="center"/>
        </w:trPr>
        <w:tc>
          <w:tcPr>
            <w:tcW w:w="2548" w:type="dxa"/>
            <w:noWrap/>
            <w:hideMark/>
          </w:tcPr>
          <w:p w14:paraId="303F98AD"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Equipo</w:t>
            </w:r>
          </w:p>
        </w:tc>
        <w:tc>
          <w:tcPr>
            <w:tcW w:w="4773" w:type="dxa"/>
            <w:gridSpan w:val="4"/>
            <w:hideMark/>
          </w:tcPr>
          <w:p w14:paraId="12D0E12B"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Switch capa 2</w:t>
            </w:r>
          </w:p>
        </w:tc>
        <w:tc>
          <w:tcPr>
            <w:tcW w:w="1134" w:type="dxa"/>
            <w:vMerge w:val="restart"/>
            <w:noWrap/>
            <w:hideMark/>
          </w:tcPr>
          <w:p w14:paraId="725AEA90" w14:textId="77777777" w:rsidR="00025A7C" w:rsidRPr="00150364" w:rsidRDefault="00025A7C" w:rsidP="00707ADF">
            <w:pPr>
              <w:jc w:val="center"/>
              <w:rPr>
                <w:rFonts w:asciiTheme="minorHAnsi" w:hAnsiTheme="minorHAnsi"/>
                <w:color w:val="000000"/>
                <w:sz w:val="20"/>
                <w:szCs w:val="20"/>
                <w:lang w:eastAsia="pt-BR"/>
              </w:rPr>
            </w:pPr>
            <w:r w:rsidRPr="00150364">
              <w:rPr>
                <w:rFonts w:asciiTheme="minorHAnsi" w:hAnsiTheme="minorHAnsi"/>
                <w:color w:val="000000"/>
                <w:sz w:val="20"/>
                <w:szCs w:val="20"/>
                <w:lang w:eastAsia="pt-BR"/>
              </w:rPr>
              <w:t>10</w:t>
            </w:r>
          </w:p>
        </w:tc>
      </w:tr>
      <w:tr w:rsidR="00025A7C" w:rsidRPr="00150364" w14:paraId="77F77AC7" w14:textId="77777777" w:rsidTr="00707ADF">
        <w:trPr>
          <w:trHeight w:val="300"/>
          <w:jc w:val="center"/>
        </w:trPr>
        <w:tc>
          <w:tcPr>
            <w:tcW w:w="2548" w:type="dxa"/>
            <w:noWrap/>
            <w:hideMark/>
          </w:tcPr>
          <w:p w14:paraId="12D8453A"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Configuración física</w:t>
            </w:r>
          </w:p>
        </w:tc>
        <w:tc>
          <w:tcPr>
            <w:tcW w:w="4773" w:type="dxa"/>
            <w:gridSpan w:val="4"/>
            <w:hideMark/>
          </w:tcPr>
          <w:p w14:paraId="0DE474E0"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Modular</w:t>
            </w:r>
          </w:p>
        </w:tc>
        <w:tc>
          <w:tcPr>
            <w:tcW w:w="1134" w:type="dxa"/>
            <w:vMerge/>
            <w:hideMark/>
          </w:tcPr>
          <w:p w14:paraId="10646EB3" w14:textId="77777777" w:rsidR="00025A7C" w:rsidRPr="00150364" w:rsidRDefault="00025A7C" w:rsidP="00707ADF">
            <w:pPr>
              <w:rPr>
                <w:rFonts w:asciiTheme="minorHAnsi" w:hAnsiTheme="minorHAnsi"/>
                <w:color w:val="000000"/>
                <w:sz w:val="20"/>
                <w:szCs w:val="20"/>
                <w:lang w:eastAsia="pt-BR"/>
              </w:rPr>
            </w:pPr>
          </w:p>
        </w:tc>
      </w:tr>
      <w:tr w:rsidR="00025A7C" w:rsidRPr="00150364" w14:paraId="62EECB49" w14:textId="77777777" w:rsidTr="00707ADF">
        <w:trPr>
          <w:trHeight w:val="300"/>
          <w:jc w:val="center"/>
        </w:trPr>
        <w:tc>
          <w:tcPr>
            <w:tcW w:w="2548" w:type="dxa"/>
            <w:noWrap/>
            <w:hideMark/>
          </w:tcPr>
          <w:p w14:paraId="6C2E1582"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Ambiente de operación</w:t>
            </w:r>
          </w:p>
        </w:tc>
        <w:tc>
          <w:tcPr>
            <w:tcW w:w="4773" w:type="dxa"/>
            <w:gridSpan w:val="4"/>
            <w:hideMark/>
          </w:tcPr>
          <w:p w14:paraId="3EFC07C0"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Industrial Subestación o Central Eléctrica</w:t>
            </w:r>
          </w:p>
        </w:tc>
        <w:tc>
          <w:tcPr>
            <w:tcW w:w="1134" w:type="dxa"/>
            <w:vMerge/>
            <w:hideMark/>
          </w:tcPr>
          <w:p w14:paraId="65C21D66" w14:textId="77777777" w:rsidR="00025A7C" w:rsidRPr="00150364" w:rsidRDefault="00025A7C" w:rsidP="00707ADF">
            <w:pPr>
              <w:rPr>
                <w:rFonts w:asciiTheme="minorHAnsi" w:hAnsiTheme="minorHAnsi"/>
                <w:color w:val="000000"/>
                <w:sz w:val="20"/>
                <w:szCs w:val="20"/>
                <w:lang w:eastAsia="pt-BR"/>
              </w:rPr>
            </w:pPr>
          </w:p>
        </w:tc>
      </w:tr>
      <w:tr w:rsidR="00025A7C" w:rsidRPr="00150364" w14:paraId="1C04492D" w14:textId="77777777" w:rsidTr="00707ADF">
        <w:trPr>
          <w:trHeight w:val="570"/>
          <w:jc w:val="center"/>
        </w:trPr>
        <w:tc>
          <w:tcPr>
            <w:tcW w:w="2548" w:type="dxa"/>
            <w:vMerge w:val="restart"/>
            <w:noWrap/>
            <w:hideMark/>
          </w:tcPr>
          <w:p w14:paraId="7DF9ABAC"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Interfaces para LAN, WAN o MAN:</w:t>
            </w:r>
          </w:p>
        </w:tc>
        <w:tc>
          <w:tcPr>
            <w:tcW w:w="592" w:type="dxa"/>
            <w:hideMark/>
          </w:tcPr>
          <w:p w14:paraId="6E3BE4DC"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3 puertos</w:t>
            </w:r>
          </w:p>
        </w:tc>
        <w:tc>
          <w:tcPr>
            <w:tcW w:w="1134" w:type="dxa"/>
            <w:hideMark/>
          </w:tcPr>
          <w:p w14:paraId="0AC7C409"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Fibra óptica monomodo</w:t>
            </w:r>
          </w:p>
        </w:tc>
        <w:tc>
          <w:tcPr>
            <w:tcW w:w="908" w:type="dxa"/>
            <w:hideMark/>
          </w:tcPr>
          <w:p w14:paraId="2CB84757"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 Base-FX</w:t>
            </w:r>
          </w:p>
        </w:tc>
        <w:tc>
          <w:tcPr>
            <w:tcW w:w="2139" w:type="dxa"/>
            <w:hideMark/>
          </w:tcPr>
          <w:p w14:paraId="3495A5AE"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LC</w:t>
            </w:r>
          </w:p>
        </w:tc>
        <w:tc>
          <w:tcPr>
            <w:tcW w:w="1134" w:type="dxa"/>
            <w:vMerge/>
            <w:hideMark/>
          </w:tcPr>
          <w:p w14:paraId="6C01CC37" w14:textId="77777777" w:rsidR="00025A7C" w:rsidRPr="00150364" w:rsidRDefault="00025A7C" w:rsidP="00707ADF">
            <w:pPr>
              <w:rPr>
                <w:rFonts w:asciiTheme="minorHAnsi" w:hAnsiTheme="minorHAnsi"/>
                <w:color w:val="000000"/>
                <w:sz w:val="20"/>
                <w:szCs w:val="20"/>
                <w:lang w:eastAsia="pt-BR"/>
              </w:rPr>
            </w:pPr>
          </w:p>
        </w:tc>
      </w:tr>
      <w:tr w:rsidR="00025A7C" w:rsidRPr="00150364" w14:paraId="1E47BDA9" w14:textId="77777777" w:rsidTr="00707ADF">
        <w:trPr>
          <w:trHeight w:val="570"/>
          <w:jc w:val="center"/>
        </w:trPr>
        <w:tc>
          <w:tcPr>
            <w:tcW w:w="2548" w:type="dxa"/>
            <w:vMerge/>
            <w:hideMark/>
          </w:tcPr>
          <w:p w14:paraId="6B780C1A" w14:textId="77777777" w:rsidR="00025A7C" w:rsidRPr="00150364" w:rsidRDefault="00025A7C" w:rsidP="00707ADF">
            <w:pPr>
              <w:rPr>
                <w:rFonts w:asciiTheme="minorHAnsi" w:hAnsiTheme="minorHAnsi"/>
                <w:b/>
                <w:bCs/>
                <w:color w:val="000000"/>
                <w:sz w:val="20"/>
                <w:szCs w:val="20"/>
                <w:lang w:eastAsia="pt-BR"/>
              </w:rPr>
            </w:pPr>
          </w:p>
        </w:tc>
        <w:tc>
          <w:tcPr>
            <w:tcW w:w="592" w:type="dxa"/>
            <w:hideMark/>
          </w:tcPr>
          <w:p w14:paraId="77752998"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6 puertos</w:t>
            </w:r>
          </w:p>
        </w:tc>
        <w:tc>
          <w:tcPr>
            <w:tcW w:w="1134" w:type="dxa"/>
            <w:hideMark/>
          </w:tcPr>
          <w:p w14:paraId="64C998A3"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Cobre</w:t>
            </w:r>
          </w:p>
        </w:tc>
        <w:tc>
          <w:tcPr>
            <w:tcW w:w="908" w:type="dxa"/>
            <w:hideMark/>
          </w:tcPr>
          <w:p w14:paraId="24F19F20"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 Base-TX</w:t>
            </w:r>
          </w:p>
        </w:tc>
        <w:tc>
          <w:tcPr>
            <w:tcW w:w="2139" w:type="dxa"/>
            <w:hideMark/>
          </w:tcPr>
          <w:p w14:paraId="64725668"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RJ-45</w:t>
            </w:r>
          </w:p>
        </w:tc>
        <w:tc>
          <w:tcPr>
            <w:tcW w:w="1134" w:type="dxa"/>
            <w:vMerge/>
            <w:hideMark/>
          </w:tcPr>
          <w:p w14:paraId="1169AE13" w14:textId="77777777" w:rsidR="00025A7C" w:rsidRPr="00150364" w:rsidRDefault="00025A7C" w:rsidP="00707ADF">
            <w:pPr>
              <w:rPr>
                <w:rFonts w:asciiTheme="minorHAnsi" w:hAnsiTheme="minorHAnsi"/>
                <w:color w:val="000000"/>
                <w:sz w:val="20"/>
                <w:szCs w:val="20"/>
                <w:lang w:eastAsia="pt-BR"/>
              </w:rPr>
            </w:pPr>
          </w:p>
        </w:tc>
      </w:tr>
      <w:tr w:rsidR="00025A7C" w:rsidRPr="00150364" w14:paraId="3B738035" w14:textId="77777777" w:rsidTr="00707ADF">
        <w:trPr>
          <w:trHeight w:val="285"/>
          <w:jc w:val="center"/>
        </w:trPr>
        <w:tc>
          <w:tcPr>
            <w:tcW w:w="2548" w:type="dxa"/>
            <w:vMerge/>
            <w:hideMark/>
          </w:tcPr>
          <w:p w14:paraId="4143BD0F" w14:textId="77777777" w:rsidR="00025A7C" w:rsidRPr="00150364" w:rsidRDefault="00025A7C" w:rsidP="00707ADF">
            <w:pPr>
              <w:rPr>
                <w:rFonts w:asciiTheme="minorHAnsi" w:hAnsiTheme="minorHAnsi"/>
                <w:b/>
                <w:bCs/>
                <w:color w:val="000000"/>
                <w:sz w:val="20"/>
                <w:szCs w:val="20"/>
                <w:lang w:eastAsia="pt-BR"/>
              </w:rPr>
            </w:pPr>
          </w:p>
        </w:tc>
        <w:tc>
          <w:tcPr>
            <w:tcW w:w="592" w:type="dxa"/>
            <w:hideMark/>
          </w:tcPr>
          <w:p w14:paraId="5EB8B8EC"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134" w:type="dxa"/>
            <w:hideMark/>
          </w:tcPr>
          <w:p w14:paraId="6F9B12B8"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908" w:type="dxa"/>
            <w:hideMark/>
          </w:tcPr>
          <w:p w14:paraId="2B2A06A5"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2139" w:type="dxa"/>
            <w:hideMark/>
          </w:tcPr>
          <w:p w14:paraId="064DADB4"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134" w:type="dxa"/>
            <w:vMerge/>
            <w:hideMark/>
          </w:tcPr>
          <w:p w14:paraId="6D0D89FC" w14:textId="77777777" w:rsidR="00025A7C" w:rsidRPr="00150364" w:rsidRDefault="00025A7C" w:rsidP="00707ADF">
            <w:pPr>
              <w:rPr>
                <w:rFonts w:asciiTheme="minorHAnsi" w:hAnsiTheme="minorHAnsi"/>
                <w:color w:val="000000"/>
                <w:sz w:val="20"/>
                <w:szCs w:val="20"/>
                <w:lang w:eastAsia="pt-BR"/>
              </w:rPr>
            </w:pPr>
          </w:p>
        </w:tc>
      </w:tr>
      <w:tr w:rsidR="00025A7C" w:rsidRPr="00502C16" w14:paraId="2D589BA9" w14:textId="77777777" w:rsidTr="00707ADF">
        <w:trPr>
          <w:trHeight w:val="585"/>
          <w:jc w:val="center"/>
        </w:trPr>
        <w:tc>
          <w:tcPr>
            <w:tcW w:w="2548" w:type="dxa"/>
            <w:noWrap/>
            <w:hideMark/>
          </w:tcPr>
          <w:p w14:paraId="590A4E3D"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Fuente de alimentación</w:t>
            </w:r>
          </w:p>
        </w:tc>
        <w:tc>
          <w:tcPr>
            <w:tcW w:w="4773" w:type="dxa"/>
            <w:gridSpan w:val="4"/>
            <w:hideMark/>
          </w:tcPr>
          <w:p w14:paraId="7B6863F5" w14:textId="77777777" w:rsidR="00025A7C" w:rsidRPr="00150364" w:rsidRDefault="00025A7C"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HI Voltage AC/DC: 88-300VDC, 85-264VAC, 0.1A</w:t>
            </w:r>
          </w:p>
        </w:tc>
        <w:tc>
          <w:tcPr>
            <w:tcW w:w="1134" w:type="dxa"/>
            <w:vMerge/>
            <w:hideMark/>
          </w:tcPr>
          <w:p w14:paraId="6ECF9A1F" w14:textId="77777777" w:rsidR="00025A7C" w:rsidRPr="00150364" w:rsidRDefault="00025A7C" w:rsidP="00707ADF">
            <w:pPr>
              <w:rPr>
                <w:rFonts w:asciiTheme="minorHAnsi" w:hAnsiTheme="minorHAnsi"/>
                <w:color w:val="000000"/>
                <w:sz w:val="20"/>
                <w:szCs w:val="20"/>
                <w:lang w:val="en-US" w:eastAsia="pt-BR"/>
              </w:rPr>
            </w:pPr>
          </w:p>
        </w:tc>
      </w:tr>
      <w:tr w:rsidR="00025A7C" w:rsidRPr="00150364" w14:paraId="137444B8" w14:textId="77777777" w:rsidTr="00707ADF">
        <w:trPr>
          <w:trHeight w:val="300"/>
          <w:jc w:val="center"/>
        </w:trPr>
        <w:tc>
          <w:tcPr>
            <w:tcW w:w="2548" w:type="dxa"/>
            <w:noWrap/>
            <w:hideMark/>
          </w:tcPr>
          <w:p w14:paraId="3B587ABC"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Relé de alarma crítica:</w:t>
            </w:r>
          </w:p>
        </w:tc>
        <w:tc>
          <w:tcPr>
            <w:tcW w:w="4773" w:type="dxa"/>
            <w:gridSpan w:val="4"/>
            <w:hideMark/>
          </w:tcPr>
          <w:p w14:paraId="4C695E0E"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Form-C relé de contacto a prueba de fallos: 1A@30VDC</w:t>
            </w:r>
          </w:p>
        </w:tc>
        <w:tc>
          <w:tcPr>
            <w:tcW w:w="1134" w:type="dxa"/>
            <w:vMerge/>
            <w:hideMark/>
          </w:tcPr>
          <w:p w14:paraId="014A1E2D" w14:textId="77777777" w:rsidR="00025A7C" w:rsidRPr="00150364" w:rsidRDefault="00025A7C" w:rsidP="00707ADF">
            <w:pPr>
              <w:rPr>
                <w:rFonts w:asciiTheme="minorHAnsi" w:hAnsiTheme="minorHAnsi"/>
                <w:color w:val="000000"/>
                <w:sz w:val="20"/>
                <w:szCs w:val="20"/>
                <w:lang w:eastAsia="pt-BR"/>
              </w:rPr>
            </w:pPr>
          </w:p>
        </w:tc>
      </w:tr>
      <w:tr w:rsidR="00025A7C" w:rsidRPr="00150364" w14:paraId="02894E06" w14:textId="77777777" w:rsidTr="00707ADF">
        <w:trPr>
          <w:trHeight w:val="300"/>
          <w:jc w:val="center"/>
        </w:trPr>
        <w:tc>
          <w:tcPr>
            <w:tcW w:w="2548" w:type="dxa"/>
            <w:noWrap/>
            <w:hideMark/>
          </w:tcPr>
          <w:p w14:paraId="6E7D0C4D"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Montaje:</w:t>
            </w:r>
          </w:p>
        </w:tc>
        <w:tc>
          <w:tcPr>
            <w:tcW w:w="4773" w:type="dxa"/>
            <w:gridSpan w:val="4"/>
            <w:hideMark/>
          </w:tcPr>
          <w:p w14:paraId="4E4DD9EC"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RIEL DIN</w:t>
            </w:r>
          </w:p>
        </w:tc>
        <w:tc>
          <w:tcPr>
            <w:tcW w:w="1134" w:type="dxa"/>
            <w:vMerge/>
            <w:hideMark/>
          </w:tcPr>
          <w:p w14:paraId="1BAE2334" w14:textId="77777777" w:rsidR="00025A7C" w:rsidRPr="00150364" w:rsidRDefault="00025A7C" w:rsidP="00707ADF">
            <w:pPr>
              <w:rPr>
                <w:rFonts w:asciiTheme="minorHAnsi" w:hAnsiTheme="minorHAnsi"/>
                <w:color w:val="000000"/>
                <w:sz w:val="20"/>
                <w:szCs w:val="20"/>
                <w:lang w:eastAsia="pt-BR"/>
              </w:rPr>
            </w:pPr>
          </w:p>
        </w:tc>
      </w:tr>
      <w:tr w:rsidR="00025A7C" w:rsidRPr="00150364" w14:paraId="19B8F324" w14:textId="77777777" w:rsidTr="00707ADF">
        <w:trPr>
          <w:trHeight w:val="300"/>
          <w:jc w:val="center"/>
        </w:trPr>
        <w:tc>
          <w:tcPr>
            <w:tcW w:w="2548" w:type="dxa"/>
            <w:noWrap/>
            <w:hideMark/>
          </w:tcPr>
          <w:p w14:paraId="6882DE45"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Cubierta:</w:t>
            </w:r>
          </w:p>
        </w:tc>
        <w:tc>
          <w:tcPr>
            <w:tcW w:w="4773" w:type="dxa"/>
            <w:gridSpan w:val="4"/>
            <w:hideMark/>
          </w:tcPr>
          <w:p w14:paraId="7F95EFB5"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Acero galvanizado de 20 AWG</w:t>
            </w:r>
          </w:p>
        </w:tc>
        <w:tc>
          <w:tcPr>
            <w:tcW w:w="1134" w:type="dxa"/>
            <w:vMerge/>
            <w:hideMark/>
          </w:tcPr>
          <w:p w14:paraId="3619E026" w14:textId="77777777" w:rsidR="00025A7C" w:rsidRPr="00150364" w:rsidRDefault="00025A7C" w:rsidP="00707ADF">
            <w:pPr>
              <w:rPr>
                <w:rFonts w:asciiTheme="minorHAnsi" w:hAnsiTheme="minorHAnsi"/>
                <w:color w:val="000000"/>
                <w:sz w:val="20"/>
                <w:szCs w:val="20"/>
                <w:lang w:eastAsia="pt-BR"/>
              </w:rPr>
            </w:pPr>
          </w:p>
        </w:tc>
      </w:tr>
      <w:tr w:rsidR="00025A7C" w:rsidRPr="00150364" w14:paraId="5D10344E" w14:textId="77777777" w:rsidTr="00707ADF">
        <w:trPr>
          <w:trHeight w:val="300"/>
          <w:jc w:val="center"/>
        </w:trPr>
        <w:tc>
          <w:tcPr>
            <w:tcW w:w="2548" w:type="dxa"/>
            <w:noWrap/>
            <w:hideMark/>
          </w:tcPr>
          <w:p w14:paraId="67545DAE"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Grado de Protección:</w:t>
            </w:r>
          </w:p>
        </w:tc>
        <w:tc>
          <w:tcPr>
            <w:tcW w:w="4773" w:type="dxa"/>
            <w:gridSpan w:val="4"/>
            <w:hideMark/>
          </w:tcPr>
          <w:p w14:paraId="2A9ABF7E"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IP 40 (Objetos de 1mm)</w:t>
            </w:r>
          </w:p>
        </w:tc>
        <w:tc>
          <w:tcPr>
            <w:tcW w:w="1134" w:type="dxa"/>
            <w:vMerge/>
            <w:hideMark/>
          </w:tcPr>
          <w:p w14:paraId="0DB1121A" w14:textId="77777777" w:rsidR="00025A7C" w:rsidRPr="00150364" w:rsidRDefault="00025A7C" w:rsidP="00707ADF">
            <w:pPr>
              <w:rPr>
                <w:rFonts w:asciiTheme="minorHAnsi" w:hAnsiTheme="minorHAnsi"/>
                <w:color w:val="000000"/>
                <w:sz w:val="20"/>
                <w:szCs w:val="20"/>
                <w:lang w:eastAsia="pt-BR"/>
              </w:rPr>
            </w:pPr>
          </w:p>
        </w:tc>
      </w:tr>
      <w:tr w:rsidR="00025A7C" w:rsidRPr="00150364" w14:paraId="0DD0F2FB" w14:textId="77777777" w:rsidTr="00707ADF">
        <w:trPr>
          <w:trHeight w:val="300"/>
          <w:jc w:val="center"/>
        </w:trPr>
        <w:tc>
          <w:tcPr>
            <w:tcW w:w="2548" w:type="dxa"/>
            <w:noWrap/>
            <w:hideMark/>
          </w:tcPr>
          <w:p w14:paraId="51B36B67"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Puertos de comunicaciones:</w:t>
            </w:r>
          </w:p>
        </w:tc>
        <w:tc>
          <w:tcPr>
            <w:tcW w:w="4773" w:type="dxa"/>
            <w:gridSpan w:val="4"/>
            <w:hideMark/>
          </w:tcPr>
          <w:p w14:paraId="6B2C2ACD"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2 slots para módulos: Ethernet Fibra óptica Multimodo o cobre RJ45</w:t>
            </w:r>
          </w:p>
        </w:tc>
        <w:tc>
          <w:tcPr>
            <w:tcW w:w="1134" w:type="dxa"/>
            <w:vMerge/>
            <w:hideMark/>
          </w:tcPr>
          <w:p w14:paraId="1872F941" w14:textId="77777777" w:rsidR="00025A7C" w:rsidRPr="00150364" w:rsidRDefault="00025A7C" w:rsidP="00707ADF">
            <w:pPr>
              <w:rPr>
                <w:rFonts w:asciiTheme="minorHAnsi" w:hAnsiTheme="minorHAnsi"/>
                <w:color w:val="000000"/>
                <w:sz w:val="20"/>
                <w:szCs w:val="20"/>
                <w:lang w:eastAsia="pt-BR"/>
              </w:rPr>
            </w:pPr>
          </w:p>
        </w:tc>
      </w:tr>
      <w:tr w:rsidR="00025A7C" w:rsidRPr="00150364" w14:paraId="5EE41BF1" w14:textId="77777777" w:rsidTr="00707ADF">
        <w:trPr>
          <w:trHeight w:val="975"/>
          <w:jc w:val="center"/>
        </w:trPr>
        <w:tc>
          <w:tcPr>
            <w:tcW w:w="2548" w:type="dxa"/>
            <w:noWrap/>
            <w:hideMark/>
          </w:tcPr>
          <w:p w14:paraId="24063BC9"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Propiedades del Switch:</w:t>
            </w:r>
          </w:p>
        </w:tc>
        <w:tc>
          <w:tcPr>
            <w:tcW w:w="4773" w:type="dxa"/>
            <w:gridSpan w:val="4"/>
            <w:hideMark/>
          </w:tcPr>
          <w:p w14:paraId="1E305521"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Método de Switching: Store &amp; Forward, Latencia: 7 us, Ancho de banda de switching: 1.8 Gbps, MAC addresses: 8192, Colas de Prioridad: 4, VLANs Simultáneas: 255, Rango de VLAN ID: 1 a 4094</w:t>
            </w:r>
          </w:p>
        </w:tc>
        <w:tc>
          <w:tcPr>
            <w:tcW w:w="1134" w:type="dxa"/>
            <w:vMerge/>
            <w:hideMark/>
          </w:tcPr>
          <w:p w14:paraId="3F3E94ED" w14:textId="77777777" w:rsidR="00025A7C" w:rsidRPr="00150364" w:rsidRDefault="00025A7C" w:rsidP="00707ADF">
            <w:pPr>
              <w:rPr>
                <w:rFonts w:asciiTheme="minorHAnsi" w:hAnsiTheme="minorHAnsi"/>
                <w:color w:val="000000"/>
                <w:sz w:val="20"/>
                <w:szCs w:val="20"/>
                <w:lang w:eastAsia="pt-BR"/>
              </w:rPr>
            </w:pPr>
          </w:p>
        </w:tc>
      </w:tr>
      <w:tr w:rsidR="00025A7C" w:rsidRPr="00150364" w14:paraId="05FB25FD" w14:textId="77777777" w:rsidTr="00707ADF">
        <w:trPr>
          <w:trHeight w:val="1560"/>
          <w:jc w:val="center"/>
        </w:trPr>
        <w:tc>
          <w:tcPr>
            <w:tcW w:w="2548" w:type="dxa"/>
            <w:noWrap/>
            <w:hideMark/>
          </w:tcPr>
          <w:p w14:paraId="7010D034"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lastRenderedPageBreak/>
              <w:t>Aprobaciones:</w:t>
            </w:r>
          </w:p>
        </w:tc>
        <w:tc>
          <w:tcPr>
            <w:tcW w:w="4773" w:type="dxa"/>
            <w:gridSpan w:val="4"/>
            <w:hideMark/>
          </w:tcPr>
          <w:p w14:paraId="50104B0F"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ISO: Diseñado y fabricado con calidad certificada ISO9001: 2000, Marcado CE, Emisiones: FCC Part 15 (Class A), EN55022 (CISPR22 Class A), Seguridad: cCSAus (Cumplimiento con CSA C22.2 No. 60950, UL 60950, EN60950), Seguridad de láser ocular (FDA/CDRH): Cumplimiento con 21 CFR Capítulo1, Subcapítulo J.</w:t>
            </w:r>
          </w:p>
        </w:tc>
        <w:tc>
          <w:tcPr>
            <w:tcW w:w="1134" w:type="dxa"/>
            <w:vMerge/>
            <w:hideMark/>
          </w:tcPr>
          <w:p w14:paraId="1C1C5525" w14:textId="77777777" w:rsidR="00025A7C" w:rsidRPr="00150364" w:rsidRDefault="00025A7C" w:rsidP="00707ADF">
            <w:pPr>
              <w:rPr>
                <w:rFonts w:asciiTheme="minorHAnsi" w:hAnsiTheme="minorHAnsi"/>
                <w:color w:val="000000"/>
                <w:sz w:val="20"/>
                <w:szCs w:val="20"/>
                <w:lang w:eastAsia="pt-BR"/>
              </w:rPr>
            </w:pPr>
          </w:p>
        </w:tc>
      </w:tr>
      <w:tr w:rsidR="00025A7C" w:rsidRPr="00502C16" w14:paraId="1FF50F72" w14:textId="77777777" w:rsidTr="00707ADF">
        <w:trPr>
          <w:trHeight w:val="360"/>
          <w:jc w:val="center"/>
        </w:trPr>
        <w:tc>
          <w:tcPr>
            <w:tcW w:w="2548" w:type="dxa"/>
            <w:noWrap/>
            <w:hideMark/>
          </w:tcPr>
          <w:p w14:paraId="0EED2192"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Inmunidad EMI y Cumplimiento Ambiental:</w:t>
            </w:r>
          </w:p>
        </w:tc>
        <w:tc>
          <w:tcPr>
            <w:tcW w:w="4773" w:type="dxa"/>
            <w:gridSpan w:val="4"/>
            <w:hideMark/>
          </w:tcPr>
          <w:p w14:paraId="3A2D9C88" w14:textId="77777777" w:rsidR="00025A7C" w:rsidRPr="00150364" w:rsidRDefault="00025A7C"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IEC 61000-6-2, IEC 61800-3, IEC 61850-3, IEEE 1613, NEMA TS 2</w:t>
            </w:r>
          </w:p>
        </w:tc>
        <w:tc>
          <w:tcPr>
            <w:tcW w:w="1134" w:type="dxa"/>
            <w:vMerge/>
            <w:hideMark/>
          </w:tcPr>
          <w:p w14:paraId="02DAD39E" w14:textId="77777777" w:rsidR="00025A7C" w:rsidRPr="00150364" w:rsidRDefault="00025A7C" w:rsidP="00707ADF">
            <w:pPr>
              <w:rPr>
                <w:rFonts w:asciiTheme="minorHAnsi" w:hAnsiTheme="minorHAnsi"/>
                <w:color w:val="000000"/>
                <w:sz w:val="20"/>
                <w:szCs w:val="20"/>
                <w:lang w:val="en-US" w:eastAsia="pt-BR"/>
              </w:rPr>
            </w:pPr>
          </w:p>
        </w:tc>
      </w:tr>
      <w:tr w:rsidR="00025A7C" w:rsidRPr="00150364" w14:paraId="1570D147" w14:textId="77777777" w:rsidTr="00707ADF">
        <w:trPr>
          <w:trHeight w:val="300"/>
          <w:jc w:val="center"/>
        </w:trPr>
        <w:tc>
          <w:tcPr>
            <w:tcW w:w="2548" w:type="dxa"/>
            <w:noWrap/>
            <w:hideMark/>
          </w:tcPr>
          <w:p w14:paraId="175E40FD"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Temperatura de operación</w:t>
            </w:r>
          </w:p>
        </w:tc>
        <w:tc>
          <w:tcPr>
            <w:tcW w:w="4773" w:type="dxa"/>
            <w:gridSpan w:val="4"/>
            <w:hideMark/>
          </w:tcPr>
          <w:p w14:paraId="15EFF9B6"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-40°C a 85°C sin ventiladores.</w:t>
            </w:r>
          </w:p>
        </w:tc>
        <w:tc>
          <w:tcPr>
            <w:tcW w:w="1134" w:type="dxa"/>
            <w:vMerge/>
            <w:hideMark/>
          </w:tcPr>
          <w:p w14:paraId="324B7FC1" w14:textId="77777777" w:rsidR="00025A7C" w:rsidRPr="00150364" w:rsidRDefault="00025A7C" w:rsidP="00707ADF">
            <w:pPr>
              <w:rPr>
                <w:rFonts w:asciiTheme="minorHAnsi" w:hAnsiTheme="minorHAnsi"/>
                <w:color w:val="000000"/>
                <w:sz w:val="20"/>
                <w:szCs w:val="20"/>
                <w:lang w:eastAsia="pt-BR"/>
              </w:rPr>
            </w:pPr>
          </w:p>
        </w:tc>
      </w:tr>
      <w:tr w:rsidR="00025A7C" w:rsidRPr="00502C16" w14:paraId="5932D14C" w14:textId="77777777" w:rsidTr="00707ADF">
        <w:trPr>
          <w:trHeight w:val="1275"/>
          <w:jc w:val="center"/>
        </w:trPr>
        <w:tc>
          <w:tcPr>
            <w:tcW w:w="2548" w:type="dxa"/>
            <w:noWrap/>
            <w:hideMark/>
          </w:tcPr>
          <w:p w14:paraId="2419532E"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IEEE:</w:t>
            </w:r>
          </w:p>
        </w:tc>
        <w:tc>
          <w:tcPr>
            <w:tcW w:w="4773" w:type="dxa"/>
            <w:gridSpan w:val="4"/>
            <w:hideMark/>
          </w:tcPr>
          <w:p w14:paraId="7A98E300" w14:textId="77777777" w:rsidR="00025A7C" w:rsidRPr="00150364" w:rsidRDefault="00025A7C"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802.3-10BaseT, 802.3u-100BaseTX, 100BaseFX, 802ab, 802.3x-Flow Control, 802.3D-MAC Bridges, 802.1D-Spanning Tree Protocol, 802.1p-Class of Service, 802.1Q-VLAN Tagging, 802.1w-Rapid Spanning Tree Protocol</w:t>
            </w:r>
          </w:p>
        </w:tc>
        <w:tc>
          <w:tcPr>
            <w:tcW w:w="1134" w:type="dxa"/>
            <w:vMerge/>
            <w:hideMark/>
          </w:tcPr>
          <w:p w14:paraId="5649684A" w14:textId="77777777" w:rsidR="00025A7C" w:rsidRPr="00150364" w:rsidRDefault="00025A7C" w:rsidP="00707ADF">
            <w:pPr>
              <w:rPr>
                <w:rFonts w:asciiTheme="minorHAnsi" w:hAnsiTheme="minorHAnsi"/>
                <w:color w:val="000000"/>
                <w:sz w:val="20"/>
                <w:szCs w:val="20"/>
                <w:lang w:val="en-US" w:eastAsia="pt-BR"/>
              </w:rPr>
            </w:pPr>
          </w:p>
        </w:tc>
      </w:tr>
      <w:tr w:rsidR="00025A7C" w:rsidRPr="00150364" w14:paraId="24C37DC4" w14:textId="77777777" w:rsidTr="00707ADF">
        <w:trPr>
          <w:trHeight w:val="1290"/>
          <w:jc w:val="center"/>
        </w:trPr>
        <w:tc>
          <w:tcPr>
            <w:tcW w:w="2548" w:type="dxa"/>
            <w:noWrap/>
            <w:hideMark/>
          </w:tcPr>
          <w:p w14:paraId="0D943877"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IETF RFC:</w:t>
            </w:r>
          </w:p>
        </w:tc>
        <w:tc>
          <w:tcPr>
            <w:tcW w:w="4773" w:type="dxa"/>
            <w:gridSpan w:val="4"/>
            <w:hideMark/>
          </w:tcPr>
          <w:p w14:paraId="0A46D745"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RFC791-IP, RFC792-ICMP, RFC793-TCP, RFC783-TFTP, RFC826-ARP, RFC768-UDP, RFC894-IP over Ethernet, RFC854-Telnet, RFC1519-CIDR, RFC1541-DHCP (client), RFC1112-IGMP v1, RFC2236-IGMP v2, RFC2030-SNTP, RFC2068-HTTP</w:t>
            </w:r>
          </w:p>
        </w:tc>
        <w:tc>
          <w:tcPr>
            <w:tcW w:w="1134" w:type="dxa"/>
            <w:vMerge/>
            <w:hideMark/>
          </w:tcPr>
          <w:p w14:paraId="5ABD21B8" w14:textId="77777777" w:rsidR="00025A7C" w:rsidRPr="00150364" w:rsidRDefault="00025A7C" w:rsidP="00707ADF">
            <w:pPr>
              <w:rPr>
                <w:rFonts w:asciiTheme="minorHAnsi" w:hAnsiTheme="minorHAnsi"/>
                <w:color w:val="000000"/>
                <w:sz w:val="20"/>
                <w:szCs w:val="20"/>
                <w:lang w:eastAsia="pt-BR"/>
              </w:rPr>
            </w:pPr>
          </w:p>
        </w:tc>
      </w:tr>
      <w:tr w:rsidR="00025A7C" w:rsidRPr="00502C16" w14:paraId="29275655" w14:textId="77777777" w:rsidTr="00707ADF">
        <w:trPr>
          <w:trHeight w:val="1545"/>
          <w:jc w:val="center"/>
        </w:trPr>
        <w:tc>
          <w:tcPr>
            <w:tcW w:w="2548" w:type="dxa"/>
            <w:noWrap/>
            <w:hideMark/>
          </w:tcPr>
          <w:p w14:paraId="7ABC8D95"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Gestión de Red:</w:t>
            </w:r>
          </w:p>
        </w:tc>
        <w:tc>
          <w:tcPr>
            <w:tcW w:w="4773" w:type="dxa"/>
            <w:gridSpan w:val="4"/>
            <w:hideMark/>
          </w:tcPr>
          <w:p w14:paraId="2E9094FA" w14:textId="77777777" w:rsidR="00025A7C" w:rsidRPr="00150364" w:rsidRDefault="00025A7C"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HTTP graphical web-based, SSL (128-bit encryption), SNMP v1, v2c, v3 (56-bit encryption), Telnet, VT100, SSH/SFTP (128-bit encryption), Command Line Interface (CLI), RSA Key Management (1024 bit key), Authentication and Accounting - TACACS+ (encrypted), RADIUS client, PPP</w:t>
            </w:r>
          </w:p>
        </w:tc>
        <w:tc>
          <w:tcPr>
            <w:tcW w:w="1134" w:type="dxa"/>
            <w:vMerge/>
            <w:hideMark/>
          </w:tcPr>
          <w:p w14:paraId="7BAFFA6E" w14:textId="77777777" w:rsidR="00025A7C" w:rsidRPr="00150364" w:rsidRDefault="00025A7C" w:rsidP="00707ADF">
            <w:pPr>
              <w:rPr>
                <w:rFonts w:asciiTheme="minorHAnsi" w:hAnsiTheme="minorHAnsi"/>
                <w:color w:val="000000"/>
                <w:sz w:val="20"/>
                <w:szCs w:val="20"/>
                <w:lang w:val="en-US" w:eastAsia="pt-BR"/>
              </w:rPr>
            </w:pPr>
          </w:p>
        </w:tc>
      </w:tr>
      <w:tr w:rsidR="00025A7C" w:rsidRPr="00150364" w14:paraId="2699B836" w14:textId="77777777" w:rsidTr="00707ADF">
        <w:trPr>
          <w:trHeight w:val="300"/>
          <w:jc w:val="center"/>
        </w:trPr>
        <w:tc>
          <w:tcPr>
            <w:tcW w:w="2548" w:type="dxa"/>
            <w:noWrap/>
            <w:hideMark/>
          </w:tcPr>
          <w:p w14:paraId="6527C4D5"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Panel:</w:t>
            </w:r>
          </w:p>
        </w:tc>
        <w:tc>
          <w:tcPr>
            <w:tcW w:w="4773" w:type="dxa"/>
            <w:gridSpan w:val="4"/>
            <w:hideMark/>
          </w:tcPr>
          <w:p w14:paraId="41B703EF"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Frontal para puertos e indicadores de LEDs de estado, actividad y alarma.</w:t>
            </w:r>
          </w:p>
        </w:tc>
        <w:tc>
          <w:tcPr>
            <w:tcW w:w="1134" w:type="dxa"/>
            <w:vMerge/>
            <w:hideMark/>
          </w:tcPr>
          <w:p w14:paraId="251EB886" w14:textId="77777777" w:rsidR="00025A7C" w:rsidRPr="00150364" w:rsidRDefault="00025A7C" w:rsidP="00707ADF">
            <w:pPr>
              <w:rPr>
                <w:rFonts w:asciiTheme="minorHAnsi" w:hAnsiTheme="minorHAnsi"/>
                <w:color w:val="000000"/>
                <w:sz w:val="20"/>
                <w:szCs w:val="20"/>
                <w:lang w:eastAsia="pt-BR"/>
              </w:rPr>
            </w:pPr>
          </w:p>
        </w:tc>
      </w:tr>
      <w:tr w:rsidR="00025A7C" w:rsidRPr="00150364" w14:paraId="1BE3F48C" w14:textId="77777777" w:rsidTr="00707ADF">
        <w:trPr>
          <w:trHeight w:val="300"/>
          <w:jc w:val="center"/>
        </w:trPr>
        <w:tc>
          <w:tcPr>
            <w:tcW w:w="2548" w:type="dxa"/>
            <w:noWrap/>
            <w:hideMark/>
          </w:tcPr>
          <w:p w14:paraId="723CA6B0" w14:textId="77777777" w:rsidR="00025A7C" w:rsidRPr="00150364" w:rsidRDefault="00025A7C"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Otros:</w:t>
            </w:r>
          </w:p>
        </w:tc>
        <w:tc>
          <w:tcPr>
            <w:tcW w:w="4773" w:type="dxa"/>
            <w:gridSpan w:val="4"/>
            <w:hideMark/>
          </w:tcPr>
          <w:p w14:paraId="1BD39B2F" w14:textId="77777777" w:rsidR="00025A7C" w:rsidRPr="00150364" w:rsidRDefault="00025A7C"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Documentación y accesorios para la instalación.</w:t>
            </w:r>
          </w:p>
        </w:tc>
        <w:tc>
          <w:tcPr>
            <w:tcW w:w="1134" w:type="dxa"/>
            <w:vMerge/>
            <w:hideMark/>
          </w:tcPr>
          <w:p w14:paraId="1FF52D9F" w14:textId="77777777" w:rsidR="00025A7C" w:rsidRPr="00150364" w:rsidRDefault="00025A7C" w:rsidP="00707ADF">
            <w:pPr>
              <w:rPr>
                <w:rFonts w:asciiTheme="minorHAnsi" w:hAnsiTheme="minorHAnsi"/>
                <w:color w:val="000000"/>
                <w:sz w:val="20"/>
                <w:szCs w:val="20"/>
                <w:lang w:eastAsia="pt-BR"/>
              </w:rPr>
            </w:pPr>
          </w:p>
        </w:tc>
      </w:tr>
    </w:tbl>
    <w:p w14:paraId="21DFA28D" w14:textId="77777777" w:rsidR="00A02747" w:rsidRPr="00006B2D" w:rsidRDefault="00A02747" w:rsidP="00006B2D">
      <w:pPr>
        <w:jc w:val="both"/>
        <w:rPr>
          <w:rFonts w:asciiTheme="minorHAnsi" w:hAnsiTheme="minorHAnsi"/>
          <w:b/>
          <w:lang w:val="es-EC"/>
        </w:rPr>
      </w:pPr>
    </w:p>
    <w:p w14:paraId="1CF4DB18" w14:textId="696C4D43" w:rsidR="00BD0B59" w:rsidRPr="008B0FBC" w:rsidRDefault="002F02DA" w:rsidP="00025A7C">
      <w:pPr>
        <w:pStyle w:val="Prrafodelista"/>
        <w:numPr>
          <w:ilvl w:val="0"/>
          <w:numId w:val="44"/>
        </w:numPr>
        <w:jc w:val="both"/>
        <w:rPr>
          <w:rFonts w:asciiTheme="minorHAnsi" w:hAnsiTheme="minorHAnsi"/>
          <w:b/>
          <w:lang w:val="es-EC"/>
        </w:rPr>
      </w:pPr>
      <w:r w:rsidRPr="008B0FBC">
        <w:rPr>
          <w:rFonts w:asciiTheme="minorHAnsi" w:hAnsiTheme="minorHAnsi"/>
          <w:b/>
          <w:lang w:val="es-EC"/>
        </w:rPr>
        <w:t>Especificaciones Switch</w:t>
      </w:r>
      <w:r w:rsidR="00EC7C17" w:rsidRPr="008B0FBC">
        <w:rPr>
          <w:rFonts w:asciiTheme="minorHAnsi" w:hAnsiTheme="minorHAnsi"/>
          <w:b/>
          <w:lang w:val="es-EC"/>
        </w:rPr>
        <w:t xml:space="preserve"> (para realizar el análisis de precios unitari</w:t>
      </w:r>
      <w:r w:rsidR="008C4C76" w:rsidRPr="008B0FBC">
        <w:rPr>
          <w:rFonts w:asciiTheme="minorHAnsi" w:hAnsiTheme="minorHAnsi"/>
          <w:b/>
          <w:lang w:val="es-EC"/>
        </w:rPr>
        <w:t>os ver archivo magnético Anexo 4</w:t>
      </w:r>
      <w:r w:rsidR="00EC7C17" w:rsidRPr="008B0FBC">
        <w:rPr>
          <w:rFonts w:asciiTheme="minorHAnsi" w:hAnsiTheme="minorHAnsi"/>
          <w:b/>
          <w:lang w:val="es-EC"/>
        </w:rPr>
        <w:t>, hoja electrónica PREC_UNIT_</w:t>
      </w:r>
      <w:r w:rsidR="00A02747" w:rsidRPr="008B0FBC">
        <w:rPr>
          <w:rFonts w:asciiTheme="minorHAnsi" w:hAnsiTheme="minorHAnsi"/>
          <w:b/>
          <w:lang w:val="es-EC"/>
        </w:rPr>
        <w:t>R17</w:t>
      </w:r>
      <w:r w:rsidR="00EC7C17" w:rsidRPr="008B0FBC">
        <w:rPr>
          <w:rFonts w:asciiTheme="minorHAnsi" w:hAnsiTheme="minorHAnsi"/>
          <w:b/>
          <w:lang w:val="es-EC"/>
        </w:rPr>
        <w:t>)</w:t>
      </w:r>
    </w:p>
    <w:p w14:paraId="3BF180F9" w14:textId="1BC36AC0" w:rsidR="002F02DA" w:rsidRPr="00150364" w:rsidRDefault="002F02DA" w:rsidP="002F02DA">
      <w:pPr>
        <w:pStyle w:val="Prrafodelista"/>
        <w:ind w:left="360"/>
        <w:jc w:val="both"/>
        <w:rPr>
          <w:rFonts w:asciiTheme="minorHAnsi" w:hAnsiTheme="minorHAnsi"/>
          <w:b/>
          <w:lang w:val="es-EC"/>
        </w:rPr>
      </w:pPr>
    </w:p>
    <w:tbl>
      <w:tblPr>
        <w:tblStyle w:val="Tablaconcuadrcula"/>
        <w:tblW w:w="8503" w:type="dxa"/>
        <w:jc w:val="center"/>
        <w:tblLook w:val="04A0" w:firstRow="1" w:lastRow="0" w:firstColumn="1" w:lastColumn="0" w:noHBand="0" w:noVBand="1"/>
      </w:tblPr>
      <w:tblGrid>
        <w:gridCol w:w="2551"/>
        <w:gridCol w:w="1048"/>
        <w:gridCol w:w="1213"/>
        <w:gridCol w:w="1134"/>
        <w:gridCol w:w="1427"/>
        <w:gridCol w:w="1130"/>
      </w:tblGrid>
      <w:tr w:rsidR="00C90734" w:rsidRPr="00150364" w14:paraId="2C00D3BA" w14:textId="77777777" w:rsidTr="00A12D1C">
        <w:trPr>
          <w:trHeight w:val="285"/>
          <w:jc w:val="center"/>
        </w:trPr>
        <w:tc>
          <w:tcPr>
            <w:tcW w:w="2551" w:type="dxa"/>
            <w:shd w:val="clear" w:color="auto" w:fill="B4C6E7" w:themeFill="accent5" w:themeFillTint="66"/>
            <w:noWrap/>
            <w:vAlign w:val="center"/>
            <w:hideMark/>
          </w:tcPr>
          <w:p w14:paraId="3B3E4857" w14:textId="4863753B" w:rsidR="00C90734" w:rsidRPr="00150364" w:rsidRDefault="00C90734" w:rsidP="00C90734">
            <w:pPr>
              <w:rPr>
                <w:rFonts w:asciiTheme="minorHAnsi" w:hAnsiTheme="minorHAnsi"/>
                <w:color w:val="000000"/>
                <w:sz w:val="20"/>
                <w:szCs w:val="20"/>
                <w:lang w:eastAsia="pt-BR"/>
              </w:rPr>
            </w:pPr>
            <w:r w:rsidRPr="00150364">
              <w:rPr>
                <w:rFonts w:asciiTheme="minorHAnsi" w:hAnsiTheme="minorHAnsi"/>
                <w:b/>
                <w:bCs/>
                <w:color w:val="000000"/>
                <w:sz w:val="20"/>
                <w:szCs w:val="20"/>
                <w:lang w:eastAsia="pt-BR"/>
              </w:rPr>
              <w:t>Descripción rápida:</w:t>
            </w:r>
          </w:p>
        </w:tc>
        <w:tc>
          <w:tcPr>
            <w:tcW w:w="5952" w:type="dxa"/>
            <w:gridSpan w:val="5"/>
            <w:shd w:val="clear" w:color="auto" w:fill="B4C6E7" w:themeFill="accent5" w:themeFillTint="66"/>
            <w:noWrap/>
            <w:hideMark/>
          </w:tcPr>
          <w:p w14:paraId="6DB009B2" w14:textId="09CA1D05" w:rsidR="00C90734" w:rsidRPr="00150364" w:rsidRDefault="00C90734" w:rsidP="00707ADF">
            <w:pPr>
              <w:rPr>
                <w:rFonts w:asciiTheme="minorHAnsi" w:hAnsiTheme="minorHAnsi"/>
                <w:sz w:val="20"/>
                <w:szCs w:val="20"/>
                <w:lang w:eastAsia="pt-BR"/>
              </w:rPr>
            </w:pPr>
            <w:r w:rsidRPr="00150364">
              <w:rPr>
                <w:rFonts w:asciiTheme="minorHAnsi" w:hAnsiTheme="minorHAnsi"/>
                <w:color w:val="000000"/>
                <w:sz w:val="20"/>
                <w:szCs w:val="20"/>
                <w:lang w:eastAsia="pt-BR"/>
              </w:rPr>
              <w:t>Switch capa 2, Modular, Administrable, Industrial para Subestación o Central Eléctrica, 10 puertos Fibra óptica multimodo 100Base-FX Conector LC, 6 puertos Cobre 100Base-TX, Conector RJ-45, Doble: Consumo de energía: 28W (máx.), HI Voltaje AC/DC: (88VDC-300VDC / 85VAC-264VAC) (máx), Rack 19 pulg, Cubierta Acero galvanizado de 18 AWG, Grado Protección: IP 40 (Objetos de 1mm), VLAN 802.1Q, GVRP, RSTP, IEEE1613, IEC 61850-3.</w:t>
            </w:r>
          </w:p>
        </w:tc>
      </w:tr>
      <w:tr w:rsidR="00C90734" w:rsidRPr="00150364" w14:paraId="299F643C" w14:textId="77777777" w:rsidTr="00C90734">
        <w:trPr>
          <w:trHeight w:val="900"/>
          <w:jc w:val="center"/>
        </w:trPr>
        <w:tc>
          <w:tcPr>
            <w:tcW w:w="2551" w:type="dxa"/>
            <w:vAlign w:val="center"/>
            <w:hideMark/>
          </w:tcPr>
          <w:p w14:paraId="36C75060" w14:textId="77777777" w:rsidR="00C90734" w:rsidRPr="00150364" w:rsidRDefault="00C90734" w:rsidP="00C90734">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Característica o funcionalidad</w:t>
            </w:r>
          </w:p>
        </w:tc>
        <w:tc>
          <w:tcPr>
            <w:tcW w:w="4822" w:type="dxa"/>
            <w:gridSpan w:val="4"/>
            <w:vAlign w:val="center"/>
            <w:hideMark/>
          </w:tcPr>
          <w:p w14:paraId="1763497F" w14:textId="77777777" w:rsidR="00C90734" w:rsidRPr="00150364" w:rsidRDefault="00C90734" w:rsidP="00C90734">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Descripción</w:t>
            </w:r>
          </w:p>
        </w:tc>
        <w:tc>
          <w:tcPr>
            <w:tcW w:w="1130" w:type="dxa"/>
            <w:vAlign w:val="center"/>
            <w:hideMark/>
          </w:tcPr>
          <w:p w14:paraId="57073FB6" w14:textId="77777777" w:rsidR="00C90734" w:rsidRPr="00150364" w:rsidRDefault="00C90734" w:rsidP="00C90734">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Cantidad</w:t>
            </w:r>
          </w:p>
        </w:tc>
      </w:tr>
      <w:tr w:rsidR="00C90734" w:rsidRPr="00150364" w14:paraId="7E3783A1" w14:textId="77777777" w:rsidTr="00C90734">
        <w:trPr>
          <w:trHeight w:val="300"/>
          <w:jc w:val="center"/>
        </w:trPr>
        <w:tc>
          <w:tcPr>
            <w:tcW w:w="2551" w:type="dxa"/>
            <w:noWrap/>
            <w:hideMark/>
          </w:tcPr>
          <w:p w14:paraId="62D52172"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Equipo</w:t>
            </w:r>
          </w:p>
        </w:tc>
        <w:tc>
          <w:tcPr>
            <w:tcW w:w="4822" w:type="dxa"/>
            <w:gridSpan w:val="4"/>
            <w:hideMark/>
          </w:tcPr>
          <w:p w14:paraId="2570EF7A"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Switch capa 2</w:t>
            </w:r>
          </w:p>
        </w:tc>
        <w:tc>
          <w:tcPr>
            <w:tcW w:w="1130" w:type="dxa"/>
            <w:vMerge w:val="restart"/>
            <w:noWrap/>
            <w:hideMark/>
          </w:tcPr>
          <w:p w14:paraId="789FE5B9" w14:textId="77777777" w:rsidR="00C90734" w:rsidRPr="00150364" w:rsidRDefault="00C90734" w:rsidP="00707ADF">
            <w:pPr>
              <w:jc w:val="center"/>
              <w:rPr>
                <w:rFonts w:asciiTheme="minorHAnsi" w:hAnsiTheme="minorHAnsi"/>
                <w:color w:val="000000"/>
                <w:sz w:val="20"/>
                <w:szCs w:val="20"/>
                <w:lang w:eastAsia="pt-BR"/>
              </w:rPr>
            </w:pPr>
            <w:r w:rsidRPr="00150364">
              <w:rPr>
                <w:rFonts w:asciiTheme="minorHAnsi" w:hAnsiTheme="minorHAnsi"/>
                <w:color w:val="000000"/>
                <w:sz w:val="20"/>
                <w:szCs w:val="20"/>
                <w:lang w:eastAsia="pt-BR"/>
              </w:rPr>
              <w:t>2</w:t>
            </w:r>
          </w:p>
        </w:tc>
      </w:tr>
      <w:tr w:rsidR="00C90734" w:rsidRPr="00150364" w14:paraId="420EAF21" w14:textId="77777777" w:rsidTr="00C90734">
        <w:trPr>
          <w:trHeight w:val="300"/>
          <w:jc w:val="center"/>
        </w:trPr>
        <w:tc>
          <w:tcPr>
            <w:tcW w:w="2551" w:type="dxa"/>
            <w:noWrap/>
            <w:hideMark/>
          </w:tcPr>
          <w:p w14:paraId="32C1A629"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Configuración física</w:t>
            </w:r>
          </w:p>
        </w:tc>
        <w:tc>
          <w:tcPr>
            <w:tcW w:w="4822" w:type="dxa"/>
            <w:gridSpan w:val="4"/>
            <w:hideMark/>
          </w:tcPr>
          <w:p w14:paraId="4A10314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Modular</w:t>
            </w:r>
          </w:p>
        </w:tc>
        <w:tc>
          <w:tcPr>
            <w:tcW w:w="1130" w:type="dxa"/>
            <w:vMerge/>
            <w:hideMark/>
          </w:tcPr>
          <w:p w14:paraId="6A40894D" w14:textId="77777777" w:rsidR="00C90734" w:rsidRPr="00150364" w:rsidRDefault="00C90734" w:rsidP="00707ADF">
            <w:pPr>
              <w:rPr>
                <w:rFonts w:asciiTheme="minorHAnsi" w:hAnsiTheme="minorHAnsi"/>
                <w:color w:val="000000"/>
                <w:sz w:val="20"/>
                <w:szCs w:val="20"/>
                <w:lang w:eastAsia="pt-BR"/>
              </w:rPr>
            </w:pPr>
          </w:p>
        </w:tc>
      </w:tr>
      <w:tr w:rsidR="00C90734" w:rsidRPr="00150364" w14:paraId="1E5FF7B3" w14:textId="77777777" w:rsidTr="00C90734">
        <w:trPr>
          <w:trHeight w:val="300"/>
          <w:jc w:val="center"/>
        </w:trPr>
        <w:tc>
          <w:tcPr>
            <w:tcW w:w="2551" w:type="dxa"/>
            <w:noWrap/>
            <w:hideMark/>
          </w:tcPr>
          <w:p w14:paraId="4861674B"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Ambiente de operación</w:t>
            </w:r>
          </w:p>
        </w:tc>
        <w:tc>
          <w:tcPr>
            <w:tcW w:w="4822" w:type="dxa"/>
            <w:gridSpan w:val="4"/>
            <w:hideMark/>
          </w:tcPr>
          <w:p w14:paraId="5BC48E13"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Industrial Subestación o Central Eléctrica</w:t>
            </w:r>
          </w:p>
        </w:tc>
        <w:tc>
          <w:tcPr>
            <w:tcW w:w="1130" w:type="dxa"/>
            <w:vMerge/>
            <w:hideMark/>
          </w:tcPr>
          <w:p w14:paraId="1E8B42F9" w14:textId="77777777" w:rsidR="00C90734" w:rsidRPr="00150364" w:rsidRDefault="00C90734" w:rsidP="00707ADF">
            <w:pPr>
              <w:rPr>
                <w:rFonts w:asciiTheme="minorHAnsi" w:hAnsiTheme="minorHAnsi"/>
                <w:color w:val="000000"/>
                <w:sz w:val="20"/>
                <w:szCs w:val="20"/>
                <w:lang w:eastAsia="pt-BR"/>
              </w:rPr>
            </w:pPr>
          </w:p>
        </w:tc>
      </w:tr>
      <w:tr w:rsidR="00C90734" w:rsidRPr="00150364" w14:paraId="2C62F5C6" w14:textId="77777777" w:rsidTr="00C90734">
        <w:trPr>
          <w:trHeight w:val="570"/>
          <w:jc w:val="center"/>
        </w:trPr>
        <w:tc>
          <w:tcPr>
            <w:tcW w:w="2551" w:type="dxa"/>
            <w:vMerge w:val="restart"/>
            <w:noWrap/>
            <w:hideMark/>
          </w:tcPr>
          <w:p w14:paraId="62AE5C7A"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Interfaces para LAN, WAN o MAN:</w:t>
            </w:r>
          </w:p>
        </w:tc>
        <w:tc>
          <w:tcPr>
            <w:tcW w:w="1048" w:type="dxa"/>
            <w:hideMark/>
          </w:tcPr>
          <w:p w14:paraId="561E94FA"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 puertos</w:t>
            </w:r>
          </w:p>
        </w:tc>
        <w:tc>
          <w:tcPr>
            <w:tcW w:w="1213" w:type="dxa"/>
            <w:hideMark/>
          </w:tcPr>
          <w:p w14:paraId="6E4620CC"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Fibra óptica monomodo</w:t>
            </w:r>
          </w:p>
        </w:tc>
        <w:tc>
          <w:tcPr>
            <w:tcW w:w="1134" w:type="dxa"/>
            <w:hideMark/>
          </w:tcPr>
          <w:p w14:paraId="1365141E"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100Base-FX</w:t>
            </w:r>
          </w:p>
        </w:tc>
        <w:tc>
          <w:tcPr>
            <w:tcW w:w="1427" w:type="dxa"/>
            <w:hideMark/>
          </w:tcPr>
          <w:p w14:paraId="27C18CDB"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LC</w:t>
            </w:r>
          </w:p>
        </w:tc>
        <w:tc>
          <w:tcPr>
            <w:tcW w:w="1130" w:type="dxa"/>
            <w:vMerge/>
            <w:hideMark/>
          </w:tcPr>
          <w:p w14:paraId="47456BC0" w14:textId="77777777" w:rsidR="00C90734" w:rsidRPr="00150364" w:rsidRDefault="00C90734" w:rsidP="00707ADF">
            <w:pPr>
              <w:rPr>
                <w:rFonts w:asciiTheme="minorHAnsi" w:hAnsiTheme="minorHAnsi"/>
                <w:color w:val="000000"/>
                <w:sz w:val="20"/>
                <w:szCs w:val="20"/>
                <w:lang w:eastAsia="pt-BR"/>
              </w:rPr>
            </w:pPr>
          </w:p>
        </w:tc>
      </w:tr>
      <w:tr w:rsidR="00C90734" w:rsidRPr="00150364" w14:paraId="2599A69B" w14:textId="77777777" w:rsidTr="00C90734">
        <w:trPr>
          <w:trHeight w:val="570"/>
          <w:jc w:val="center"/>
        </w:trPr>
        <w:tc>
          <w:tcPr>
            <w:tcW w:w="2551" w:type="dxa"/>
            <w:vMerge/>
            <w:hideMark/>
          </w:tcPr>
          <w:p w14:paraId="6B7B73CF" w14:textId="77777777" w:rsidR="00C90734" w:rsidRPr="00150364" w:rsidRDefault="00C90734" w:rsidP="00707ADF">
            <w:pPr>
              <w:rPr>
                <w:rFonts w:asciiTheme="minorHAnsi" w:hAnsiTheme="minorHAnsi"/>
                <w:b/>
                <w:bCs/>
                <w:color w:val="000000"/>
                <w:sz w:val="20"/>
                <w:szCs w:val="20"/>
                <w:lang w:eastAsia="pt-BR"/>
              </w:rPr>
            </w:pPr>
          </w:p>
        </w:tc>
        <w:tc>
          <w:tcPr>
            <w:tcW w:w="1048" w:type="dxa"/>
            <w:hideMark/>
          </w:tcPr>
          <w:p w14:paraId="7A16C5F4"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2 puertos</w:t>
            </w:r>
          </w:p>
        </w:tc>
        <w:tc>
          <w:tcPr>
            <w:tcW w:w="1213" w:type="dxa"/>
            <w:hideMark/>
          </w:tcPr>
          <w:p w14:paraId="56B52849"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Cobre</w:t>
            </w:r>
          </w:p>
        </w:tc>
        <w:tc>
          <w:tcPr>
            <w:tcW w:w="1134" w:type="dxa"/>
            <w:hideMark/>
          </w:tcPr>
          <w:p w14:paraId="7ED7621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100Base-TX</w:t>
            </w:r>
          </w:p>
        </w:tc>
        <w:tc>
          <w:tcPr>
            <w:tcW w:w="1427" w:type="dxa"/>
            <w:hideMark/>
          </w:tcPr>
          <w:p w14:paraId="27DB09F0"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RJ-45</w:t>
            </w:r>
          </w:p>
        </w:tc>
        <w:tc>
          <w:tcPr>
            <w:tcW w:w="1130" w:type="dxa"/>
            <w:vMerge/>
            <w:hideMark/>
          </w:tcPr>
          <w:p w14:paraId="19190026" w14:textId="77777777" w:rsidR="00C90734" w:rsidRPr="00150364" w:rsidRDefault="00C90734" w:rsidP="00707ADF">
            <w:pPr>
              <w:rPr>
                <w:rFonts w:asciiTheme="minorHAnsi" w:hAnsiTheme="minorHAnsi"/>
                <w:color w:val="000000"/>
                <w:sz w:val="20"/>
                <w:szCs w:val="20"/>
                <w:lang w:eastAsia="pt-BR"/>
              </w:rPr>
            </w:pPr>
          </w:p>
        </w:tc>
      </w:tr>
      <w:tr w:rsidR="00C90734" w:rsidRPr="00150364" w14:paraId="35C483BF" w14:textId="77777777" w:rsidTr="00C90734">
        <w:trPr>
          <w:trHeight w:val="570"/>
          <w:jc w:val="center"/>
        </w:trPr>
        <w:tc>
          <w:tcPr>
            <w:tcW w:w="2551" w:type="dxa"/>
            <w:vMerge/>
            <w:hideMark/>
          </w:tcPr>
          <w:p w14:paraId="1299538A" w14:textId="77777777" w:rsidR="00C90734" w:rsidRPr="00150364" w:rsidRDefault="00C90734" w:rsidP="00707ADF">
            <w:pPr>
              <w:rPr>
                <w:rFonts w:asciiTheme="minorHAnsi" w:hAnsiTheme="minorHAnsi"/>
                <w:b/>
                <w:bCs/>
                <w:color w:val="000000"/>
                <w:sz w:val="20"/>
                <w:szCs w:val="20"/>
                <w:lang w:eastAsia="pt-BR"/>
              </w:rPr>
            </w:pPr>
          </w:p>
        </w:tc>
        <w:tc>
          <w:tcPr>
            <w:tcW w:w="1048" w:type="dxa"/>
            <w:hideMark/>
          </w:tcPr>
          <w:p w14:paraId="1F2696B3"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 puertos</w:t>
            </w:r>
          </w:p>
        </w:tc>
        <w:tc>
          <w:tcPr>
            <w:tcW w:w="1213" w:type="dxa"/>
            <w:hideMark/>
          </w:tcPr>
          <w:p w14:paraId="26700208"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Fibra óptica multimodo</w:t>
            </w:r>
          </w:p>
        </w:tc>
        <w:tc>
          <w:tcPr>
            <w:tcW w:w="1134" w:type="dxa"/>
            <w:hideMark/>
          </w:tcPr>
          <w:p w14:paraId="320ABECE"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100Base-FX</w:t>
            </w:r>
          </w:p>
        </w:tc>
        <w:tc>
          <w:tcPr>
            <w:tcW w:w="1427" w:type="dxa"/>
            <w:hideMark/>
          </w:tcPr>
          <w:p w14:paraId="6146ACC4"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LC</w:t>
            </w:r>
          </w:p>
        </w:tc>
        <w:tc>
          <w:tcPr>
            <w:tcW w:w="1130" w:type="dxa"/>
            <w:vMerge/>
            <w:hideMark/>
          </w:tcPr>
          <w:p w14:paraId="6F5EC36D" w14:textId="77777777" w:rsidR="00C90734" w:rsidRPr="00150364" w:rsidRDefault="00C90734" w:rsidP="00707ADF">
            <w:pPr>
              <w:rPr>
                <w:rFonts w:asciiTheme="minorHAnsi" w:hAnsiTheme="minorHAnsi"/>
                <w:color w:val="000000"/>
                <w:sz w:val="20"/>
                <w:szCs w:val="20"/>
                <w:lang w:eastAsia="pt-BR"/>
              </w:rPr>
            </w:pPr>
          </w:p>
        </w:tc>
      </w:tr>
      <w:tr w:rsidR="00C90734" w:rsidRPr="00150364" w14:paraId="5DC28017" w14:textId="77777777" w:rsidTr="00C90734">
        <w:trPr>
          <w:trHeight w:val="285"/>
          <w:jc w:val="center"/>
        </w:trPr>
        <w:tc>
          <w:tcPr>
            <w:tcW w:w="2551" w:type="dxa"/>
            <w:vMerge/>
            <w:hideMark/>
          </w:tcPr>
          <w:p w14:paraId="4EFF1086" w14:textId="77777777" w:rsidR="00C90734" w:rsidRPr="00150364" w:rsidRDefault="00C90734" w:rsidP="00707ADF">
            <w:pPr>
              <w:rPr>
                <w:rFonts w:asciiTheme="minorHAnsi" w:hAnsiTheme="minorHAnsi"/>
                <w:b/>
                <w:bCs/>
                <w:color w:val="000000"/>
                <w:sz w:val="20"/>
                <w:szCs w:val="20"/>
                <w:lang w:eastAsia="pt-BR"/>
              </w:rPr>
            </w:pPr>
          </w:p>
        </w:tc>
        <w:tc>
          <w:tcPr>
            <w:tcW w:w="1048" w:type="dxa"/>
            <w:hideMark/>
          </w:tcPr>
          <w:p w14:paraId="2A29D23A"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213" w:type="dxa"/>
            <w:hideMark/>
          </w:tcPr>
          <w:p w14:paraId="2172C3FA"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134" w:type="dxa"/>
            <w:hideMark/>
          </w:tcPr>
          <w:p w14:paraId="4AD51D8B"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427" w:type="dxa"/>
            <w:hideMark/>
          </w:tcPr>
          <w:p w14:paraId="6CDB4186"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130" w:type="dxa"/>
            <w:vMerge/>
            <w:hideMark/>
          </w:tcPr>
          <w:p w14:paraId="326D9E54" w14:textId="77777777" w:rsidR="00C90734" w:rsidRPr="00150364" w:rsidRDefault="00C90734" w:rsidP="00707ADF">
            <w:pPr>
              <w:rPr>
                <w:rFonts w:asciiTheme="minorHAnsi" w:hAnsiTheme="minorHAnsi"/>
                <w:color w:val="000000"/>
                <w:sz w:val="20"/>
                <w:szCs w:val="20"/>
                <w:lang w:eastAsia="pt-BR"/>
              </w:rPr>
            </w:pPr>
          </w:p>
        </w:tc>
      </w:tr>
      <w:tr w:rsidR="00C90734" w:rsidRPr="00150364" w14:paraId="406AE7F2" w14:textId="77777777" w:rsidTr="00C90734">
        <w:trPr>
          <w:trHeight w:val="600"/>
          <w:jc w:val="center"/>
        </w:trPr>
        <w:tc>
          <w:tcPr>
            <w:tcW w:w="2551" w:type="dxa"/>
            <w:noWrap/>
            <w:hideMark/>
          </w:tcPr>
          <w:p w14:paraId="09B8E2E7"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Fuente de alimentación</w:t>
            </w:r>
          </w:p>
        </w:tc>
        <w:tc>
          <w:tcPr>
            <w:tcW w:w="4822" w:type="dxa"/>
            <w:gridSpan w:val="4"/>
            <w:hideMark/>
          </w:tcPr>
          <w:p w14:paraId="14E564A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Doble: Consumo de energía: 28W (máx.), HI Voltaje AC/DC: (88VDC-300VDC / 85VAC-264VAC) (máx)</w:t>
            </w:r>
          </w:p>
        </w:tc>
        <w:tc>
          <w:tcPr>
            <w:tcW w:w="1130" w:type="dxa"/>
            <w:vMerge/>
            <w:hideMark/>
          </w:tcPr>
          <w:p w14:paraId="3F531F01" w14:textId="77777777" w:rsidR="00C90734" w:rsidRPr="00150364" w:rsidRDefault="00C90734" w:rsidP="00707ADF">
            <w:pPr>
              <w:rPr>
                <w:rFonts w:asciiTheme="minorHAnsi" w:hAnsiTheme="minorHAnsi"/>
                <w:color w:val="000000"/>
                <w:sz w:val="20"/>
                <w:szCs w:val="20"/>
                <w:lang w:eastAsia="pt-BR"/>
              </w:rPr>
            </w:pPr>
          </w:p>
        </w:tc>
      </w:tr>
      <w:tr w:rsidR="00C90734" w:rsidRPr="00150364" w14:paraId="6297EBB5" w14:textId="77777777" w:rsidTr="00C90734">
        <w:trPr>
          <w:trHeight w:val="300"/>
          <w:jc w:val="center"/>
        </w:trPr>
        <w:tc>
          <w:tcPr>
            <w:tcW w:w="2551" w:type="dxa"/>
            <w:noWrap/>
            <w:hideMark/>
          </w:tcPr>
          <w:p w14:paraId="605107ED"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Relé de alarma crítica:</w:t>
            </w:r>
          </w:p>
        </w:tc>
        <w:tc>
          <w:tcPr>
            <w:tcW w:w="4822" w:type="dxa"/>
            <w:gridSpan w:val="4"/>
            <w:hideMark/>
          </w:tcPr>
          <w:p w14:paraId="1FAA0736"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Form-C relé de contacto a prueba de fallos: 2A@30VDC</w:t>
            </w:r>
          </w:p>
        </w:tc>
        <w:tc>
          <w:tcPr>
            <w:tcW w:w="1130" w:type="dxa"/>
            <w:vMerge/>
            <w:hideMark/>
          </w:tcPr>
          <w:p w14:paraId="58E35C9C" w14:textId="77777777" w:rsidR="00C90734" w:rsidRPr="00150364" w:rsidRDefault="00C90734" w:rsidP="00707ADF">
            <w:pPr>
              <w:rPr>
                <w:rFonts w:asciiTheme="minorHAnsi" w:hAnsiTheme="minorHAnsi"/>
                <w:color w:val="000000"/>
                <w:sz w:val="20"/>
                <w:szCs w:val="20"/>
                <w:lang w:eastAsia="pt-BR"/>
              </w:rPr>
            </w:pPr>
          </w:p>
        </w:tc>
      </w:tr>
      <w:tr w:rsidR="00C90734" w:rsidRPr="00150364" w14:paraId="60446BF5" w14:textId="77777777" w:rsidTr="00C90734">
        <w:trPr>
          <w:trHeight w:val="300"/>
          <w:jc w:val="center"/>
        </w:trPr>
        <w:tc>
          <w:tcPr>
            <w:tcW w:w="2551" w:type="dxa"/>
            <w:noWrap/>
            <w:hideMark/>
          </w:tcPr>
          <w:p w14:paraId="793A7164"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Montaje:</w:t>
            </w:r>
          </w:p>
        </w:tc>
        <w:tc>
          <w:tcPr>
            <w:tcW w:w="4822" w:type="dxa"/>
            <w:gridSpan w:val="4"/>
            <w:hideMark/>
          </w:tcPr>
          <w:p w14:paraId="521D0615"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Rack 19 pulg</w:t>
            </w:r>
          </w:p>
        </w:tc>
        <w:tc>
          <w:tcPr>
            <w:tcW w:w="1130" w:type="dxa"/>
            <w:vMerge/>
            <w:hideMark/>
          </w:tcPr>
          <w:p w14:paraId="3E7F3E1A" w14:textId="77777777" w:rsidR="00C90734" w:rsidRPr="00150364" w:rsidRDefault="00C90734" w:rsidP="00707ADF">
            <w:pPr>
              <w:rPr>
                <w:rFonts w:asciiTheme="minorHAnsi" w:hAnsiTheme="minorHAnsi"/>
                <w:color w:val="000000"/>
                <w:sz w:val="20"/>
                <w:szCs w:val="20"/>
                <w:lang w:eastAsia="pt-BR"/>
              </w:rPr>
            </w:pPr>
          </w:p>
        </w:tc>
      </w:tr>
      <w:tr w:rsidR="00C90734" w:rsidRPr="00150364" w14:paraId="13FA19D0" w14:textId="77777777" w:rsidTr="00C90734">
        <w:trPr>
          <w:trHeight w:val="300"/>
          <w:jc w:val="center"/>
        </w:trPr>
        <w:tc>
          <w:tcPr>
            <w:tcW w:w="2551" w:type="dxa"/>
            <w:noWrap/>
            <w:hideMark/>
          </w:tcPr>
          <w:p w14:paraId="3BEE7996"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Cubierta:</w:t>
            </w:r>
          </w:p>
        </w:tc>
        <w:tc>
          <w:tcPr>
            <w:tcW w:w="4822" w:type="dxa"/>
            <w:gridSpan w:val="4"/>
            <w:hideMark/>
          </w:tcPr>
          <w:p w14:paraId="46BB3254"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Acero galvanizado de 18 AWG</w:t>
            </w:r>
          </w:p>
        </w:tc>
        <w:tc>
          <w:tcPr>
            <w:tcW w:w="1130" w:type="dxa"/>
            <w:vMerge/>
            <w:hideMark/>
          </w:tcPr>
          <w:p w14:paraId="16869B42" w14:textId="77777777" w:rsidR="00C90734" w:rsidRPr="00150364" w:rsidRDefault="00C90734" w:rsidP="00707ADF">
            <w:pPr>
              <w:rPr>
                <w:rFonts w:asciiTheme="minorHAnsi" w:hAnsiTheme="minorHAnsi"/>
                <w:color w:val="000000"/>
                <w:sz w:val="20"/>
                <w:szCs w:val="20"/>
                <w:lang w:eastAsia="pt-BR"/>
              </w:rPr>
            </w:pPr>
          </w:p>
        </w:tc>
      </w:tr>
      <w:tr w:rsidR="00C90734" w:rsidRPr="00150364" w14:paraId="55695130" w14:textId="77777777" w:rsidTr="00C90734">
        <w:trPr>
          <w:trHeight w:val="300"/>
          <w:jc w:val="center"/>
        </w:trPr>
        <w:tc>
          <w:tcPr>
            <w:tcW w:w="2551" w:type="dxa"/>
            <w:noWrap/>
            <w:hideMark/>
          </w:tcPr>
          <w:p w14:paraId="7CBD086B"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Grado de Protección:</w:t>
            </w:r>
          </w:p>
        </w:tc>
        <w:tc>
          <w:tcPr>
            <w:tcW w:w="4822" w:type="dxa"/>
            <w:gridSpan w:val="4"/>
            <w:hideMark/>
          </w:tcPr>
          <w:p w14:paraId="7AF8E921"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IP 40 (Objetos de 1mm)</w:t>
            </w:r>
          </w:p>
        </w:tc>
        <w:tc>
          <w:tcPr>
            <w:tcW w:w="1130" w:type="dxa"/>
            <w:vMerge/>
            <w:hideMark/>
          </w:tcPr>
          <w:p w14:paraId="3A14855C" w14:textId="77777777" w:rsidR="00C90734" w:rsidRPr="00150364" w:rsidRDefault="00C90734" w:rsidP="00707ADF">
            <w:pPr>
              <w:rPr>
                <w:rFonts w:asciiTheme="minorHAnsi" w:hAnsiTheme="minorHAnsi"/>
                <w:color w:val="000000"/>
                <w:sz w:val="20"/>
                <w:szCs w:val="20"/>
                <w:lang w:eastAsia="pt-BR"/>
              </w:rPr>
            </w:pPr>
          </w:p>
        </w:tc>
      </w:tr>
      <w:tr w:rsidR="00C90734" w:rsidRPr="00150364" w14:paraId="52D10C40" w14:textId="77777777" w:rsidTr="00C90734">
        <w:trPr>
          <w:trHeight w:val="300"/>
          <w:jc w:val="center"/>
        </w:trPr>
        <w:tc>
          <w:tcPr>
            <w:tcW w:w="2551" w:type="dxa"/>
            <w:noWrap/>
            <w:hideMark/>
          </w:tcPr>
          <w:p w14:paraId="445C8B1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Puertos de comunicaciones:</w:t>
            </w:r>
          </w:p>
        </w:tc>
        <w:tc>
          <w:tcPr>
            <w:tcW w:w="4822" w:type="dxa"/>
            <w:gridSpan w:val="4"/>
            <w:hideMark/>
          </w:tcPr>
          <w:p w14:paraId="2D508D01"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6 slots para módulos: Fibra óptica SM, cobre RJ45</w:t>
            </w:r>
          </w:p>
        </w:tc>
        <w:tc>
          <w:tcPr>
            <w:tcW w:w="1130" w:type="dxa"/>
            <w:vMerge/>
            <w:hideMark/>
          </w:tcPr>
          <w:p w14:paraId="063E3A2E" w14:textId="77777777" w:rsidR="00C90734" w:rsidRPr="00150364" w:rsidRDefault="00C90734" w:rsidP="00707ADF">
            <w:pPr>
              <w:rPr>
                <w:rFonts w:asciiTheme="minorHAnsi" w:hAnsiTheme="minorHAnsi"/>
                <w:color w:val="000000"/>
                <w:sz w:val="20"/>
                <w:szCs w:val="20"/>
                <w:lang w:eastAsia="pt-BR"/>
              </w:rPr>
            </w:pPr>
          </w:p>
        </w:tc>
      </w:tr>
      <w:tr w:rsidR="00C90734" w:rsidRPr="00150364" w14:paraId="3742C827" w14:textId="77777777" w:rsidTr="00C90734">
        <w:trPr>
          <w:trHeight w:val="975"/>
          <w:jc w:val="center"/>
        </w:trPr>
        <w:tc>
          <w:tcPr>
            <w:tcW w:w="2551" w:type="dxa"/>
            <w:noWrap/>
            <w:hideMark/>
          </w:tcPr>
          <w:p w14:paraId="38CFDE06"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Propiedades del Switch:</w:t>
            </w:r>
          </w:p>
        </w:tc>
        <w:tc>
          <w:tcPr>
            <w:tcW w:w="4822" w:type="dxa"/>
            <w:gridSpan w:val="4"/>
            <w:hideMark/>
          </w:tcPr>
          <w:p w14:paraId="19855FCD"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Método de Switching: Store &amp; Forward, Latencia: 7 us, Ancho de banda de switching: 9.2 Gbps, MAC addresses: 8192, Colas de Prioridad: 4, VLANs Simultáneas: 255, Rango de VLAN ID: 1 a 4094</w:t>
            </w:r>
          </w:p>
        </w:tc>
        <w:tc>
          <w:tcPr>
            <w:tcW w:w="1130" w:type="dxa"/>
            <w:vMerge/>
            <w:hideMark/>
          </w:tcPr>
          <w:p w14:paraId="2CB90A39" w14:textId="77777777" w:rsidR="00C90734" w:rsidRPr="00150364" w:rsidRDefault="00C90734" w:rsidP="00707ADF">
            <w:pPr>
              <w:rPr>
                <w:rFonts w:asciiTheme="minorHAnsi" w:hAnsiTheme="minorHAnsi"/>
                <w:color w:val="000000"/>
                <w:sz w:val="20"/>
                <w:szCs w:val="20"/>
                <w:lang w:eastAsia="pt-BR"/>
              </w:rPr>
            </w:pPr>
          </w:p>
        </w:tc>
      </w:tr>
      <w:tr w:rsidR="00C90734" w:rsidRPr="00150364" w14:paraId="64830660" w14:textId="77777777" w:rsidTr="00C90734">
        <w:trPr>
          <w:trHeight w:val="1500"/>
          <w:jc w:val="center"/>
        </w:trPr>
        <w:tc>
          <w:tcPr>
            <w:tcW w:w="2551" w:type="dxa"/>
            <w:noWrap/>
            <w:hideMark/>
          </w:tcPr>
          <w:p w14:paraId="18056267"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Aprobaciones:</w:t>
            </w:r>
          </w:p>
        </w:tc>
        <w:tc>
          <w:tcPr>
            <w:tcW w:w="4822" w:type="dxa"/>
            <w:gridSpan w:val="4"/>
            <w:hideMark/>
          </w:tcPr>
          <w:p w14:paraId="219CC1EB"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ISO: Diseñado y fabricado con calidad certificada ISO9001: 2000, Marcado CE, Emisiones: FCC Part 15 (Class A), EN55022 (CISPR22 Class A), Seguridad: cCSAus (Cumplimiento con CSA C22.2 No. 60950, UL 60950, EN60950), Seguridad de láser ocular (FDA/CDRH): Cumplimiento con 21 CFR Capítulo1, Subcapítulo J.</w:t>
            </w:r>
          </w:p>
        </w:tc>
        <w:tc>
          <w:tcPr>
            <w:tcW w:w="1130" w:type="dxa"/>
            <w:vMerge/>
            <w:hideMark/>
          </w:tcPr>
          <w:p w14:paraId="15C80634" w14:textId="77777777" w:rsidR="00C90734" w:rsidRPr="00150364" w:rsidRDefault="00C90734" w:rsidP="00707ADF">
            <w:pPr>
              <w:rPr>
                <w:rFonts w:asciiTheme="minorHAnsi" w:hAnsiTheme="minorHAnsi"/>
                <w:color w:val="000000"/>
                <w:sz w:val="20"/>
                <w:szCs w:val="20"/>
                <w:lang w:eastAsia="pt-BR"/>
              </w:rPr>
            </w:pPr>
          </w:p>
        </w:tc>
      </w:tr>
      <w:tr w:rsidR="00C90734" w:rsidRPr="00502C16" w14:paraId="0AA26F2D" w14:textId="77777777" w:rsidTr="00C90734">
        <w:trPr>
          <w:trHeight w:val="300"/>
          <w:jc w:val="center"/>
        </w:trPr>
        <w:tc>
          <w:tcPr>
            <w:tcW w:w="2551" w:type="dxa"/>
            <w:noWrap/>
            <w:hideMark/>
          </w:tcPr>
          <w:p w14:paraId="119883BE"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Inmunidad EMI y Cumplimiento Ambiental:</w:t>
            </w:r>
          </w:p>
        </w:tc>
        <w:tc>
          <w:tcPr>
            <w:tcW w:w="4822" w:type="dxa"/>
            <w:gridSpan w:val="4"/>
            <w:hideMark/>
          </w:tcPr>
          <w:p w14:paraId="2302D4F6"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IEC 61000-6-2, IEC 61800-3, IEC 61850-3, IEEE 1613, NEMA TS 2</w:t>
            </w:r>
          </w:p>
        </w:tc>
        <w:tc>
          <w:tcPr>
            <w:tcW w:w="1130" w:type="dxa"/>
            <w:vMerge/>
            <w:hideMark/>
          </w:tcPr>
          <w:p w14:paraId="3EB0990A"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085A66A9" w14:textId="77777777" w:rsidTr="00C90734">
        <w:trPr>
          <w:trHeight w:val="300"/>
          <w:jc w:val="center"/>
        </w:trPr>
        <w:tc>
          <w:tcPr>
            <w:tcW w:w="2551" w:type="dxa"/>
            <w:noWrap/>
            <w:hideMark/>
          </w:tcPr>
          <w:p w14:paraId="148FD7B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Temperatura de operación</w:t>
            </w:r>
          </w:p>
        </w:tc>
        <w:tc>
          <w:tcPr>
            <w:tcW w:w="4822" w:type="dxa"/>
            <w:gridSpan w:val="4"/>
            <w:hideMark/>
          </w:tcPr>
          <w:p w14:paraId="6D5303BB"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-40°C a 85°C sin ventiladores.</w:t>
            </w:r>
          </w:p>
        </w:tc>
        <w:tc>
          <w:tcPr>
            <w:tcW w:w="1130" w:type="dxa"/>
            <w:vMerge/>
            <w:hideMark/>
          </w:tcPr>
          <w:p w14:paraId="24C319FE" w14:textId="77777777" w:rsidR="00C90734" w:rsidRPr="00150364" w:rsidRDefault="00C90734" w:rsidP="00707ADF">
            <w:pPr>
              <w:rPr>
                <w:rFonts w:asciiTheme="minorHAnsi" w:hAnsiTheme="minorHAnsi"/>
                <w:color w:val="000000"/>
                <w:sz w:val="20"/>
                <w:szCs w:val="20"/>
                <w:lang w:eastAsia="pt-BR"/>
              </w:rPr>
            </w:pPr>
          </w:p>
        </w:tc>
      </w:tr>
      <w:tr w:rsidR="00C90734" w:rsidRPr="00502C16" w14:paraId="16BEB099" w14:textId="77777777" w:rsidTr="00C90734">
        <w:trPr>
          <w:trHeight w:val="1215"/>
          <w:jc w:val="center"/>
        </w:trPr>
        <w:tc>
          <w:tcPr>
            <w:tcW w:w="2551" w:type="dxa"/>
            <w:noWrap/>
            <w:hideMark/>
          </w:tcPr>
          <w:p w14:paraId="0F2127FB"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IEEE:</w:t>
            </w:r>
          </w:p>
        </w:tc>
        <w:tc>
          <w:tcPr>
            <w:tcW w:w="4822" w:type="dxa"/>
            <w:gridSpan w:val="4"/>
            <w:hideMark/>
          </w:tcPr>
          <w:p w14:paraId="06077FB6"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802.3-10BaseT, 802.3u-100BaseTX, 100BaseFX, 802ab 1000Base-T, 1000Base-LX, 802.3x-Flow Control, 802.3D-MAC Bridges, 802.1D-Spanning Tree Protocol, 802.1p-Class of Service, 802.1Q-VLAN Tagging, 802.1w-Rapid Spanning Tree Protocol</w:t>
            </w:r>
          </w:p>
        </w:tc>
        <w:tc>
          <w:tcPr>
            <w:tcW w:w="1130" w:type="dxa"/>
            <w:vMerge/>
            <w:hideMark/>
          </w:tcPr>
          <w:p w14:paraId="68BB0D15"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7043347B" w14:textId="77777777" w:rsidTr="00C90734">
        <w:trPr>
          <w:trHeight w:val="1530"/>
          <w:jc w:val="center"/>
        </w:trPr>
        <w:tc>
          <w:tcPr>
            <w:tcW w:w="2551" w:type="dxa"/>
            <w:noWrap/>
            <w:hideMark/>
          </w:tcPr>
          <w:p w14:paraId="2C89A969"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IETF RFC:</w:t>
            </w:r>
          </w:p>
        </w:tc>
        <w:tc>
          <w:tcPr>
            <w:tcW w:w="4822" w:type="dxa"/>
            <w:gridSpan w:val="4"/>
            <w:hideMark/>
          </w:tcPr>
          <w:p w14:paraId="3834F41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RFC791-IP, RFC792-ICMP, RFC793-TCP, RFC783-TFTP, RFC826-ARP, RFC768-UDP, RFC894-IP over Ethernet, RFC854-Telnet, RFC1519-CIDR, RFC1541-DHCP (client), RFC1112-IGMP v1, RFC2236-IGMP v2, RFC2030-SNTP, RFC2068-HTTP</w:t>
            </w:r>
          </w:p>
        </w:tc>
        <w:tc>
          <w:tcPr>
            <w:tcW w:w="1130" w:type="dxa"/>
            <w:vMerge/>
            <w:hideMark/>
          </w:tcPr>
          <w:p w14:paraId="6284F31D" w14:textId="77777777" w:rsidR="00C90734" w:rsidRPr="00150364" w:rsidRDefault="00C90734" w:rsidP="00707ADF">
            <w:pPr>
              <w:rPr>
                <w:rFonts w:asciiTheme="minorHAnsi" w:hAnsiTheme="minorHAnsi"/>
                <w:color w:val="000000"/>
                <w:sz w:val="20"/>
                <w:szCs w:val="20"/>
                <w:lang w:eastAsia="pt-BR"/>
              </w:rPr>
            </w:pPr>
          </w:p>
        </w:tc>
      </w:tr>
      <w:tr w:rsidR="00C90734" w:rsidRPr="00502C16" w14:paraId="47C773A1" w14:textId="77777777" w:rsidTr="00C90734">
        <w:trPr>
          <w:trHeight w:val="300"/>
          <w:jc w:val="center"/>
        </w:trPr>
        <w:tc>
          <w:tcPr>
            <w:tcW w:w="2551" w:type="dxa"/>
            <w:noWrap/>
            <w:hideMark/>
          </w:tcPr>
          <w:p w14:paraId="5D4154E8"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Gestión de Red:</w:t>
            </w:r>
          </w:p>
        </w:tc>
        <w:tc>
          <w:tcPr>
            <w:tcW w:w="4822" w:type="dxa"/>
            <w:gridSpan w:val="4"/>
            <w:hideMark/>
          </w:tcPr>
          <w:p w14:paraId="2E633CA5"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HTTP graphical web-based, SSL (128-bit encryption), SNMP v1, v2c, v3 (56-bit encryption), Telnet, VT100, SSH/SFTP (128-bit encryption), Command Line Interface (CLI), RSA Key Management (1024 bit key), Authentication and Accounting - TACACS+ (encrypted), RADIUS client, PPP</w:t>
            </w:r>
          </w:p>
        </w:tc>
        <w:tc>
          <w:tcPr>
            <w:tcW w:w="1130" w:type="dxa"/>
            <w:vMerge/>
            <w:hideMark/>
          </w:tcPr>
          <w:p w14:paraId="301A6327"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1D18CABA" w14:textId="77777777" w:rsidTr="00C90734">
        <w:trPr>
          <w:trHeight w:val="300"/>
          <w:jc w:val="center"/>
        </w:trPr>
        <w:tc>
          <w:tcPr>
            <w:tcW w:w="2551" w:type="dxa"/>
            <w:noWrap/>
            <w:hideMark/>
          </w:tcPr>
          <w:p w14:paraId="49ABD49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Panel:</w:t>
            </w:r>
          </w:p>
        </w:tc>
        <w:tc>
          <w:tcPr>
            <w:tcW w:w="4822" w:type="dxa"/>
            <w:gridSpan w:val="4"/>
            <w:hideMark/>
          </w:tcPr>
          <w:p w14:paraId="600743F3"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Frontal para puertos e indicadores de LEDs de estado, actividad y alarma.</w:t>
            </w:r>
          </w:p>
        </w:tc>
        <w:tc>
          <w:tcPr>
            <w:tcW w:w="1130" w:type="dxa"/>
            <w:vMerge/>
            <w:hideMark/>
          </w:tcPr>
          <w:p w14:paraId="11C6A9BB" w14:textId="77777777" w:rsidR="00C90734" w:rsidRPr="00150364" w:rsidRDefault="00C90734" w:rsidP="00707ADF">
            <w:pPr>
              <w:rPr>
                <w:rFonts w:asciiTheme="minorHAnsi" w:hAnsiTheme="minorHAnsi"/>
                <w:color w:val="000000"/>
                <w:sz w:val="20"/>
                <w:szCs w:val="20"/>
                <w:lang w:eastAsia="pt-BR"/>
              </w:rPr>
            </w:pPr>
          </w:p>
        </w:tc>
      </w:tr>
      <w:tr w:rsidR="00C90734" w:rsidRPr="00150364" w14:paraId="4768A307" w14:textId="77777777" w:rsidTr="00C90734">
        <w:trPr>
          <w:trHeight w:val="300"/>
          <w:jc w:val="center"/>
        </w:trPr>
        <w:tc>
          <w:tcPr>
            <w:tcW w:w="2551" w:type="dxa"/>
            <w:noWrap/>
            <w:hideMark/>
          </w:tcPr>
          <w:p w14:paraId="5B26112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Otros:</w:t>
            </w:r>
          </w:p>
        </w:tc>
        <w:tc>
          <w:tcPr>
            <w:tcW w:w="4822" w:type="dxa"/>
            <w:gridSpan w:val="4"/>
            <w:hideMark/>
          </w:tcPr>
          <w:p w14:paraId="5E6C8E88"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Documentación y accesorios para la instalación.</w:t>
            </w:r>
          </w:p>
        </w:tc>
        <w:tc>
          <w:tcPr>
            <w:tcW w:w="1130" w:type="dxa"/>
            <w:vMerge/>
            <w:hideMark/>
          </w:tcPr>
          <w:p w14:paraId="05A4EC4C" w14:textId="77777777" w:rsidR="00C90734" w:rsidRPr="00150364" w:rsidRDefault="00C90734" w:rsidP="00707ADF">
            <w:pPr>
              <w:rPr>
                <w:rFonts w:asciiTheme="minorHAnsi" w:hAnsiTheme="minorHAnsi"/>
                <w:color w:val="000000"/>
                <w:sz w:val="20"/>
                <w:szCs w:val="20"/>
                <w:lang w:eastAsia="pt-BR"/>
              </w:rPr>
            </w:pPr>
          </w:p>
        </w:tc>
      </w:tr>
    </w:tbl>
    <w:p w14:paraId="32E31886" w14:textId="77777777" w:rsidR="002F02DA" w:rsidRDefault="002F02DA" w:rsidP="002F02DA">
      <w:pPr>
        <w:pStyle w:val="Prrafodelista"/>
        <w:ind w:left="360"/>
        <w:jc w:val="both"/>
        <w:rPr>
          <w:rFonts w:asciiTheme="minorHAnsi" w:hAnsiTheme="minorHAnsi"/>
          <w:b/>
          <w:lang w:val="es-ES_tradnl"/>
        </w:rPr>
      </w:pPr>
    </w:p>
    <w:p w14:paraId="1D8982F5" w14:textId="77777777" w:rsidR="00EC7C17" w:rsidRDefault="00EC7C17" w:rsidP="002F02DA">
      <w:pPr>
        <w:pStyle w:val="Prrafodelista"/>
        <w:ind w:left="360"/>
        <w:jc w:val="both"/>
        <w:rPr>
          <w:rFonts w:asciiTheme="minorHAnsi" w:hAnsiTheme="minorHAnsi"/>
          <w:b/>
          <w:lang w:val="es-EC"/>
        </w:rPr>
      </w:pPr>
    </w:p>
    <w:p w14:paraId="0ACC534B" w14:textId="77777777" w:rsidR="00A02747" w:rsidRDefault="00A02747">
      <w:pPr>
        <w:rPr>
          <w:rFonts w:asciiTheme="minorHAnsi" w:hAnsiTheme="minorHAnsi"/>
          <w:b/>
          <w:color w:val="FF0000"/>
          <w:highlight w:val="yellow"/>
          <w:lang w:val="es-EC"/>
        </w:rPr>
      </w:pPr>
      <w:r>
        <w:rPr>
          <w:rFonts w:asciiTheme="minorHAnsi" w:hAnsiTheme="minorHAnsi"/>
          <w:b/>
          <w:color w:val="FF0000"/>
          <w:highlight w:val="yellow"/>
          <w:lang w:val="es-EC"/>
        </w:rPr>
        <w:br w:type="page"/>
      </w:r>
    </w:p>
    <w:p w14:paraId="0C0BBB1A" w14:textId="24707F31" w:rsidR="00A02747" w:rsidRPr="008B0FBC" w:rsidRDefault="00A02747" w:rsidP="00A02747">
      <w:pPr>
        <w:pStyle w:val="Prrafodelista"/>
        <w:numPr>
          <w:ilvl w:val="0"/>
          <w:numId w:val="44"/>
        </w:numPr>
        <w:jc w:val="both"/>
        <w:rPr>
          <w:rFonts w:asciiTheme="minorHAnsi" w:hAnsiTheme="minorHAnsi"/>
          <w:b/>
          <w:lang w:val="es-EC"/>
        </w:rPr>
      </w:pPr>
      <w:r w:rsidRPr="008B0FBC">
        <w:rPr>
          <w:rFonts w:asciiTheme="minorHAnsi" w:hAnsiTheme="minorHAnsi"/>
          <w:b/>
          <w:lang w:val="es-EC"/>
        </w:rPr>
        <w:lastRenderedPageBreak/>
        <w:t>Especificaciones Switch (para realizar el análisis de precios unitarios ver archivo magnético Anexo 4, hoja electrónica PREC_UNIT_R15)</w:t>
      </w:r>
    </w:p>
    <w:p w14:paraId="415FFCB9" w14:textId="041E9616" w:rsidR="00C90734" w:rsidRPr="00150364" w:rsidRDefault="00C90734" w:rsidP="002F02DA">
      <w:pPr>
        <w:pStyle w:val="Prrafodelista"/>
        <w:ind w:left="360"/>
        <w:jc w:val="both"/>
        <w:rPr>
          <w:rFonts w:asciiTheme="minorHAnsi" w:hAnsiTheme="minorHAnsi"/>
          <w:b/>
          <w:lang w:val="es-ES_tradnl"/>
        </w:rPr>
      </w:pPr>
    </w:p>
    <w:tbl>
      <w:tblPr>
        <w:tblStyle w:val="Tablaconcuadrcula"/>
        <w:tblW w:w="8564" w:type="dxa"/>
        <w:jc w:val="center"/>
        <w:tblLayout w:type="fixed"/>
        <w:tblLook w:val="04A0" w:firstRow="1" w:lastRow="0" w:firstColumn="1" w:lastColumn="0" w:noHBand="0" w:noVBand="1"/>
      </w:tblPr>
      <w:tblGrid>
        <w:gridCol w:w="1560"/>
        <w:gridCol w:w="742"/>
        <w:gridCol w:w="250"/>
        <w:gridCol w:w="793"/>
        <w:gridCol w:w="624"/>
        <w:gridCol w:w="289"/>
        <w:gridCol w:w="845"/>
        <w:gridCol w:w="851"/>
        <w:gridCol w:w="1563"/>
        <w:gridCol w:w="1047"/>
      </w:tblGrid>
      <w:tr w:rsidR="00C90734" w:rsidRPr="00150364" w14:paraId="3E7A95A1" w14:textId="77777777" w:rsidTr="00A12D1C">
        <w:trPr>
          <w:trHeight w:val="285"/>
          <w:jc w:val="center"/>
        </w:trPr>
        <w:tc>
          <w:tcPr>
            <w:tcW w:w="1560" w:type="dxa"/>
            <w:shd w:val="clear" w:color="auto" w:fill="B4C6E7" w:themeFill="accent5" w:themeFillTint="66"/>
            <w:noWrap/>
            <w:vAlign w:val="center"/>
            <w:hideMark/>
          </w:tcPr>
          <w:p w14:paraId="481ABB23" w14:textId="3D91E511" w:rsidR="00C90734" w:rsidRPr="00150364" w:rsidRDefault="00C90734" w:rsidP="00C90734">
            <w:pPr>
              <w:rPr>
                <w:rFonts w:asciiTheme="minorHAnsi" w:hAnsiTheme="minorHAnsi"/>
                <w:color w:val="000000"/>
                <w:sz w:val="20"/>
                <w:szCs w:val="20"/>
                <w:lang w:eastAsia="pt-BR"/>
              </w:rPr>
            </w:pPr>
            <w:r w:rsidRPr="00150364">
              <w:rPr>
                <w:rFonts w:asciiTheme="minorHAnsi" w:hAnsiTheme="minorHAnsi"/>
                <w:b/>
                <w:bCs/>
                <w:color w:val="000000"/>
                <w:sz w:val="20"/>
                <w:szCs w:val="20"/>
                <w:lang w:eastAsia="pt-BR"/>
              </w:rPr>
              <w:t>Descripción rápida:</w:t>
            </w:r>
          </w:p>
        </w:tc>
        <w:tc>
          <w:tcPr>
            <w:tcW w:w="7004" w:type="dxa"/>
            <w:gridSpan w:val="9"/>
            <w:shd w:val="clear" w:color="auto" w:fill="B4C6E7" w:themeFill="accent5" w:themeFillTint="66"/>
            <w:noWrap/>
            <w:hideMark/>
          </w:tcPr>
          <w:p w14:paraId="047ED98C" w14:textId="13D54D91" w:rsidR="00C90734" w:rsidRPr="00150364" w:rsidRDefault="00C90734" w:rsidP="00707ADF">
            <w:pPr>
              <w:rPr>
                <w:rFonts w:asciiTheme="minorHAnsi" w:hAnsiTheme="minorHAnsi"/>
                <w:sz w:val="20"/>
                <w:szCs w:val="20"/>
                <w:lang w:eastAsia="pt-BR"/>
              </w:rPr>
            </w:pPr>
            <w:r w:rsidRPr="00150364">
              <w:rPr>
                <w:rFonts w:asciiTheme="minorHAnsi" w:hAnsiTheme="minorHAnsi"/>
                <w:color w:val="000000"/>
                <w:sz w:val="20"/>
                <w:szCs w:val="20"/>
                <w:lang w:eastAsia="pt-BR"/>
              </w:rPr>
              <w:t>Switch capa 2, No Modular, Administrable, Industrial para Subestación o Central Eléctrica, 4 puertos Fibra óptica multimodo 100Base-FX Conector LC, 4 puertos Cobre 100Base-TX, Conector RJ-45, Doble: Consumo de energía: 28W (máx.), HI Voltaje AC/DC: (88VDC-300VDC / 85VAC-264VAC) (máx), Rack 19 pulg, Cubierta Acero galvanizado de 18 AWG, Grado Protección: IP 40 (Objetos de 1mm), VLAN 802.1Q, GVRP, RSTP, IEEE1613, IEC 61850-3.</w:t>
            </w:r>
          </w:p>
        </w:tc>
      </w:tr>
      <w:tr w:rsidR="00C90734" w:rsidRPr="00150364" w14:paraId="1850C309" w14:textId="77777777" w:rsidTr="00C90734">
        <w:trPr>
          <w:trHeight w:val="625"/>
          <w:jc w:val="center"/>
        </w:trPr>
        <w:tc>
          <w:tcPr>
            <w:tcW w:w="1560" w:type="dxa"/>
            <w:hideMark/>
          </w:tcPr>
          <w:p w14:paraId="7FCB20B8" w14:textId="77777777" w:rsidR="00C90734" w:rsidRPr="00150364" w:rsidRDefault="00C90734" w:rsidP="00707ADF">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Característica o funcionalidad</w:t>
            </w:r>
          </w:p>
        </w:tc>
        <w:tc>
          <w:tcPr>
            <w:tcW w:w="5957" w:type="dxa"/>
            <w:gridSpan w:val="8"/>
            <w:hideMark/>
          </w:tcPr>
          <w:p w14:paraId="2EB32DE1" w14:textId="77777777" w:rsidR="00C90734" w:rsidRPr="00150364" w:rsidRDefault="00C90734" w:rsidP="00707ADF">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Descripción</w:t>
            </w:r>
          </w:p>
        </w:tc>
        <w:tc>
          <w:tcPr>
            <w:tcW w:w="1047" w:type="dxa"/>
            <w:hideMark/>
          </w:tcPr>
          <w:p w14:paraId="2AF3CDF5" w14:textId="77777777" w:rsidR="00C90734" w:rsidRPr="00150364" w:rsidRDefault="00C90734" w:rsidP="00707ADF">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Cantidad</w:t>
            </w:r>
          </w:p>
        </w:tc>
      </w:tr>
      <w:tr w:rsidR="00C90734" w:rsidRPr="00150364" w14:paraId="6FE0A155" w14:textId="77777777" w:rsidTr="00C90734">
        <w:trPr>
          <w:trHeight w:val="300"/>
          <w:jc w:val="center"/>
        </w:trPr>
        <w:tc>
          <w:tcPr>
            <w:tcW w:w="1560" w:type="dxa"/>
            <w:noWrap/>
            <w:hideMark/>
          </w:tcPr>
          <w:p w14:paraId="6D56FE91"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Equipo</w:t>
            </w:r>
          </w:p>
        </w:tc>
        <w:tc>
          <w:tcPr>
            <w:tcW w:w="5957" w:type="dxa"/>
            <w:gridSpan w:val="8"/>
            <w:hideMark/>
          </w:tcPr>
          <w:p w14:paraId="3D70F9C3"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Switch capa 2</w:t>
            </w:r>
          </w:p>
        </w:tc>
        <w:tc>
          <w:tcPr>
            <w:tcW w:w="1047" w:type="dxa"/>
            <w:vMerge w:val="restart"/>
            <w:noWrap/>
            <w:hideMark/>
          </w:tcPr>
          <w:p w14:paraId="322A75B2" w14:textId="77777777" w:rsidR="00C90734" w:rsidRPr="00150364" w:rsidRDefault="00C90734" w:rsidP="00707ADF">
            <w:pPr>
              <w:jc w:val="center"/>
              <w:rPr>
                <w:rFonts w:asciiTheme="minorHAnsi" w:hAnsiTheme="minorHAnsi"/>
                <w:color w:val="000000"/>
                <w:sz w:val="20"/>
                <w:szCs w:val="20"/>
                <w:lang w:eastAsia="pt-BR"/>
              </w:rPr>
            </w:pPr>
            <w:r w:rsidRPr="00150364">
              <w:rPr>
                <w:rFonts w:asciiTheme="minorHAnsi" w:hAnsiTheme="minorHAnsi"/>
                <w:color w:val="000000"/>
                <w:sz w:val="20"/>
                <w:szCs w:val="20"/>
                <w:lang w:eastAsia="pt-BR"/>
              </w:rPr>
              <w:t>2</w:t>
            </w:r>
          </w:p>
        </w:tc>
      </w:tr>
      <w:tr w:rsidR="00C90734" w:rsidRPr="00150364" w14:paraId="2AFD09E9" w14:textId="77777777" w:rsidTr="00C90734">
        <w:trPr>
          <w:trHeight w:val="300"/>
          <w:jc w:val="center"/>
        </w:trPr>
        <w:tc>
          <w:tcPr>
            <w:tcW w:w="1560" w:type="dxa"/>
            <w:noWrap/>
            <w:hideMark/>
          </w:tcPr>
          <w:p w14:paraId="179A2D32"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Configuración física</w:t>
            </w:r>
          </w:p>
        </w:tc>
        <w:tc>
          <w:tcPr>
            <w:tcW w:w="5957" w:type="dxa"/>
            <w:gridSpan w:val="8"/>
            <w:hideMark/>
          </w:tcPr>
          <w:p w14:paraId="10C49F9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No Modular</w:t>
            </w:r>
          </w:p>
        </w:tc>
        <w:tc>
          <w:tcPr>
            <w:tcW w:w="1047" w:type="dxa"/>
            <w:vMerge/>
            <w:hideMark/>
          </w:tcPr>
          <w:p w14:paraId="622C6309" w14:textId="77777777" w:rsidR="00C90734" w:rsidRPr="00150364" w:rsidRDefault="00C90734" w:rsidP="00707ADF">
            <w:pPr>
              <w:rPr>
                <w:rFonts w:asciiTheme="minorHAnsi" w:hAnsiTheme="minorHAnsi"/>
                <w:color w:val="000000"/>
                <w:sz w:val="20"/>
                <w:szCs w:val="20"/>
                <w:lang w:eastAsia="pt-BR"/>
              </w:rPr>
            </w:pPr>
          </w:p>
        </w:tc>
      </w:tr>
      <w:tr w:rsidR="00C90734" w:rsidRPr="00150364" w14:paraId="3A632DD3" w14:textId="77777777" w:rsidTr="00C90734">
        <w:trPr>
          <w:trHeight w:val="300"/>
          <w:jc w:val="center"/>
        </w:trPr>
        <w:tc>
          <w:tcPr>
            <w:tcW w:w="1560" w:type="dxa"/>
            <w:noWrap/>
            <w:hideMark/>
          </w:tcPr>
          <w:p w14:paraId="4871ECA3"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Ambiente de operación</w:t>
            </w:r>
          </w:p>
        </w:tc>
        <w:tc>
          <w:tcPr>
            <w:tcW w:w="5957" w:type="dxa"/>
            <w:gridSpan w:val="8"/>
            <w:hideMark/>
          </w:tcPr>
          <w:p w14:paraId="558FFD82"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Industrial Subestación o Central Eléctrica</w:t>
            </w:r>
          </w:p>
        </w:tc>
        <w:tc>
          <w:tcPr>
            <w:tcW w:w="1047" w:type="dxa"/>
            <w:vMerge/>
            <w:hideMark/>
          </w:tcPr>
          <w:p w14:paraId="0FFD4B55" w14:textId="77777777" w:rsidR="00C90734" w:rsidRPr="00150364" w:rsidRDefault="00C90734" w:rsidP="00707ADF">
            <w:pPr>
              <w:rPr>
                <w:rFonts w:asciiTheme="minorHAnsi" w:hAnsiTheme="minorHAnsi"/>
                <w:color w:val="000000"/>
                <w:sz w:val="20"/>
                <w:szCs w:val="20"/>
                <w:lang w:eastAsia="pt-BR"/>
              </w:rPr>
            </w:pPr>
          </w:p>
        </w:tc>
      </w:tr>
      <w:tr w:rsidR="00C90734" w:rsidRPr="00150364" w14:paraId="0504F67E" w14:textId="77777777" w:rsidTr="00C90734">
        <w:trPr>
          <w:trHeight w:val="570"/>
          <w:jc w:val="center"/>
        </w:trPr>
        <w:tc>
          <w:tcPr>
            <w:tcW w:w="1560" w:type="dxa"/>
            <w:vMerge w:val="restart"/>
            <w:noWrap/>
            <w:hideMark/>
          </w:tcPr>
          <w:p w14:paraId="09E1D0E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Interfaces para LAN, WAN o MAN:</w:t>
            </w:r>
          </w:p>
        </w:tc>
        <w:tc>
          <w:tcPr>
            <w:tcW w:w="742" w:type="dxa"/>
            <w:hideMark/>
          </w:tcPr>
          <w:p w14:paraId="3717A17B"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 puertos</w:t>
            </w:r>
          </w:p>
        </w:tc>
        <w:tc>
          <w:tcPr>
            <w:tcW w:w="1043" w:type="dxa"/>
            <w:gridSpan w:val="2"/>
            <w:hideMark/>
          </w:tcPr>
          <w:p w14:paraId="209ABFAE"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Fibra óptica monomodo</w:t>
            </w:r>
          </w:p>
        </w:tc>
        <w:tc>
          <w:tcPr>
            <w:tcW w:w="913" w:type="dxa"/>
            <w:gridSpan w:val="2"/>
            <w:hideMark/>
          </w:tcPr>
          <w:p w14:paraId="6BB84170"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100Base-FX</w:t>
            </w:r>
          </w:p>
        </w:tc>
        <w:tc>
          <w:tcPr>
            <w:tcW w:w="3259" w:type="dxa"/>
            <w:gridSpan w:val="3"/>
            <w:hideMark/>
          </w:tcPr>
          <w:p w14:paraId="16B34D9E"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SC</w:t>
            </w:r>
          </w:p>
        </w:tc>
        <w:tc>
          <w:tcPr>
            <w:tcW w:w="1047" w:type="dxa"/>
            <w:vMerge/>
            <w:hideMark/>
          </w:tcPr>
          <w:p w14:paraId="77B55779" w14:textId="77777777" w:rsidR="00C90734" w:rsidRPr="00150364" w:rsidRDefault="00C90734" w:rsidP="00707ADF">
            <w:pPr>
              <w:rPr>
                <w:rFonts w:asciiTheme="minorHAnsi" w:hAnsiTheme="minorHAnsi"/>
                <w:color w:val="000000"/>
                <w:sz w:val="20"/>
                <w:szCs w:val="20"/>
                <w:lang w:eastAsia="pt-BR"/>
              </w:rPr>
            </w:pPr>
          </w:p>
        </w:tc>
      </w:tr>
      <w:tr w:rsidR="00C90734" w:rsidRPr="00150364" w14:paraId="06DBA44D" w14:textId="77777777" w:rsidTr="00C90734">
        <w:trPr>
          <w:trHeight w:val="570"/>
          <w:jc w:val="center"/>
        </w:trPr>
        <w:tc>
          <w:tcPr>
            <w:tcW w:w="1560" w:type="dxa"/>
            <w:vMerge/>
            <w:hideMark/>
          </w:tcPr>
          <w:p w14:paraId="2A70F9C5" w14:textId="77777777" w:rsidR="00C90734" w:rsidRPr="00150364" w:rsidRDefault="00C90734" w:rsidP="00707ADF">
            <w:pPr>
              <w:rPr>
                <w:rFonts w:asciiTheme="minorHAnsi" w:hAnsiTheme="minorHAnsi"/>
                <w:b/>
                <w:bCs/>
                <w:color w:val="000000"/>
                <w:sz w:val="20"/>
                <w:szCs w:val="20"/>
                <w:lang w:eastAsia="pt-BR"/>
              </w:rPr>
            </w:pPr>
          </w:p>
        </w:tc>
        <w:tc>
          <w:tcPr>
            <w:tcW w:w="742" w:type="dxa"/>
            <w:hideMark/>
          </w:tcPr>
          <w:p w14:paraId="4B2AC4AC"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 puertos</w:t>
            </w:r>
          </w:p>
        </w:tc>
        <w:tc>
          <w:tcPr>
            <w:tcW w:w="1043" w:type="dxa"/>
            <w:gridSpan w:val="2"/>
            <w:hideMark/>
          </w:tcPr>
          <w:p w14:paraId="42C7C69D"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Cobre</w:t>
            </w:r>
          </w:p>
        </w:tc>
        <w:tc>
          <w:tcPr>
            <w:tcW w:w="913" w:type="dxa"/>
            <w:gridSpan w:val="2"/>
            <w:hideMark/>
          </w:tcPr>
          <w:p w14:paraId="051B3D7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100Base-TX</w:t>
            </w:r>
          </w:p>
        </w:tc>
        <w:tc>
          <w:tcPr>
            <w:tcW w:w="3259" w:type="dxa"/>
            <w:gridSpan w:val="3"/>
            <w:hideMark/>
          </w:tcPr>
          <w:p w14:paraId="0112D70E"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RJ-45</w:t>
            </w:r>
          </w:p>
        </w:tc>
        <w:tc>
          <w:tcPr>
            <w:tcW w:w="1047" w:type="dxa"/>
            <w:vMerge/>
            <w:hideMark/>
          </w:tcPr>
          <w:p w14:paraId="4AD0E41D" w14:textId="77777777" w:rsidR="00C90734" w:rsidRPr="00150364" w:rsidRDefault="00C90734" w:rsidP="00707ADF">
            <w:pPr>
              <w:rPr>
                <w:rFonts w:asciiTheme="minorHAnsi" w:hAnsiTheme="minorHAnsi"/>
                <w:color w:val="000000"/>
                <w:sz w:val="20"/>
                <w:szCs w:val="20"/>
                <w:lang w:eastAsia="pt-BR"/>
              </w:rPr>
            </w:pPr>
          </w:p>
        </w:tc>
      </w:tr>
      <w:tr w:rsidR="00C90734" w:rsidRPr="00150364" w14:paraId="7AC18447" w14:textId="77777777" w:rsidTr="00C90734">
        <w:trPr>
          <w:trHeight w:val="285"/>
          <w:jc w:val="center"/>
        </w:trPr>
        <w:tc>
          <w:tcPr>
            <w:tcW w:w="1560" w:type="dxa"/>
            <w:vMerge/>
            <w:hideMark/>
          </w:tcPr>
          <w:p w14:paraId="333AE18F" w14:textId="77777777" w:rsidR="00C90734" w:rsidRPr="00150364" w:rsidRDefault="00C90734" w:rsidP="00707ADF">
            <w:pPr>
              <w:rPr>
                <w:rFonts w:asciiTheme="minorHAnsi" w:hAnsiTheme="minorHAnsi"/>
                <w:b/>
                <w:bCs/>
                <w:color w:val="000000"/>
                <w:sz w:val="20"/>
                <w:szCs w:val="20"/>
                <w:lang w:eastAsia="pt-BR"/>
              </w:rPr>
            </w:pPr>
          </w:p>
        </w:tc>
        <w:tc>
          <w:tcPr>
            <w:tcW w:w="742" w:type="dxa"/>
            <w:hideMark/>
          </w:tcPr>
          <w:p w14:paraId="74EBFEA4"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043" w:type="dxa"/>
            <w:gridSpan w:val="2"/>
            <w:hideMark/>
          </w:tcPr>
          <w:p w14:paraId="1C94D5A9" w14:textId="77777777" w:rsidR="00C90734" w:rsidRPr="00150364" w:rsidRDefault="00C90734" w:rsidP="00707ADF">
            <w:pPr>
              <w:rPr>
                <w:rFonts w:asciiTheme="minorHAnsi" w:hAnsiTheme="minorHAnsi"/>
                <w:color w:val="000000"/>
                <w:sz w:val="20"/>
                <w:szCs w:val="20"/>
                <w:lang w:eastAsia="pt-BR"/>
              </w:rPr>
            </w:pPr>
          </w:p>
        </w:tc>
        <w:tc>
          <w:tcPr>
            <w:tcW w:w="913" w:type="dxa"/>
            <w:gridSpan w:val="2"/>
            <w:hideMark/>
          </w:tcPr>
          <w:p w14:paraId="14D58672" w14:textId="77777777" w:rsidR="00C90734" w:rsidRPr="00150364" w:rsidRDefault="00C90734" w:rsidP="00707ADF">
            <w:pPr>
              <w:rPr>
                <w:rFonts w:asciiTheme="minorHAnsi" w:hAnsiTheme="minorHAnsi"/>
                <w:sz w:val="20"/>
                <w:szCs w:val="20"/>
                <w:lang w:eastAsia="pt-BR"/>
              </w:rPr>
            </w:pPr>
          </w:p>
        </w:tc>
        <w:tc>
          <w:tcPr>
            <w:tcW w:w="3259" w:type="dxa"/>
            <w:gridSpan w:val="3"/>
            <w:hideMark/>
          </w:tcPr>
          <w:p w14:paraId="5E9372EB"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047" w:type="dxa"/>
            <w:vMerge/>
            <w:hideMark/>
          </w:tcPr>
          <w:p w14:paraId="59AC815A" w14:textId="77777777" w:rsidR="00C90734" w:rsidRPr="00150364" w:rsidRDefault="00C90734" w:rsidP="00707ADF">
            <w:pPr>
              <w:rPr>
                <w:rFonts w:asciiTheme="minorHAnsi" w:hAnsiTheme="minorHAnsi"/>
                <w:color w:val="000000"/>
                <w:sz w:val="20"/>
                <w:szCs w:val="20"/>
                <w:lang w:eastAsia="pt-BR"/>
              </w:rPr>
            </w:pPr>
          </w:p>
        </w:tc>
      </w:tr>
      <w:tr w:rsidR="00C90734" w:rsidRPr="00150364" w14:paraId="3B8969F5" w14:textId="77777777" w:rsidTr="00C90734">
        <w:trPr>
          <w:trHeight w:val="285"/>
          <w:jc w:val="center"/>
        </w:trPr>
        <w:tc>
          <w:tcPr>
            <w:tcW w:w="1560" w:type="dxa"/>
            <w:vMerge/>
            <w:hideMark/>
          </w:tcPr>
          <w:p w14:paraId="6CFC9C0A" w14:textId="77777777" w:rsidR="00C90734" w:rsidRPr="00150364" w:rsidRDefault="00C90734" w:rsidP="00707ADF">
            <w:pPr>
              <w:rPr>
                <w:rFonts w:asciiTheme="minorHAnsi" w:hAnsiTheme="minorHAnsi"/>
                <w:b/>
                <w:bCs/>
                <w:color w:val="000000"/>
                <w:sz w:val="20"/>
                <w:szCs w:val="20"/>
                <w:lang w:eastAsia="pt-BR"/>
              </w:rPr>
            </w:pPr>
          </w:p>
        </w:tc>
        <w:tc>
          <w:tcPr>
            <w:tcW w:w="742" w:type="dxa"/>
            <w:hideMark/>
          </w:tcPr>
          <w:p w14:paraId="31FB1C6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043" w:type="dxa"/>
            <w:gridSpan w:val="2"/>
            <w:hideMark/>
          </w:tcPr>
          <w:p w14:paraId="097D5D22"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913" w:type="dxa"/>
            <w:gridSpan w:val="2"/>
            <w:hideMark/>
          </w:tcPr>
          <w:p w14:paraId="296AA04B"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3259" w:type="dxa"/>
            <w:gridSpan w:val="3"/>
            <w:hideMark/>
          </w:tcPr>
          <w:p w14:paraId="7A9426E6"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047" w:type="dxa"/>
            <w:vMerge/>
            <w:hideMark/>
          </w:tcPr>
          <w:p w14:paraId="20A5349A" w14:textId="77777777" w:rsidR="00C90734" w:rsidRPr="00150364" w:rsidRDefault="00C90734" w:rsidP="00707ADF">
            <w:pPr>
              <w:rPr>
                <w:rFonts w:asciiTheme="minorHAnsi" w:hAnsiTheme="minorHAnsi"/>
                <w:color w:val="000000"/>
                <w:sz w:val="20"/>
                <w:szCs w:val="20"/>
                <w:lang w:eastAsia="pt-BR"/>
              </w:rPr>
            </w:pPr>
          </w:p>
        </w:tc>
      </w:tr>
      <w:tr w:rsidR="00C90734" w:rsidRPr="00502C16" w14:paraId="2F74AB89" w14:textId="77777777" w:rsidTr="00C90734">
        <w:trPr>
          <w:trHeight w:val="600"/>
          <w:jc w:val="center"/>
        </w:trPr>
        <w:tc>
          <w:tcPr>
            <w:tcW w:w="1560" w:type="dxa"/>
            <w:noWrap/>
            <w:hideMark/>
          </w:tcPr>
          <w:p w14:paraId="21B2A89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Fuente de alimentación</w:t>
            </w:r>
          </w:p>
        </w:tc>
        <w:tc>
          <w:tcPr>
            <w:tcW w:w="5957" w:type="dxa"/>
            <w:gridSpan w:val="8"/>
            <w:hideMark/>
          </w:tcPr>
          <w:p w14:paraId="5DFA2808"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HI Voltage AC/DC: (88VDC-300VDC / 85VAC-264VAC) (max)</w:t>
            </w:r>
          </w:p>
        </w:tc>
        <w:tc>
          <w:tcPr>
            <w:tcW w:w="1047" w:type="dxa"/>
            <w:vMerge/>
            <w:hideMark/>
          </w:tcPr>
          <w:p w14:paraId="60DE94D2"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41720A49" w14:textId="77777777" w:rsidTr="00C90734">
        <w:trPr>
          <w:trHeight w:val="300"/>
          <w:jc w:val="center"/>
        </w:trPr>
        <w:tc>
          <w:tcPr>
            <w:tcW w:w="1560" w:type="dxa"/>
            <w:noWrap/>
            <w:hideMark/>
          </w:tcPr>
          <w:p w14:paraId="29E56F01"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Relé de alarma crítica:</w:t>
            </w:r>
          </w:p>
        </w:tc>
        <w:tc>
          <w:tcPr>
            <w:tcW w:w="5957" w:type="dxa"/>
            <w:gridSpan w:val="8"/>
            <w:hideMark/>
          </w:tcPr>
          <w:p w14:paraId="61E030BC"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Form-C relé de contacto a prueba de fallos: 2A@30VDC</w:t>
            </w:r>
          </w:p>
        </w:tc>
        <w:tc>
          <w:tcPr>
            <w:tcW w:w="1047" w:type="dxa"/>
            <w:vMerge/>
            <w:hideMark/>
          </w:tcPr>
          <w:p w14:paraId="70BA7F0D" w14:textId="77777777" w:rsidR="00C90734" w:rsidRPr="00150364" w:rsidRDefault="00C90734" w:rsidP="00707ADF">
            <w:pPr>
              <w:rPr>
                <w:rFonts w:asciiTheme="minorHAnsi" w:hAnsiTheme="minorHAnsi"/>
                <w:color w:val="000000"/>
                <w:sz w:val="20"/>
                <w:szCs w:val="20"/>
                <w:lang w:eastAsia="pt-BR"/>
              </w:rPr>
            </w:pPr>
          </w:p>
        </w:tc>
      </w:tr>
      <w:tr w:rsidR="00C90734" w:rsidRPr="00150364" w14:paraId="61BDFD8F" w14:textId="77777777" w:rsidTr="00C90734">
        <w:trPr>
          <w:trHeight w:val="300"/>
          <w:jc w:val="center"/>
        </w:trPr>
        <w:tc>
          <w:tcPr>
            <w:tcW w:w="1560" w:type="dxa"/>
            <w:noWrap/>
            <w:hideMark/>
          </w:tcPr>
          <w:p w14:paraId="4F015D13"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Montaje:</w:t>
            </w:r>
          </w:p>
        </w:tc>
        <w:tc>
          <w:tcPr>
            <w:tcW w:w="5957" w:type="dxa"/>
            <w:gridSpan w:val="8"/>
            <w:hideMark/>
          </w:tcPr>
          <w:p w14:paraId="025C717B"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Rack 19 pulg</w:t>
            </w:r>
          </w:p>
        </w:tc>
        <w:tc>
          <w:tcPr>
            <w:tcW w:w="1047" w:type="dxa"/>
            <w:vMerge/>
            <w:hideMark/>
          </w:tcPr>
          <w:p w14:paraId="2F7A2B6A" w14:textId="77777777" w:rsidR="00C90734" w:rsidRPr="00150364" w:rsidRDefault="00C90734" w:rsidP="00707ADF">
            <w:pPr>
              <w:rPr>
                <w:rFonts w:asciiTheme="minorHAnsi" w:hAnsiTheme="minorHAnsi"/>
                <w:color w:val="000000"/>
                <w:sz w:val="20"/>
                <w:szCs w:val="20"/>
                <w:lang w:eastAsia="pt-BR"/>
              </w:rPr>
            </w:pPr>
          </w:p>
        </w:tc>
      </w:tr>
      <w:tr w:rsidR="00C90734" w:rsidRPr="00150364" w14:paraId="72292351" w14:textId="77777777" w:rsidTr="00C90734">
        <w:trPr>
          <w:trHeight w:val="300"/>
          <w:jc w:val="center"/>
        </w:trPr>
        <w:tc>
          <w:tcPr>
            <w:tcW w:w="1560" w:type="dxa"/>
            <w:noWrap/>
            <w:hideMark/>
          </w:tcPr>
          <w:p w14:paraId="50B53A27"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Cubierta:</w:t>
            </w:r>
          </w:p>
        </w:tc>
        <w:tc>
          <w:tcPr>
            <w:tcW w:w="5957" w:type="dxa"/>
            <w:gridSpan w:val="8"/>
            <w:hideMark/>
          </w:tcPr>
          <w:p w14:paraId="5384D6E3"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Acero galvanizado de 18 AWG</w:t>
            </w:r>
          </w:p>
        </w:tc>
        <w:tc>
          <w:tcPr>
            <w:tcW w:w="1047" w:type="dxa"/>
            <w:vMerge/>
            <w:hideMark/>
          </w:tcPr>
          <w:p w14:paraId="2A34B1CF" w14:textId="77777777" w:rsidR="00C90734" w:rsidRPr="00150364" w:rsidRDefault="00C90734" w:rsidP="00707ADF">
            <w:pPr>
              <w:rPr>
                <w:rFonts w:asciiTheme="minorHAnsi" w:hAnsiTheme="minorHAnsi"/>
                <w:color w:val="000000"/>
                <w:sz w:val="20"/>
                <w:szCs w:val="20"/>
                <w:lang w:eastAsia="pt-BR"/>
              </w:rPr>
            </w:pPr>
          </w:p>
        </w:tc>
      </w:tr>
      <w:tr w:rsidR="00C90734" w:rsidRPr="00150364" w14:paraId="09E13335" w14:textId="77777777" w:rsidTr="00C90734">
        <w:trPr>
          <w:trHeight w:val="300"/>
          <w:jc w:val="center"/>
        </w:trPr>
        <w:tc>
          <w:tcPr>
            <w:tcW w:w="1560" w:type="dxa"/>
            <w:noWrap/>
            <w:hideMark/>
          </w:tcPr>
          <w:p w14:paraId="2F3CBF48"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Grado de Protección:</w:t>
            </w:r>
          </w:p>
        </w:tc>
        <w:tc>
          <w:tcPr>
            <w:tcW w:w="5957" w:type="dxa"/>
            <w:gridSpan w:val="8"/>
            <w:hideMark/>
          </w:tcPr>
          <w:p w14:paraId="4882F35D"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IP 40 (Objetos de 1mm)</w:t>
            </w:r>
          </w:p>
        </w:tc>
        <w:tc>
          <w:tcPr>
            <w:tcW w:w="1047" w:type="dxa"/>
            <w:vMerge/>
            <w:hideMark/>
          </w:tcPr>
          <w:p w14:paraId="62BF1831" w14:textId="77777777" w:rsidR="00C90734" w:rsidRPr="00150364" w:rsidRDefault="00C90734" w:rsidP="00707ADF">
            <w:pPr>
              <w:rPr>
                <w:rFonts w:asciiTheme="minorHAnsi" w:hAnsiTheme="minorHAnsi"/>
                <w:color w:val="000000"/>
                <w:sz w:val="20"/>
                <w:szCs w:val="20"/>
                <w:lang w:eastAsia="pt-BR"/>
              </w:rPr>
            </w:pPr>
          </w:p>
        </w:tc>
      </w:tr>
      <w:tr w:rsidR="00C90734" w:rsidRPr="00502C16" w14:paraId="144661CD" w14:textId="77777777" w:rsidTr="00C90734">
        <w:trPr>
          <w:trHeight w:val="300"/>
          <w:jc w:val="center"/>
        </w:trPr>
        <w:tc>
          <w:tcPr>
            <w:tcW w:w="1560" w:type="dxa"/>
            <w:noWrap/>
            <w:hideMark/>
          </w:tcPr>
          <w:p w14:paraId="1F7639AB"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Puertos de comunicaciones:</w:t>
            </w:r>
          </w:p>
        </w:tc>
        <w:tc>
          <w:tcPr>
            <w:tcW w:w="5957" w:type="dxa"/>
            <w:gridSpan w:val="8"/>
            <w:hideMark/>
          </w:tcPr>
          <w:p w14:paraId="158F1E8E"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8 interfaces Fast-Ethernet: 4 Fibra óptica SM, 4 cobre RJ45</w:t>
            </w:r>
          </w:p>
        </w:tc>
        <w:tc>
          <w:tcPr>
            <w:tcW w:w="1047" w:type="dxa"/>
            <w:vMerge/>
            <w:hideMark/>
          </w:tcPr>
          <w:p w14:paraId="2E93E15D"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4F74FBBF" w14:textId="77777777" w:rsidTr="00C90734">
        <w:trPr>
          <w:trHeight w:val="975"/>
          <w:jc w:val="center"/>
        </w:trPr>
        <w:tc>
          <w:tcPr>
            <w:tcW w:w="1560" w:type="dxa"/>
            <w:noWrap/>
            <w:hideMark/>
          </w:tcPr>
          <w:p w14:paraId="6B22BA1B"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Propiedades del Switch:</w:t>
            </w:r>
          </w:p>
        </w:tc>
        <w:tc>
          <w:tcPr>
            <w:tcW w:w="5957" w:type="dxa"/>
            <w:gridSpan w:val="8"/>
            <w:hideMark/>
          </w:tcPr>
          <w:p w14:paraId="2E4A8656"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Método de Switching: Store &amp; Forward, Latencia: 5 us, Ancho de banda de switching: 1.6 Gbps, MAC addresses: 8192, Colas de Prioridad: 2, VLANs Simultáneas: 64, Rango de VLAN ID: 1 a 1000</w:t>
            </w:r>
          </w:p>
        </w:tc>
        <w:tc>
          <w:tcPr>
            <w:tcW w:w="1047" w:type="dxa"/>
            <w:vMerge/>
            <w:hideMark/>
          </w:tcPr>
          <w:p w14:paraId="7C1053B3" w14:textId="77777777" w:rsidR="00C90734" w:rsidRPr="00150364" w:rsidRDefault="00C90734" w:rsidP="00707ADF">
            <w:pPr>
              <w:rPr>
                <w:rFonts w:asciiTheme="minorHAnsi" w:hAnsiTheme="minorHAnsi"/>
                <w:color w:val="000000"/>
                <w:sz w:val="20"/>
                <w:szCs w:val="20"/>
                <w:lang w:eastAsia="pt-BR"/>
              </w:rPr>
            </w:pPr>
          </w:p>
        </w:tc>
      </w:tr>
      <w:tr w:rsidR="00C90734" w:rsidRPr="00150364" w14:paraId="647CE19A" w14:textId="77777777" w:rsidTr="00C90734">
        <w:trPr>
          <w:trHeight w:val="1500"/>
          <w:jc w:val="center"/>
        </w:trPr>
        <w:tc>
          <w:tcPr>
            <w:tcW w:w="1560" w:type="dxa"/>
            <w:noWrap/>
            <w:hideMark/>
          </w:tcPr>
          <w:p w14:paraId="55EAB2B7"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Aprobaciones:</w:t>
            </w:r>
          </w:p>
        </w:tc>
        <w:tc>
          <w:tcPr>
            <w:tcW w:w="5957" w:type="dxa"/>
            <w:gridSpan w:val="8"/>
            <w:hideMark/>
          </w:tcPr>
          <w:p w14:paraId="27D6F8A3"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ISO: Diseñado y fabricado con calidad certificada ISO9001: 2000, Marcado CE, Emisiones: FCC Part 15 (Class A), EN55022 (CISPR22 Class A), Seguridad: cCSAus (Cumplimiento con CSA C22.2 No. 60950, UL 60950, EN60950), Seguridad de láser ocular (FDA/CDRH): Cumplimiento con 21 CFR Capítulo1, Subcapítulo J.</w:t>
            </w:r>
          </w:p>
        </w:tc>
        <w:tc>
          <w:tcPr>
            <w:tcW w:w="1047" w:type="dxa"/>
            <w:vMerge/>
            <w:hideMark/>
          </w:tcPr>
          <w:p w14:paraId="7D0D5D1A" w14:textId="77777777" w:rsidR="00C90734" w:rsidRPr="00150364" w:rsidRDefault="00C90734" w:rsidP="00707ADF">
            <w:pPr>
              <w:rPr>
                <w:rFonts w:asciiTheme="minorHAnsi" w:hAnsiTheme="minorHAnsi"/>
                <w:color w:val="000000"/>
                <w:sz w:val="20"/>
                <w:szCs w:val="20"/>
                <w:lang w:eastAsia="pt-BR"/>
              </w:rPr>
            </w:pPr>
          </w:p>
        </w:tc>
      </w:tr>
      <w:tr w:rsidR="00C90734" w:rsidRPr="00502C16" w14:paraId="07DD4A28" w14:textId="77777777" w:rsidTr="00C90734">
        <w:trPr>
          <w:trHeight w:val="300"/>
          <w:jc w:val="center"/>
        </w:trPr>
        <w:tc>
          <w:tcPr>
            <w:tcW w:w="1560" w:type="dxa"/>
            <w:noWrap/>
            <w:hideMark/>
          </w:tcPr>
          <w:p w14:paraId="25E7AB89"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Inmunidad EMI y Cumplimiento Ambiental:</w:t>
            </w:r>
          </w:p>
        </w:tc>
        <w:tc>
          <w:tcPr>
            <w:tcW w:w="5957" w:type="dxa"/>
            <w:gridSpan w:val="8"/>
            <w:hideMark/>
          </w:tcPr>
          <w:p w14:paraId="43AC7166"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IEC 61000-6-2, IEC 61800-3, IEC 61850-3, IEEE 1613, NEMA TS 2</w:t>
            </w:r>
          </w:p>
        </w:tc>
        <w:tc>
          <w:tcPr>
            <w:tcW w:w="1047" w:type="dxa"/>
            <w:vMerge/>
            <w:hideMark/>
          </w:tcPr>
          <w:p w14:paraId="49872C99"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15A6F478" w14:textId="77777777" w:rsidTr="00C90734">
        <w:trPr>
          <w:trHeight w:val="300"/>
          <w:jc w:val="center"/>
        </w:trPr>
        <w:tc>
          <w:tcPr>
            <w:tcW w:w="1560" w:type="dxa"/>
            <w:noWrap/>
            <w:hideMark/>
          </w:tcPr>
          <w:p w14:paraId="4F72876B"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lastRenderedPageBreak/>
              <w:t>Temperatura de operación</w:t>
            </w:r>
          </w:p>
        </w:tc>
        <w:tc>
          <w:tcPr>
            <w:tcW w:w="5957" w:type="dxa"/>
            <w:gridSpan w:val="8"/>
            <w:hideMark/>
          </w:tcPr>
          <w:p w14:paraId="77C1F81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-40°C a 85°C sin ventiladores.</w:t>
            </w:r>
          </w:p>
        </w:tc>
        <w:tc>
          <w:tcPr>
            <w:tcW w:w="1047" w:type="dxa"/>
            <w:vMerge/>
            <w:hideMark/>
          </w:tcPr>
          <w:p w14:paraId="6758BED0" w14:textId="77777777" w:rsidR="00C90734" w:rsidRPr="00150364" w:rsidRDefault="00C90734" w:rsidP="00707ADF">
            <w:pPr>
              <w:rPr>
                <w:rFonts w:asciiTheme="minorHAnsi" w:hAnsiTheme="minorHAnsi"/>
                <w:color w:val="000000"/>
                <w:sz w:val="20"/>
                <w:szCs w:val="20"/>
                <w:lang w:eastAsia="pt-BR"/>
              </w:rPr>
            </w:pPr>
          </w:p>
        </w:tc>
      </w:tr>
      <w:tr w:rsidR="00C90734" w:rsidRPr="00502C16" w14:paraId="7786090A" w14:textId="77777777" w:rsidTr="00C90734">
        <w:trPr>
          <w:trHeight w:val="1230"/>
          <w:jc w:val="center"/>
        </w:trPr>
        <w:tc>
          <w:tcPr>
            <w:tcW w:w="1560" w:type="dxa"/>
            <w:noWrap/>
            <w:hideMark/>
          </w:tcPr>
          <w:p w14:paraId="40FD52C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IEEE:</w:t>
            </w:r>
          </w:p>
        </w:tc>
        <w:tc>
          <w:tcPr>
            <w:tcW w:w="5957" w:type="dxa"/>
            <w:gridSpan w:val="8"/>
            <w:hideMark/>
          </w:tcPr>
          <w:p w14:paraId="515D2BBA"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802.3-10BaseT, 802.3u-100BaseTX, 100BaseFX, 802ab 1000Base-T, 802.3x-Flow Control, 802.3D-MAC Bridges, 802.1D-Spanning Tree Protocol, 802.1p-Class of Service, 802.1Q-VLAN Tagging, 802.1w-Rapid Spanning Tree Protocol</w:t>
            </w:r>
          </w:p>
        </w:tc>
        <w:tc>
          <w:tcPr>
            <w:tcW w:w="1047" w:type="dxa"/>
            <w:vMerge/>
            <w:hideMark/>
          </w:tcPr>
          <w:p w14:paraId="7E636871"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610BED41" w14:textId="77777777" w:rsidTr="00C90734">
        <w:trPr>
          <w:trHeight w:val="1215"/>
          <w:jc w:val="center"/>
        </w:trPr>
        <w:tc>
          <w:tcPr>
            <w:tcW w:w="1560" w:type="dxa"/>
            <w:noWrap/>
            <w:hideMark/>
          </w:tcPr>
          <w:p w14:paraId="6C15C462"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IETF RFC:</w:t>
            </w:r>
          </w:p>
        </w:tc>
        <w:tc>
          <w:tcPr>
            <w:tcW w:w="5957" w:type="dxa"/>
            <w:gridSpan w:val="8"/>
            <w:hideMark/>
          </w:tcPr>
          <w:p w14:paraId="1A1BD844"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RFC791-IP, RFC792-ICMP, RFC793-TCP, RFC783-TFTP, RFC826-ARP, RFC768-UDP, RFC894-IP over Ethernet, RFC854-Telnet, RFC1519-CIDR, RFC1541-DHCP (client), RFC1112-IGMP v1, RFC2236-IGMP v2, RFC2030-SNTP, RFC2068-HTTP</w:t>
            </w:r>
          </w:p>
        </w:tc>
        <w:tc>
          <w:tcPr>
            <w:tcW w:w="1047" w:type="dxa"/>
            <w:vMerge/>
            <w:hideMark/>
          </w:tcPr>
          <w:p w14:paraId="39447B80" w14:textId="77777777" w:rsidR="00C90734" w:rsidRPr="00150364" w:rsidRDefault="00C90734" w:rsidP="00707ADF">
            <w:pPr>
              <w:rPr>
                <w:rFonts w:asciiTheme="minorHAnsi" w:hAnsiTheme="minorHAnsi"/>
                <w:color w:val="000000"/>
                <w:sz w:val="20"/>
                <w:szCs w:val="20"/>
                <w:lang w:eastAsia="pt-BR"/>
              </w:rPr>
            </w:pPr>
          </w:p>
        </w:tc>
      </w:tr>
      <w:tr w:rsidR="00C90734" w:rsidRPr="00502C16" w14:paraId="1E9885DC" w14:textId="77777777" w:rsidTr="00CC1A2D">
        <w:trPr>
          <w:trHeight w:val="1530"/>
          <w:jc w:val="center"/>
        </w:trPr>
        <w:tc>
          <w:tcPr>
            <w:tcW w:w="1560" w:type="dxa"/>
            <w:tcBorders>
              <w:bottom w:val="single" w:sz="4" w:space="0" w:color="auto"/>
            </w:tcBorders>
            <w:noWrap/>
            <w:hideMark/>
          </w:tcPr>
          <w:p w14:paraId="2199BA7F"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Gestión de Red:</w:t>
            </w:r>
          </w:p>
        </w:tc>
        <w:tc>
          <w:tcPr>
            <w:tcW w:w="5957" w:type="dxa"/>
            <w:gridSpan w:val="8"/>
            <w:tcBorders>
              <w:bottom w:val="single" w:sz="4" w:space="0" w:color="auto"/>
            </w:tcBorders>
            <w:hideMark/>
          </w:tcPr>
          <w:p w14:paraId="2194527C"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HTTP graphical web-based, SSL (128-bit encryption), SNMP v1, v2c, v3 (56-bit encryption), Telnet, VT100, SSH/SFTP (128-bit encryption), Command Line Interface (CLI), RSA Key Management (1024 bit key), Authentication and Accounting - TACACS+ (encrypted), RADIUS client, PPP</w:t>
            </w:r>
          </w:p>
        </w:tc>
        <w:tc>
          <w:tcPr>
            <w:tcW w:w="1047" w:type="dxa"/>
            <w:vMerge/>
            <w:tcBorders>
              <w:bottom w:val="single" w:sz="4" w:space="0" w:color="auto"/>
            </w:tcBorders>
            <w:hideMark/>
          </w:tcPr>
          <w:p w14:paraId="522D294D"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2C64C0A2" w14:textId="77777777" w:rsidTr="00CC1A2D">
        <w:trPr>
          <w:trHeight w:val="300"/>
          <w:jc w:val="center"/>
        </w:trPr>
        <w:tc>
          <w:tcPr>
            <w:tcW w:w="1560" w:type="dxa"/>
            <w:tcBorders>
              <w:bottom w:val="single" w:sz="4" w:space="0" w:color="auto"/>
            </w:tcBorders>
            <w:noWrap/>
            <w:hideMark/>
          </w:tcPr>
          <w:p w14:paraId="5C54184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Panel:</w:t>
            </w:r>
          </w:p>
        </w:tc>
        <w:tc>
          <w:tcPr>
            <w:tcW w:w="5957" w:type="dxa"/>
            <w:gridSpan w:val="8"/>
            <w:tcBorders>
              <w:bottom w:val="single" w:sz="4" w:space="0" w:color="auto"/>
            </w:tcBorders>
            <w:hideMark/>
          </w:tcPr>
          <w:p w14:paraId="2133F69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Frontal para puertos e indicadores de LEDs de estado, actividad y alarma.</w:t>
            </w:r>
          </w:p>
        </w:tc>
        <w:tc>
          <w:tcPr>
            <w:tcW w:w="1047" w:type="dxa"/>
            <w:vMerge/>
            <w:tcBorders>
              <w:bottom w:val="single" w:sz="4" w:space="0" w:color="auto"/>
            </w:tcBorders>
            <w:hideMark/>
          </w:tcPr>
          <w:p w14:paraId="6188E649" w14:textId="77777777" w:rsidR="00C90734" w:rsidRPr="00150364" w:rsidRDefault="00C90734" w:rsidP="00707ADF">
            <w:pPr>
              <w:rPr>
                <w:rFonts w:asciiTheme="minorHAnsi" w:hAnsiTheme="minorHAnsi"/>
                <w:color w:val="000000"/>
                <w:sz w:val="20"/>
                <w:szCs w:val="20"/>
                <w:lang w:eastAsia="pt-BR"/>
              </w:rPr>
            </w:pPr>
          </w:p>
        </w:tc>
      </w:tr>
      <w:tr w:rsidR="00C90734" w:rsidRPr="00150364" w14:paraId="56BD1402" w14:textId="77777777" w:rsidTr="00EC7C17">
        <w:trPr>
          <w:trHeight w:val="300"/>
          <w:jc w:val="center"/>
        </w:trPr>
        <w:tc>
          <w:tcPr>
            <w:tcW w:w="1560" w:type="dxa"/>
            <w:tcBorders>
              <w:top w:val="single" w:sz="4" w:space="0" w:color="auto"/>
              <w:left w:val="single" w:sz="4" w:space="0" w:color="auto"/>
              <w:bottom w:val="single" w:sz="4" w:space="0" w:color="auto"/>
              <w:right w:val="single" w:sz="4" w:space="0" w:color="auto"/>
            </w:tcBorders>
            <w:noWrap/>
            <w:hideMark/>
          </w:tcPr>
          <w:p w14:paraId="303EC7AA"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Otros:</w:t>
            </w:r>
          </w:p>
        </w:tc>
        <w:tc>
          <w:tcPr>
            <w:tcW w:w="5957" w:type="dxa"/>
            <w:gridSpan w:val="8"/>
            <w:tcBorders>
              <w:top w:val="single" w:sz="4" w:space="0" w:color="auto"/>
              <w:left w:val="single" w:sz="4" w:space="0" w:color="auto"/>
              <w:bottom w:val="single" w:sz="4" w:space="0" w:color="auto"/>
              <w:right w:val="single" w:sz="4" w:space="0" w:color="auto"/>
            </w:tcBorders>
            <w:hideMark/>
          </w:tcPr>
          <w:p w14:paraId="737EA32A"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Documentación y accesorios para la instalación.</w:t>
            </w:r>
          </w:p>
        </w:tc>
        <w:tc>
          <w:tcPr>
            <w:tcW w:w="1047" w:type="dxa"/>
            <w:vMerge/>
            <w:tcBorders>
              <w:top w:val="single" w:sz="4" w:space="0" w:color="auto"/>
              <w:left w:val="single" w:sz="4" w:space="0" w:color="auto"/>
              <w:bottom w:val="single" w:sz="4" w:space="0" w:color="auto"/>
              <w:right w:val="single" w:sz="4" w:space="0" w:color="auto"/>
            </w:tcBorders>
            <w:hideMark/>
          </w:tcPr>
          <w:p w14:paraId="5C467D5D" w14:textId="77777777" w:rsidR="00C90734" w:rsidRPr="00150364" w:rsidRDefault="00C90734" w:rsidP="00707ADF">
            <w:pPr>
              <w:rPr>
                <w:rFonts w:asciiTheme="minorHAnsi" w:hAnsiTheme="minorHAnsi"/>
                <w:color w:val="000000"/>
                <w:sz w:val="20"/>
                <w:szCs w:val="20"/>
                <w:lang w:eastAsia="pt-BR"/>
              </w:rPr>
            </w:pPr>
          </w:p>
        </w:tc>
      </w:tr>
      <w:tr w:rsidR="008B0FBC" w:rsidRPr="008B0FBC" w14:paraId="138D1F90" w14:textId="77777777" w:rsidTr="00EC7C17">
        <w:trPr>
          <w:trHeight w:val="300"/>
          <w:jc w:val="center"/>
        </w:trPr>
        <w:tc>
          <w:tcPr>
            <w:tcW w:w="8564" w:type="dxa"/>
            <w:gridSpan w:val="10"/>
            <w:tcBorders>
              <w:top w:val="single" w:sz="4" w:space="0" w:color="auto"/>
              <w:left w:val="nil"/>
              <w:bottom w:val="single" w:sz="4" w:space="0" w:color="auto"/>
              <w:right w:val="nil"/>
            </w:tcBorders>
            <w:noWrap/>
          </w:tcPr>
          <w:p w14:paraId="06C794AC" w14:textId="77777777" w:rsidR="00EC7C17" w:rsidRPr="008B0FBC" w:rsidRDefault="00EC7C17" w:rsidP="00EC7C17">
            <w:pPr>
              <w:jc w:val="both"/>
              <w:rPr>
                <w:rFonts w:asciiTheme="minorHAnsi" w:hAnsiTheme="minorHAnsi"/>
                <w:b/>
                <w:lang w:val="es-EC"/>
              </w:rPr>
            </w:pPr>
          </w:p>
          <w:p w14:paraId="4428A39C" w14:textId="658DA416" w:rsidR="00A02747" w:rsidRPr="008B0FBC" w:rsidRDefault="00A02747" w:rsidP="00A02747">
            <w:pPr>
              <w:pStyle w:val="Prrafodelista"/>
              <w:numPr>
                <w:ilvl w:val="0"/>
                <w:numId w:val="44"/>
              </w:numPr>
              <w:jc w:val="both"/>
              <w:rPr>
                <w:rFonts w:asciiTheme="minorHAnsi" w:hAnsiTheme="minorHAnsi"/>
                <w:b/>
                <w:lang w:val="es-EC"/>
              </w:rPr>
            </w:pPr>
            <w:r w:rsidRPr="008B0FBC">
              <w:rPr>
                <w:rFonts w:asciiTheme="minorHAnsi" w:hAnsiTheme="minorHAnsi"/>
                <w:b/>
                <w:lang w:val="es-EC"/>
              </w:rPr>
              <w:t>Especificaciones Switch (para realizar el análisis de precios unitarios ver archivo magnético Anexo 4, hoja electrónica PREC_UNIT_R16)</w:t>
            </w:r>
          </w:p>
          <w:p w14:paraId="65589D08" w14:textId="05DCC85F" w:rsidR="00EC7C17" w:rsidRPr="008B0FBC" w:rsidRDefault="00EC7C17" w:rsidP="00EC7C17">
            <w:pPr>
              <w:jc w:val="both"/>
              <w:rPr>
                <w:rFonts w:asciiTheme="minorHAnsi" w:hAnsiTheme="minorHAnsi"/>
                <w:b/>
                <w:lang w:val="es-EC"/>
              </w:rPr>
            </w:pPr>
          </w:p>
        </w:tc>
      </w:tr>
      <w:tr w:rsidR="00C90734" w:rsidRPr="00150364" w14:paraId="63D40587" w14:textId="77777777" w:rsidTr="00CC1A2D">
        <w:trPr>
          <w:trHeight w:val="900"/>
          <w:jc w:val="center"/>
        </w:trPr>
        <w:tc>
          <w:tcPr>
            <w:tcW w:w="1560" w:type="dxa"/>
            <w:tcBorders>
              <w:top w:val="single" w:sz="4" w:space="0" w:color="auto"/>
            </w:tcBorders>
            <w:shd w:val="clear" w:color="auto" w:fill="B4C6E7" w:themeFill="accent5" w:themeFillTint="66"/>
            <w:vAlign w:val="center"/>
          </w:tcPr>
          <w:p w14:paraId="7FCEF6D8" w14:textId="1AE8F27D" w:rsidR="00C90734" w:rsidRPr="00150364" w:rsidRDefault="00C90734" w:rsidP="00C90734">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Descripción rápida:</w:t>
            </w:r>
          </w:p>
        </w:tc>
        <w:tc>
          <w:tcPr>
            <w:tcW w:w="7004" w:type="dxa"/>
            <w:gridSpan w:val="9"/>
            <w:tcBorders>
              <w:top w:val="single" w:sz="4" w:space="0" w:color="auto"/>
            </w:tcBorders>
            <w:shd w:val="clear" w:color="auto" w:fill="B4C6E7" w:themeFill="accent5" w:themeFillTint="66"/>
          </w:tcPr>
          <w:p w14:paraId="6554086C" w14:textId="6AD41E9D" w:rsidR="00C90734" w:rsidRPr="00150364" w:rsidRDefault="00C90734" w:rsidP="00C90734">
            <w:pPr>
              <w:rPr>
                <w:rFonts w:asciiTheme="minorHAnsi" w:hAnsiTheme="minorHAnsi"/>
                <w:b/>
                <w:bCs/>
                <w:color w:val="000000"/>
                <w:sz w:val="20"/>
                <w:szCs w:val="20"/>
                <w:lang w:eastAsia="pt-BR"/>
              </w:rPr>
            </w:pPr>
            <w:r w:rsidRPr="00150364">
              <w:rPr>
                <w:rFonts w:asciiTheme="minorHAnsi" w:hAnsiTheme="minorHAnsi"/>
                <w:color w:val="000000"/>
                <w:sz w:val="20"/>
                <w:szCs w:val="20"/>
                <w:lang w:eastAsia="pt-BR"/>
              </w:rPr>
              <w:t>Switch capa 2, No Modular, Administrable, Industrial para Subestación o Central Eléctrica, 4 puertos Fibra óptica multimodo 100Base-FX Conector LC, 4 puertos Cobre 100Base-TX, Conector RJ-45, Doble: Consumo de energía: 28W (máx.), HI Voltaje AC/DC: (88VDC-300VDC / 85VAC-264VAC) (máx), Rack 19 pulg, Cubierta Acero galvanizado de 18 AWG, Grado Protección: IP 40 (Objetos de 1mm), VLAN 802.1Q, GVRP, RSTP, IEEE1613, IEC 61850-3.</w:t>
            </w:r>
          </w:p>
        </w:tc>
      </w:tr>
      <w:tr w:rsidR="00C90734" w:rsidRPr="00150364" w14:paraId="5C9D72E9" w14:textId="77777777" w:rsidTr="00C90734">
        <w:trPr>
          <w:trHeight w:val="900"/>
          <w:jc w:val="center"/>
        </w:trPr>
        <w:tc>
          <w:tcPr>
            <w:tcW w:w="1560" w:type="dxa"/>
            <w:vAlign w:val="center"/>
            <w:hideMark/>
          </w:tcPr>
          <w:p w14:paraId="76CE3FE0" w14:textId="77777777" w:rsidR="00C90734" w:rsidRPr="00150364" w:rsidRDefault="00C90734" w:rsidP="00C90734">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Característica o funcionalidad</w:t>
            </w:r>
          </w:p>
        </w:tc>
        <w:tc>
          <w:tcPr>
            <w:tcW w:w="4394" w:type="dxa"/>
            <w:gridSpan w:val="7"/>
            <w:vAlign w:val="center"/>
            <w:hideMark/>
          </w:tcPr>
          <w:p w14:paraId="61755C73" w14:textId="77777777" w:rsidR="00C90734" w:rsidRPr="00150364" w:rsidRDefault="00C90734" w:rsidP="00C90734">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Descripción</w:t>
            </w:r>
          </w:p>
        </w:tc>
        <w:tc>
          <w:tcPr>
            <w:tcW w:w="2610" w:type="dxa"/>
            <w:gridSpan w:val="2"/>
            <w:vAlign w:val="center"/>
            <w:hideMark/>
          </w:tcPr>
          <w:p w14:paraId="6E688D27" w14:textId="77777777" w:rsidR="00C90734" w:rsidRPr="00150364" w:rsidRDefault="00C90734" w:rsidP="00C90734">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Cantidad</w:t>
            </w:r>
          </w:p>
        </w:tc>
      </w:tr>
      <w:tr w:rsidR="00C90734" w:rsidRPr="00150364" w14:paraId="2C9E701D" w14:textId="77777777" w:rsidTr="00C90734">
        <w:trPr>
          <w:trHeight w:val="300"/>
          <w:jc w:val="center"/>
        </w:trPr>
        <w:tc>
          <w:tcPr>
            <w:tcW w:w="1560" w:type="dxa"/>
            <w:noWrap/>
            <w:hideMark/>
          </w:tcPr>
          <w:p w14:paraId="1F4E418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Equipo</w:t>
            </w:r>
          </w:p>
        </w:tc>
        <w:tc>
          <w:tcPr>
            <w:tcW w:w="4394" w:type="dxa"/>
            <w:gridSpan w:val="7"/>
            <w:hideMark/>
          </w:tcPr>
          <w:p w14:paraId="18343BD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Switch capa 2</w:t>
            </w:r>
          </w:p>
        </w:tc>
        <w:tc>
          <w:tcPr>
            <w:tcW w:w="2610" w:type="dxa"/>
            <w:gridSpan w:val="2"/>
            <w:vMerge w:val="restart"/>
            <w:noWrap/>
            <w:hideMark/>
          </w:tcPr>
          <w:p w14:paraId="26E9A877" w14:textId="77777777" w:rsidR="00C90734" w:rsidRPr="00150364" w:rsidRDefault="00C90734" w:rsidP="00707ADF">
            <w:pPr>
              <w:jc w:val="center"/>
              <w:rPr>
                <w:rFonts w:asciiTheme="minorHAnsi" w:hAnsiTheme="minorHAnsi"/>
                <w:color w:val="000000"/>
                <w:sz w:val="20"/>
                <w:szCs w:val="20"/>
                <w:lang w:eastAsia="pt-BR"/>
              </w:rPr>
            </w:pPr>
            <w:r w:rsidRPr="00150364">
              <w:rPr>
                <w:rFonts w:asciiTheme="minorHAnsi" w:hAnsiTheme="minorHAnsi"/>
                <w:color w:val="000000"/>
                <w:sz w:val="20"/>
                <w:szCs w:val="20"/>
                <w:lang w:eastAsia="pt-BR"/>
              </w:rPr>
              <w:t>1</w:t>
            </w:r>
          </w:p>
        </w:tc>
      </w:tr>
      <w:tr w:rsidR="00C90734" w:rsidRPr="00150364" w14:paraId="4978CDF5" w14:textId="77777777" w:rsidTr="00C90734">
        <w:trPr>
          <w:trHeight w:val="300"/>
          <w:jc w:val="center"/>
        </w:trPr>
        <w:tc>
          <w:tcPr>
            <w:tcW w:w="1560" w:type="dxa"/>
            <w:noWrap/>
            <w:hideMark/>
          </w:tcPr>
          <w:p w14:paraId="553FD97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Configuración física</w:t>
            </w:r>
          </w:p>
        </w:tc>
        <w:tc>
          <w:tcPr>
            <w:tcW w:w="4394" w:type="dxa"/>
            <w:gridSpan w:val="7"/>
            <w:hideMark/>
          </w:tcPr>
          <w:p w14:paraId="0D863DF1"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No Modular</w:t>
            </w:r>
          </w:p>
        </w:tc>
        <w:tc>
          <w:tcPr>
            <w:tcW w:w="2610" w:type="dxa"/>
            <w:gridSpan w:val="2"/>
            <w:vMerge/>
            <w:hideMark/>
          </w:tcPr>
          <w:p w14:paraId="7202F142" w14:textId="77777777" w:rsidR="00C90734" w:rsidRPr="00150364" w:rsidRDefault="00C90734" w:rsidP="00707ADF">
            <w:pPr>
              <w:rPr>
                <w:rFonts w:asciiTheme="minorHAnsi" w:hAnsiTheme="minorHAnsi"/>
                <w:color w:val="000000"/>
                <w:sz w:val="20"/>
                <w:szCs w:val="20"/>
                <w:lang w:eastAsia="pt-BR"/>
              </w:rPr>
            </w:pPr>
          </w:p>
        </w:tc>
      </w:tr>
      <w:tr w:rsidR="00C90734" w:rsidRPr="00150364" w14:paraId="53466B6B" w14:textId="77777777" w:rsidTr="00C90734">
        <w:trPr>
          <w:trHeight w:val="300"/>
          <w:jc w:val="center"/>
        </w:trPr>
        <w:tc>
          <w:tcPr>
            <w:tcW w:w="1560" w:type="dxa"/>
            <w:noWrap/>
            <w:hideMark/>
          </w:tcPr>
          <w:p w14:paraId="3A821B01"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Ambiente de operación</w:t>
            </w:r>
          </w:p>
        </w:tc>
        <w:tc>
          <w:tcPr>
            <w:tcW w:w="4394" w:type="dxa"/>
            <w:gridSpan w:val="7"/>
            <w:hideMark/>
          </w:tcPr>
          <w:p w14:paraId="2C52B78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Industrial Subestación o Central Eléctrica</w:t>
            </w:r>
          </w:p>
        </w:tc>
        <w:tc>
          <w:tcPr>
            <w:tcW w:w="2610" w:type="dxa"/>
            <w:gridSpan w:val="2"/>
            <w:vMerge/>
            <w:hideMark/>
          </w:tcPr>
          <w:p w14:paraId="7C57786D" w14:textId="77777777" w:rsidR="00C90734" w:rsidRPr="00150364" w:rsidRDefault="00C90734" w:rsidP="00707ADF">
            <w:pPr>
              <w:rPr>
                <w:rFonts w:asciiTheme="minorHAnsi" w:hAnsiTheme="minorHAnsi"/>
                <w:color w:val="000000"/>
                <w:sz w:val="20"/>
                <w:szCs w:val="20"/>
                <w:lang w:eastAsia="pt-BR"/>
              </w:rPr>
            </w:pPr>
          </w:p>
        </w:tc>
      </w:tr>
      <w:tr w:rsidR="00C90734" w:rsidRPr="00150364" w14:paraId="5FFBE81A" w14:textId="77777777" w:rsidTr="00C90734">
        <w:trPr>
          <w:trHeight w:val="570"/>
          <w:jc w:val="center"/>
        </w:trPr>
        <w:tc>
          <w:tcPr>
            <w:tcW w:w="1560" w:type="dxa"/>
            <w:vMerge w:val="restart"/>
            <w:noWrap/>
            <w:hideMark/>
          </w:tcPr>
          <w:p w14:paraId="4F93CB9A"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Interfaces para LAN, WAN o MAN:</w:t>
            </w:r>
          </w:p>
        </w:tc>
        <w:tc>
          <w:tcPr>
            <w:tcW w:w="992" w:type="dxa"/>
            <w:gridSpan w:val="2"/>
            <w:hideMark/>
          </w:tcPr>
          <w:p w14:paraId="73F6A3B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8 puertos</w:t>
            </w:r>
          </w:p>
        </w:tc>
        <w:tc>
          <w:tcPr>
            <w:tcW w:w="1417" w:type="dxa"/>
            <w:gridSpan w:val="2"/>
            <w:hideMark/>
          </w:tcPr>
          <w:p w14:paraId="57F39C5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Fibra óptica monomodo</w:t>
            </w:r>
          </w:p>
        </w:tc>
        <w:tc>
          <w:tcPr>
            <w:tcW w:w="1134" w:type="dxa"/>
            <w:gridSpan w:val="2"/>
            <w:hideMark/>
          </w:tcPr>
          <w:p w14:paraId="37C18EF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100Base-FX</w:t>
            </w:r>
          </w:p>
        </w:tc>
        <w:tc>
          <w:tcPr>
            <w:tcW w:w="851" w:type="dxa"/>
            <w:hideMark/>
          </w:tcPr>
          <w:p w14:paraId="17979ADD"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SC</w:t>
            </w:r>
          </w:p>
        </w:tc>
        <w:tc>
          <w:tcPr>
            <w:tcW w:w="2610" w:type="dxa"/>
            <w:gridSpan w:val="2"/>
            <w:vMerge/>
            <w:hideMark/>
          </w:tcPr>
          <w:p w14:paraId="2E1CDC0A" w14:textId="77777777" w:rsidR="00C90734" w:rsidRPr="00150364" w:rsidRDefault="00C90734" w:rsidP="00707ADF">
            <w:pPr>
              <w:rPr>
                <w:rFonts w:asciiTheme="minorHAnsi" w:hAnsiTheme="minorHAnsi"/>
                <w:color w:val="000000"/>
                <w:sz w:val="20"/>
                <w:szCs w:val="20"/>
                <w:lang w:eastAsia="pt-BR"/>
              </w:rPr>
            </w:pPr>
          </w:p>
        </w:tc>
      </w:tr>
      <w:tr w:rsidR="00C90734" w:rsidRPr="00150364" w14:paraId="39934525" w14:textId="77777777" w:rsidTr="00C90734">
        <w:trPr>
          <w:trHeight w:val="285"/>
          <w:jc w:val="center"/>
        </w:trPr>
        <w:tc>
          <w:tcPr>
            <w:tcW w:w="1560" w:type="dxa"/>
            <w:vMerge/>
            <w:hideMark/>
          </w:tcPr>
          <w:p w14:paraId="5E042973" w14:textId="77777777" w:rsidR="00C90734" w:rsidRPr="00150364" w:rsidRDefault="00C90734" w:rsidP="00707ADF">
            <w:pPr>
              <w:rPr>
                <w:rFonts w:asciiTheme="minorHAnsi" w:hAnsiTheme="minorHAnsi"/>
                <w:b/>
                <w:bCs/>
                <w:color w:val="000000"/>
                <w:sz w:val="20"/>
                <w:szCs w:val="20"/>
                <w:lang w:eastAsia="pt-BR"/>
              </w:rPr>
            </w:pPr>
          </w:p>
        </w:tc>
        <w:tc>
          <w:tcPr>
            <w:tcW w:w="992" w:type="dxa"/>
            <w:gridSpan w:val="2"/>
            <w:hideMark/>
          </w:tcPr>
          <w:p w14:paraId="60B71238"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417" w:type="dxa"/>
            <w:gridSpan w:val="2"/>
            <w:hideMark/>
          </w:tcPr>
          <w:p w14:paraId="6A42C855" w14:textId="77777777" w:rsidR="00C90734" w:rsidRPr="00150364" w:rsidRDefault="00C90734" w:rsidP="00707ADF">
            <w:pPr>
              <w:rPr>
                <w:rFonts w:asciiTheme="minorHAnsi" w:hAnsiTheme="minorHAnsi"/>
                <w:color w:val="000000"/>
                <w:sz w:val="20"/>
                <w:szCs w:val="20"/>
                <w:lang w:eastAsia="pt-BR"/>
              </w:rPr>
            </w:pPr>
          </w:p>
        </w:tc>
        <w:tc>
          <w:tcPr>
            <w:tcW w:w="1134" w:type="dxa"/>
            <w:gridSpan w:val="2"/>
            <w:hideMark/>
          </w:tcPr>
          <w:p w14:paraId="1F0C447D" w14:textId="77777777" w:rsidR="00C90734" w:rsidRPr="00150364" w:rsidRDefault="00C90734" w:rsidP="00707ADF">
            <w:pPr>
              <w:rPr>
                <w:rFonts w:asciiTheme="minorHAnsi" w:hAnsiTheme="minorHAnsi"/>
                <w:sz w:val="20"/>
                <w:szCs w:val="20"/>
                <w:lang w:eastAsia="pt-BR"/>
              </w:rPr>
            </w:pPr>
          </w:p>
        </w:tc>
        <w:tc>
          <w:tcPr>
            <w:tcW w:w="851" w:type="dxa"/>
            <w:hideMark/>
          </w:tcPr>
          <w:p w14:paraId="34AC408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2610" w:type="dxa"/>
            <w:gridSpan w:val="2"/>
            <w:vMerge/>
            <w:hideMark/>
          </w:tcPr>
          <w:p w14:paraId="4F357CEC" w14:textId="77777777" w:rsidR="00C90734" w:rsidRPr="00150364" w:rsidRDefault="00C90734" w:rsidP="00707ADF">
            <w:pPr>
              <w:rPr>
                <w:rFonts w:asciiTheme="minorHAnsi" w:hAnsiTheme="minorHAnsi"/>
                <w:color w:val="000000"/>
                <w:sz w:val="20"/>
                <w:szCs w:val="20"/>
                <w:lang w:eastAsia="pt-BR"/>
              </w:rPr>
            </w:pPr>
          </w:p>
        </w:tc>
      </w:tr>
      <w:tr w:rsidR="00C90734" w:rsidRPr="00150364" w14:paraId="6A73DFA4" w14:textId="77777777" w:rsidTr="00C90734">
        <w:trPr>
          <w:trHeight w:val="285"/>
          <w:jc w:val="center"/>
        </w:trPr>
        <w:tc>
          <w:tcPr>
            <w:tcW w:w="1560" w:type="dxa"/>
            <w:vMerge/>
            <w:hideMark/>
          </w:tcPr>
          <w:p w14:paraId="61D0741B" w14:textId="77777777" w:rsidR="00C90734" w:rsidRPr="00150364" w:rsidRDefault="00C90734" w:rsidP="00707ADF">
            <w:pPr>
              <w:rPr>
                <w:rFonts w:asciiTheme="minorHAnsi" w:hAnsiTheme="minorHAnsi"/>
                <w:b/>
                <w:bCs/>
                <w:color w:val="000000"/>
                <w:sz w:val="20"/>
                <w:szCs w:val="20"/>
                <w:lang w:eastAsia="pt-BR"/>
              </w:rPr>
            </w:pPr>
          </w:p>
        </w:tc>
        <w:tc>
          <w:tcPr>
            <w:tcW w:w="992" w:type="dxa"/>
            <w:gridSpan w:val="2"/>
            <w:hideMark/>
          </w:tcPr>
          <w:p w14:paraId="15031D95"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417" w:type="dxa"/>
            <w:gridSpan w:val="2"/>
            <w:hideMark/>
          </w:tcPr>
          <w:p w14:paraId="33929494" w14:textId="77777777" w:rsidR="00C90734" w:rsidRPr="00150364" w:rsidRDefault="00C90734" w:rsidP="00707ADF">
            <w:pPr>
              <w:rPr>
                <w:rFonts w:asciiTheme="minorHAnsi" w:hAnsiTheme="minorHAnsi"/>
                <w:color w:val="000000"/>
                <w:sz w:val="20"/>
                <w:szCs w:val="20"/>
                <w:lang w:eastAsia="pt-BR"/>
              </w:rPr>
            </w:pPr>
          </w:p>
        </w:tc>
        <w:tc>
          <w:tcPr>
            <w:tcW w:w="1134" w:type="dxa"/>
            <w:gridSpan w:val="2"/>
            <w:hideMark/>
          </w:tcPr>
          <w:p w14:paraId="195AB521" w14:textId="77777777" w:rsidR="00C90734" w:rsidRPr="00150364" w:rsidRDefault="00C90734" w:rsidP="00707ADF">
            <w:pPr>
              <w:rPr>
                <w:rFonts w:asciiTheme="minorHAnsi" w:hAnsiTheme="minorHAnsi"/>
                <w:sz w:val="20"/>
                <w:szCs w:val="20"/>
                <w:lang w:eastAsia="pt-BR"/>
              </w:rPr>
            </w:pPr>
          </w:p>
        </w:tc>
        <w:tc>
          <w:tcPr>
            <w:tcW w:w="851" w:type="dxa"/>
            <w:hideMark/>
          </w:tcPr>
          <w:p w14:paraId="47E371C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2610" w:type="dxa"/>
            <w:gridSpan w:val="2"/>
            <w:vMerge/>
            <w:hideMark/>
          </w:tcPr>
          <w:p w14:paraId="7B90C15F" w14:textId="77777777" w:rsidR="00C90734" w:rsidRPr="00150364" w:rsidRDefault="00C90734" w:rsidP="00707ADF">
            <w:pPr>
              <w:rPr>
                <w:rFonts w:asciiTheme="minorHAnsi" w:hAnsiTheme="minorHAnsi"/>
                <w:color w:val="000000"/>
                <w:sz w:val="20"/>
                <w:szCs w:val="20"/>
                <w:lang w:eastAsia="pt-BR"/>
              </w:rPr>
            </w:pPr>
          </w:p>
        </w:tc>
      </w:tr>
      <w:tr w:rsidR="00C90734" w:rsidRPr="00150364" w14:paraId="0E47C668" w14:textId="77777777" w:rsidTr="00C90734">
        <w:trPr>
          <w:trHeight w:val="285"/>
          <w:jc w:val="center"/>
        </w:trPr>
        <w:tc>
          <w:tcPr>
            <w:tcW w:w="1560" w:type="dxa"/>
            <w:vMerge/>
            <w:hideMark/>
          </w:tcPr>
          <w:p w14:paraId="7A578BEA" w14:textId="77777777" w:rsidR="00C90734" w:rsidRPr="00150364" w:rsidRDefault="00C90734" w:rsidP="00707ADF">
            <w:pPr>
              <w:rPr>
                <w:rFonts w:asciiTheme="minorHAnsi" w:hAnsiTheme="minorHAnsi"/>
                <w:b/>
                <w:bCs/>
                <w:color w:val="000000"/>
                <w:sz w:val="20"/>
                <w:szCs w:val="20"/>
                <w:lang w:eastAsia="pt-BR"/>
              </w:rPr>
            </w:pPr>
          </w:p>
        </w:tc>
        <w:tc>
          <w:tcPr>
            <w:tcW w:w="992" w:type="dxa"/>
            <w:gridSpan w:val="2"/>
            <w:hideMark/>
          </w:tcPr>
          <w:p w14:paraId="0B9F7B15"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417" w:type="dxa"/>
            <w:gridSpan w:val="2"/>
            <w:hideMark/>
          </w:tcPr>
          <w:p w14:paraId="00419DD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134" w:type="dxa"/>
            <w:gridSpan w:val="2"/>
            <w:hideMark/>
          </w:tcPr>
          <w:p w14:paraId="7050DFF9"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851" w:type="dxa"/>
            <w:hideMark/>
          </w:tcPr>
          <w:p w14:paraId="69AD4D5D"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2610" w:type="dxa"/>
            <w:gridSpan w:val="2"/>
            <w:vMerge/>
            <w:hideMark/>
          </w:tcPr>
          <w:p w14:paraId="387DE53E" w14:textId="77777777" w:rsidR="00C90734" w:rsidRPr="00150364" w:rsidRDefault="00C90734" w:rsidP="00707ADF">
            <w:pPr>
              <w:rPr>
                <w:rFonts w:asciiTheme="minorHAnsi" w:hAnsiTheme="minorHAnsi"/>
                <w:color w:val="000000"/>
                <w:sz w:val="20"/>
                <w:szCs w:val="20"/>
                <w:lang w:eastAsia="pt-BR"/>
              </w:rPr>
            </w:pPr>
          </w:p>
        </w:tc>
      </w:tr>
      <w:tr w:rsidR="00C90734" w:rsidRPr="00502C16" w14:paraId="1AA06071" w14:textId="77777777" w:rsidTr="00C90734">
        <w:trPr>
          <w:trHeight w:val="600"/>
          <w:jc w:val="center"/>
        </w:trPr>
        <w:tc>
          <w:tcPr>
            <w:tcW w:w="1560" w:type="dxa"/>
            <w:noWrap/>
            <w:hideMark/>
          </w:tcPr>
          <w:p w14:paraId="72933FCC"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Fuente de alimentación</w:t>
            </w:r>
          </w:p>
        </w:tc>
        <w:tc>
          <w:tcPr>
            <w:tcW w:w="4394" w:type="dxa"/>
            <w:gridSpan w:val="7"/>
            <w:hideMark/>
          </w:tcPr>
          <w:p w14:paraId="160361E8"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HI Voltage AC/DC: (88VDC-300VDC / 85VAC-264VAC) (max)</w:t>
            </w:r>
          </w:p>
        </w:tc>
        <w:tc>
          <w:tcPr>
            <w:tcW w:w="2610" w:type="dxa"/>
            <w:gridSpan w:val="2"/>
            <w:vMerge/>
            <w:hideMark/>
          </w:tcPr>
          <w:p w14:paraId="1ACFD13B"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5AF64C0F" w14:textId="77777777" w:rsidTr="00C90734">
        <w:trPr>
          <w:trHeight w:val="300"/>
          <w:jc w:val="center"/>
        </w:trPr>
        <w:tc>
          <w:tcPr>
            <w:tcW w:w="1560" w:type="dxa"/>
            <w:noWrap/>
            <w:hideMark/>
          </w:tcPr>
          <w:p w14:paraId="15A09F4D"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Relé de alarma crítica:</w:t>
            </w:r>
          </w:p>
        </w:tc>
        <w:tc>
          <w:tcPr>
            <w:tcW w:w="4394" w:type="dxa"/>
            <w:gridSpan w:val="7"/>
            <w:hideMark/>
          </w:tcPr>
          <w:p w14:paraId="4E0C150E"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Form-C relé de contacto a prueba de fallos: 2A@30VDC</w:t>
            </w:r>
          </w:p>
        </w:tc>
        <w:tc>
          <w:tcPr>
            <w:tcW w:w="2610" w:type="dxa"/>
            <w:gridSpan w:val="2"/>
            <w:vMerge/>
            <w:hideMark/>
          </w:tcPr>
          <w:p w14:paraId="409089E3" w14:textId="77777777" w:rsidR="00C90734" w:rsidRPr="00150364" w:rsidRDefault="00C90734" w:rsidP="00707ADF">
            <w:pPr>
              <w:rPr>
                <w:rFonts w:asciiTheme="minorHAnsi" w:hAnsiTheme="minorHAnsi"/>
                <w:color w:val="000000"/>
                <w:sz w:val="20"/>
                <w:szCs w:val="20"/>
                <w:lang w:eastAsia="pt-BR"/>
              </w:rPr>
            </w:pPr>
          </w:p>
        </w:tc>
      </w:tr>
      <w:tr w:rsidR="00C90734" w:rsidRPr="00150364" w14:paraId="596D3FB1" w14:textId="77777777" w:rsidTr="00C90734">
        <w:trPr>
          <w:trHeight w:val="300"/>
          <w:jc w:val="center"/>
        </w:trPr>
        <w:tc>
          <w:tcPr>
            <w:tcW w:w="1560" w:type="dxa"/>
            <w:noWrap/>
            <w:hideMark/>
          </w:tcPr>
          <w:p w14:paraId="35D0B2BE"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lastRenderedPageBreak/>
              <w:t>Montaje:</w:t>
            </w:r>
          </w:p>
        </w:tc>
        <w:tc>
          <w:tcPr>
            <w:tcW w:w="4394" w:type="dxa"/>
            <w:gridSpan w:val="7"/>
            <w:hideMark/>
          </w:tcPr>
          <w:p w14:paraId="2265EDF4"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Rack 19 pulg</w:t>
            </w:r>
          </w:p>
        </w:tc>
        <w:tc>
          <w:tcPr>
            <w:tcW w:w="2610" w:type="dxa"/>
            <w:gridSpan w:val="2"/>
            <w:vMerge/>
            <w:hideMark/>
          </w:tcPr>
          <w:p w14:paraId="3B6675B2" w14:textId="77777777" w:rsidR="00C90734" w:rsidRPr="00150364" w:rsidRDefault="00C90734" w:rsidP="00707ADF">
            <w:pPr>
              <w:rPr>
                <w:rFonts w:asciiTheme="minorHAnsi" w:hAnsiTheme="minorHAnsi"/>
                <w:color w:val="000000"/>
                <w:sz w:val="20"/>
                <w:szCs w:val="20"/>
                <w:lang w:eastAsia="pt-BR"/>
              </w:rPr>
            </w:pPr>
          </w:p>
        </w:tc>
      </w:tr>
      <w:tr w:rsidR="00C90734" w:rsidRPr="00150364" w14:paraId="6CCB9842" w14:textId="77777777" w:rsidTr="00C90734">
        <w:trPr>
          <w:trHeight w:val="300"/>
          <w:jc w:val="center"/>
        </w:trPr>
        <w:tc>
          <w:tcPr>
            <w:tcW w:w="1560" w:type="dxa"/>
            <w:noWrap/>
            <w:hideMark/>
          </w:tcPr>
          <w:p w14:paraId="4F315738"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Cubierta:</w:t>
            </w:r>
          </w:p>
        </w:tc>
        <w:tc>
          <w:tcPr>
            <w:tcW w:w="4394" w:type="dxa"/>
            <w:gridSpan w:val="7"/>
            <w:hideMark/>
          </w:tcPr>
          <w:p w14:paraId="32EBEB17"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Acero galvanizado de 18 AWG</w:t>
            </w:r>
          </w:p>
        </w:tc>
        <w:tc>
          <w:tcPr>
            <w:tcW w:w="2610" w:type="dxa"/>
            <w:gridSpan w:val="2"/>
            <w:vMerge/>
            <w:hideMark/>
          </w:tcPr>
          <w:p w14:paraId="1FA6B2D7" w14:textId="77777777" w:rsidR="00C90734" w:rsidRPr="00150364" w:rsidRDefault="00C90734" w:rsidP="00707ADF">
            <w:pPr>
              <w:rPr>
                <w:rFonts w:asciiTheme="minorHAnsi" w:hAnsiTheme="minorHAnsi"/>
                <w:color w:val="000000"/>
                <w:sz w:val="20"/>
                <w:szCs w:val="20"/>
                <w:lang w:eastAsia="pt-BR"/>
              </w:rPr>
            </w:pPr>
          </w:p>
        </w:tc>
      </w:tr>
      <w:tr w:rsidR="00C90734" w:rsidRPr="00150364" w14:paraId="4AFFF76A" w14:textId="77777777" w:rsidTr="00C90734">
        <w:trPr>
          <w:trHeight w:val="300"/>
          <w:jc w:val="center"/>
        </w:trPr>
        <w:tc>
          <w:tcPr>
            <w:tcW w:w="1560" w:type="dxa"/>
            <w:noWrap/>
            <w:hideMark/>
          </w:tcPr>
          <w:p w14:paraId="599D0028"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Grado de Protección:</w:t>
            </w:r>
          </w:p>
        </w:tc>
        <w:tc>
          <w:tcPr>
            <w:tcW w:w="4394" w:type="dxa"/>
            <w:gridSpan w:val="7"/>
            <w:hideMark/>
          </w:tcPr>
          <w:p w14:paraId="771BD2D3"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IP 40 (Objetos de 1mm)</w:t>
            </w:r>
          </w:p>
        </w:tc>
        <w:tc>
          <w:tcPr>
            <w:tcW w:w="2610" w:type="dxa"/>
            <w:gridSpan w:val="2"/>
            <w:vMerge/>
            <w:hideMark/>
          </w:tcPr>
          <w:p w14:paraId="0173CFC2" w14:textId="77777777" w:rsidR="00C90734" w:rsidRPr="00150364" w:rsidRDefault="00C90734" w:rsidP="00707ADF">
            <w:pPr>
              <w:rPr>
                <w:rFonts w:asciiTheme="minorHAnsi" w:hAnsiTheme="minorHAnsi"/>
                <w:color w:val="000000"/>
                <w:sz w:val="20"/>
                <w:szCs w:val="20"/>
                <w:lang w:eastAsia="pt-BR"/>
              </w:rPr>
            </w:pPr>
          </w:p>
        </w:tc>
      </w:tr>
      <w:tr w:rsidR="00C90734" w:rsidRPr="00502C16" w14:paraId="4168540E" w14:textId="77777777" w:rsidTr="00C90734">
        <w:trPr>
          <w:trHeight w:val="300"/>
          <w:jc w:val="center"/>
        </w:trPr>
        <w:tc>
          <w:tcPr>
            <w:tcW w:w="1560" w:type="dxa"/>
            <w:noWrap/>
            <w:hideMark/>
          </w:tcPr>
          <w:p w14:paraId="58C37E17"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Puertos de comunicaciones:</w:t>
            </w:r>
          </w:p>
        </w:tc>
        <w:tc>
          <w:tcPr>
            <w:tcW w:w="4394" w:type="dxa"/>
            <w:gridSpan w:val="7"/>
            <w:hideMark/>
          </w:tcPr>
          <w:p w14:paraId="5EC9175D"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8 interfaces Fast-Ethernet: 4 Fibra óptica SM, 4 cobre RJ45</w:t>
            </w:r>
          </w:p>
        </w:tc>
        <w:tc>
          <w:tcPr>
            <w:tcW w:w="2610" w:type="dxa"/>
            <w:gridSpan w:val="2"/>
            <w:vMerge/>
            <w:hideMark/>
          </w:tcPr>
          <w:p w14:paraId="639230E9"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271DAC61" w14:textId="77777777" w:rsidTr="00C90734">
        <w:trPr>
          <w:trHeight w:val="975"/>
          <w:jc w:val="center"/>
        </w:trPr>
        <w:tc>
          <w:tcPr>
            <w:tcW w:w="1560" w:type="dxa"/>
            <w:noWrap/>
            <w:hideMark/>
          </w:tcPr>
          <w:p w14:paraId="5A6D6DB5"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Propiedades del Switch:</w:t>
            </w:r>
          </w:p>
        </w:tc>
        <w:tc>
          <w:tcPr>
            <w:tcW w:w="4394" w:type="dxa"/>
            <w:gridSpan w:val="7"/>
            <w:hideMark/>
          </w:tcPr>
          <w:p w14:paraId="3316AF24"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Método de Switching: Store &amp; Forward, Latencia: 5 us, Ancho de banda de switching: 1.6 Gbps, MAC addresses: 8192, Colas de Prioridad: 2, VLANs Simultáneas: 64, Rango de VLAN ID: 1 a 1000</w:t>
            </w:r>
          </w:p>
        </w:tc>
        <w:tc>
          <w:tcPr>
            <w:tcW w:w="2610" w:type="dxa"/>
            <w:gridSpan w:val="2"/>
            <w:vMerge/>
            <w:hideMark/>
          </w:tcPr>
          <w:p w14:paraId="0849D19F" w14:textId="77777777" w:rsidR="00C90734" w:rsidRPr="00150364" w:rsidRDefault="00C90734" w:rsidP="00707ADF">
            <w:pPr>
              <w:rPr>
                <w:rFonts w:asciiTheme="minorHAnsi" w:hAnsiTheme="minorHAnsi"/>
                <w:color w:val="000000"/>
                <w:sz w:val="20"/>
                <w:szCs w:val="20"/>
                <w:lang w:eastAsia="pt-BR"/>
              </w:rPr>
            </w:pPr>
          </w:p>
        </w:tc>
      </w:tr>
      <w:tr w:rsidR="00C90734" w:rsidRPr="00150364" w14:paraId="35FD9469" w14:textId="77777777" w:rsidTr="00C90734">
        <w:trPr>
          <w:trHeight w:val="1500"/>
          <w:jc w:val="center"/>
        </w:trPr>
        <w:tc>
          <w:tcPr>
            <w:tcW w:w="1560" w:type="dxa"/>
            <w:noWrap/>
            <w:hideMark/>
          </w:tcPr>
          <w:p w14:paraId="386ADF14"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Aprobaciones:</w:t>
            </w:r>
          </w:p>
        </w:tc>
        <w:tc>
          <w:tcPr>
            <w:tcW w:w="4394" w:type="dxa"/>
            <w:gridSpan w:val="7"/>
            <w:hideMark/>
          </w:tcPr>
          <w:p w14:paraId="76FCD3EF"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ISO: Diseñado y fabricado con calidad certificada ISO9001: 2000, Marcado CE, Emisiones: FCC Part 15 (Class A), EN55022 (CISPR22 Class A), Seguridad: cCSAus (Cumplimiento con CSA C22.2 No. 60950, UL 60950, EN60950), Seguridad de láser ocular (FDA/CDRH): Cumplimiento con 21 CFR Capítulo1, Subcapítulo J.</w:t>
            </w:r>
          </w:p>
        </w:tc>
        <w:tc>
          <w:tcPr>
            <w:tcW w:w="2610" w:type="dxa"/>
            <w:gridSpan w:val="2"/>
            <w:vMerge/>
            <w:hideMark/>
          </w:tcPr>
          <w:p w14:paraId="5C5B7793" w14:textId="77777777" w:rsidR="00C90734" w:rsidRPr="00150364" w:rsidRDefault="00C90734" w:rsidP="00707ADF">
            <w:pPr>
              <w:rPr>
                <w:rFonts w:asciiTheme="minorHAnsi" w:hAnsiTheme="minorHAnsi"/>
                <w:color w:val="000000"/>
                <w:sz w:val="20"/>
                <w:szCs w:val="20"/>
                <w:lang w:eastAsia="pt-BR"/>
              </w:rPr>
            </w:pPr>
          </w:p>
        </w:tc>
      </w:tr>
      <w:tr w:rsidR="00C90734" w:rsidRPr="00502C16" w14:paraId="5C3575F2" w14:textId="77777777" w:rsidTr="00C90734">
        <w:trPr>
          <w:trHeight w:val="300"/>
          <w:jc w:val="center"/>
        </w:trPr>
        <w:tc>
          <w:tcPr>
            <w:tcW w:w="1560" w:type="dxa"/>
            <w:noWrap/>
            <w:hideMark/>
          </w:tcPr>
          <w:p w14:paraId="5C33617A"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Inmunidad EMI y Cumplimiento Ambiental:</w:t>
            </w:r>
          </w:p>
        </w:tc>
        <w:tc>
          <w:tcPr>
            <w:tcW w:w="4394" w:type="dxa"/>
            <w:gridSpan w:val="7"/>
            <w:hideMark/>
          </w:tcPr>
          <w:p w14:paraId="3A2F5D49"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IEC 61000-6-2, IEC 61800-3, IEC 61850-3, IEEE 1613, NEMA TS 2</w:t>
            </w:r>
          </w:p>
        </w:tc>
        <w:tc>
          <w:tcPr>
            <w:tcW w:w="2610" w:type="dxa"/>
            <w:gridSpan w:val="2"/>
            <w:vMerge/>
            <w:hideMark/>
          </w:tcPr>
          <w:p w14:paraId="461A9CCD"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1AFFF665" w14:textId="77777777" w:rsidTr="00C90734">
        <w:trPr>
          <w:trHeight w:val="300"/>
          <w:jc w:val="center"/>
        </w:trPr>
        <w:tc>
          <w:tcPr>
            <w:tcW w:w="1560" w:type="dxa"/>
            <w:noWrap/>
            <w:hideMark/>
          </w:tcPr>
          <w:p w14:paraId="09FAA14E"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Temperatura de operación</w:t>
            </w:r>
          </w:p>
        </w:tc>
        <w:tc>
          <w:tcPr>
            <w:tcW w:w="4394" w:type="dxa"/>
            <w:gridSpan w:val="7"/>
            <w:hideMark/>
          </w:tcPr>
          <w:p w14:paraId="6F0ADF63"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-40°C a 85°C sin ventiladores.</w:t>
            </w:r>
          </w:p>
        </w:tc>
        <w:tc>
          <w:tcPr>
            <w:tcW w:w="2610" w:type="dxa"/>
            <w:gridSpan w:val="2"/>
            <w:vMerge/>
            <w:hideMark/>
          </w:tcPr>
          <w:p w14:paraId="0F28BFB2" w14:textId="77777777" w:rsidR="00C90734" w:rsidRPr="00150364" w:rsidRDefault="00C90734" w:rsidP="00707ADF">
            <w:pPr>
              <w:rPr>
                <w:rFonts w:asciiTheme="minorHAnsi" w:hAnsiTheme="minorHAnsi"/>
                <w:color w:val="000000"/>
                <w:sz w:val="20"/>
                <w:szCs w:val="20"/>
                <w:lang w:eastAsia="pt-BR"/>
              </w:rPr>
            </w:pPr>
          </w:p>
        </w:tc>
      </w:tr>
      <w:tr w:rsidR="00C90734" w:rsidRPr="00502C16" w14:paraId="168C3AD5" w14:textId="77777777" w:rsidTr="00C90734">
        <w:trPr>
          <w:trHeight w:val="1230"/>
          <w:jc w:val="center"/>
        </w:trPr>
        <w:tc>
          <w:tcPr>
            <w:tcW w:w="1560" w:type="dxa"/>
            <w:noWrap/>
            <w:hideMark/>
          </w:tcPr>
          <w:p w14:paraId="689C2E8C"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IEEE:</w:t>
            </w:r>
          </w:p>
        </w:tc>
        <w:tc>
          <w:tcPr>
            <w:tcW w:w="4394" w:type="dxa"/>
            <w:gridSpan w:val="7"/>
            <w:hideMark/>
          </w:tcPr>
          <w:p w14:paraId="4AB290FE"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802.3-10BaseT, 802.3u-100BaseTX, 100BaseFX, 802ab 1000Base-T, 802.3x-Flow Control, 802.3D-MAC Bridges, 802.1D-Spanning Tree Protocol, 802.1p-Class of Service, 802.1Q-VLAN Tagging, 802.1w-Rapid Spanning Tree Protocol</w:t>
            </w:r>
          </w:p>
        </w:tc>
        <w:tc>
          <w:tcPr>
            <w:tcW w:w="2610" w:type="dxa"/>
            <w:gridSpan w:val="2"/>
            <w:vMerge/>
            <w:hideMark/>
          </w:tcPr>
          <w:p w14:paraId="3F713BD6"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25A74BC6" w14:textId="77777777" w:rsidTr="00C90734">
        <w:trPr>
          <w:trHeight w:val="1215"/>
          <w:jc w:val="center"/>
        </w:trPr>
        <w:tc>
          <w:tcPr>
            <w:tcW w:w="1560" w:type="dxa"/>
            <w:noWrap/>
            <w:hideMark/>
          </w:tcPr>
          <w:p w14:paraId="1CB9C4DD"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IETF RFC:</w:t>
            </w:r>
          </w:p>
        </w:tc>
        <w:tc>
          <w:tcPr>
            <w:tcW w:w="4394" w:type="dxa"/>
            <w:gridSpan w:val="7"/>
            <w:hideMark/>
          </w:tcPr>
          <w:p w14:paraId="1DC210B4"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RFC791-IP, RFC792-ICMP, RFC793-TCP, RFC783-TFTP, RFC826-ARP, RFC768-UDP, RFC894-IP over Ethernet, RFC854-Telnet, RFC1519-CIDR, RFC1541-DHCP (client), RFC1112-IGMP v1, RFC2236-IGMP v2, RFC2030-SNTP, RFC2068-HTTP</w:t>
            </w:r>
          </w:p>
        </w:tc>
        <w:tc>
          <w:tcPr>
            <w:tcW w:w="2610" w:type="dxa"/>
            <w:gridSpan w:val="2"/>
            <w:vMerge/>
            <w:hideMark/>
          </w:tcPr>
          <w:p w14:paraId="390788A1" w14:textId="77777777" w:rsidR="00C90734" w:rsidRPr="00150364" w:rsidRDefault="00C90734" w:rsidP="00707ADF">
            <w:pPr>
              <w:rPr>
                <w:rFonts w:asciiTheme="minorHAnsi" w:hAnsiTheme="minorHAnsi"/>
                <w:color w:val="000000"/>
                <w:sz w:val="20"/>
                <w:szCs w:val="20"/>
                <w:lang w:eastAsia="pt-BR"/>
              </w:rPr>
            </w:pPr>
          </w:p>
        </w:tc>
      </w:tr>
      <w:tr w:rsidR="00C90734" w:rsidRPr="00502C16" w14:paraId="68C083B6" w14:textId="77777777" w:rsidTr="00C90734">
        <w:trPr>
          <w:trHeight w:val="1530"/>
          <w:jc w:val="center"/>
        </w:trPr>
        <w:tc>
          <w:tcPr>
            <w:tcW w:w="1560" w:type="dxa"/>
            <w:noWrap/>
            <w:hideMark/>
          </w:tcPr>
          <w:p w14:paraId="1E12A6E0"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Gestión de Red:</w:t>
            </w:r>
          </w:p>
        </w:tc>
        <w:tc>
          <w:tcPr>
            <w:tcW w:w="4394" w:type="dxa"/>
            <w:gridSpan w:val="7"/>
            <w:hideMark/>
          </w:tcPr>
          <w:p w14:paraId="4C989ED7" w14:textId="77777777" w:rsidR="00C90734" w:rsidRPr="00150364" w:rsidRDefault="00C90734"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HTTP graphical web-based, SSL (128-bit encryption), SNMP v1, v2c, v3 (56-bit encryption), Telnet, VT100, SSH/SFTP (128-bit encryption), Command Line Interface (CLI), RSA Key Management (1024 bit key), Authentication and Accounting - TACACS+ (encrypted), RADIUS client, PPP</w:t>
            </w:r>
          </w:p>
        </w:tc>
        <w:tc>
          <w:tcPr>
            <w:tcW w:w="2610" w:type="dxa"/>
            <w:gridSpan w:val="2"/>
            <w:vMerge/>
            <w:hideMark/>
          </w:tcPr>
          <w:p w14:paraId="1612722E" w14:textId="77777777" w:rsidR="00C90734" w:rsidRPr="00150364" w:rsidRDefault="00C90734" w:rsidP="00707ADF">
            <w:pPr>
              <w:rPr>
                <w:rFonts w:asciiTheme="minorHAnsi" w:hAnsiTheme="minorHAnsi"/>
                <w:color w:val="000000"/>
                <w:sz w:val="20"/>
                <w:szCs w:val="20"/>
                <w:lang w:val="en-US" w:eastAsia="pt-BR"/>
              </w:rPr>
            </w:pPr>
          </w:p>
        </w:tc>
      </w:tr>
      <w:tr w:rsidR="00C90734" w:rsidRPr="00150364" w14:paraId="2226F51B" w14:textId="77777777" w:rsidTr="00C90734">
        <w:trPr>
          <w:trHeight w:val="300"/>
          <w:jc w:val="center"/>
        </w:trPr>
        <w:tc>
          <w:tcPr>
            <w:tcW w:w="1560" w:type="dxa"/>
            <w:noWrap/>
            <w:hideMark/>
          </w:tcPr>
          <w:p w14:paraId="3C89D1DB"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Panel:</w:t>
            </w:r>
          </w:p>
        </w:tc>
        <w:tc>
          <w:tcPr>
            <w:tcW w:w="4394" w:type="dxa"/>
            <w:gridSpan w:val="7"/>
            <w:hideMark/>
          </w:tcPr>
          <w:p w14:paraId="0E449840"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Frontal para puertos e indicadores de LEDs de estado, actividad y alarma.</w:t>
            </w:r>
          </w:p>
        </w:tc>
        <w:tc>
          <w:tcPr>
            <w:tcW w:w="2610" w:type="dxa"/>
            <w:gridSpan w:val="2"/>
            <w:vMerge/>
            <w:hideMark/>
          </w:tcPr>
          <w:p w14:paraId="789192FB" w14:textId="77777777" w:rsidR="00C90734" w:rsidRPr="00150364" w:rsidRDefault="00C90734" w:rsidP="00707ADF">
            <w:pPr>
              <w:rPr>
                <w:rFonts w:asciiTheme="minorHAnsi" w:hAnsiTheme="minorHAnsi"/>
                <w:color w:val="000000"/>
                <w:sz w:val="20"/>
                <w:szCs w:val="20"/>
                <w:lang w:eastAsia="pt-BR"/>
              </w:rPr>
            </w:pPr>
          </w:p>
        </w:tc>
      </w:tr>
      <w:tr w:rsidR="00C90734" w:rsidRPr="00150364" w14:paraId="36A79996" w14:textId="77777777" w:rsidTr="00C90734">
        <w:trPr>
          <w:trHeight w:val="300"/>
          <w:jc w:val="center"/>
        </w:trPr>
        <w:tc>
          <w:tcPr>
            <w:tcW w:w="1560" w:type="dxa"/>
            <w:noWrap/>
            <w:hideMark/>
          </w:tcPr>
          <w:p w14:paraId="4B95D783" w14:textId="77777777" w:rsidR="00C90734" w:rsidRPr="00150364" w:rsidRDefault="00C90734"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Otros:</w:t>
            </w:r>
          </w:p>
        </w:tc>
        <w:tc>
          <w:tcPr>
            <w:tcW w:w="4394" w:type="dxa"/>
            <w:gridSpan w:val="7"/>
            <w:hideMark/>
          </w:tcPr>
          <w:p w14:paraId="4E799A1A" w14:textId="77777777" w:rsidR="00C90734" w:rsidRPr="00150364" w:rsidRDefault="00C90734"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Documentación y accesorios para la instalación.</w:t>
            </w:r>
          </w:p>
        </w:tc>
        <w:tc>
          <w:tcPr>
            <w:tcW w:w="2610" w:type="dxa"/>
            <w:gridSpan w:val="2"/>
            <w:vMerge/>
            <w:hideMark/>
          </w:tcPr>
          <w:p w14:paraId="2A19A54C" w14:textId="77777777" w:rsidR="00C90734" w:rsidRPr="00150364" w:rsidRDefault="00C90734" w:rsidP="00707ADF">
            <w:pPr>
              <w:rPr>
                <w:rFonts w:asciiTheme="minorHAnsi" w:hAnsiTheme="minorHAnsi"/>
                <w:color w:val="000000"/>
                <w:sz w:val="20"/>
                <w:szCs w:val="20"/>
                <w:lang w:eastAsia="pt-BR"/>
              </w:rPr>
            </w:pPr>
          </w:p>
        </w:tc>
      </w:tr>
    </w:tbl>
    <w:p w14:paraId="64C841F7" w14:textId="77777777" w:rsidR="00C90734" w:rsidRDefault="00C90734" w:rsidP="002F02DA">
      <w:pPr>
        <w:pStyle w:val="Prrafodelista"/>
        <w:ind w:left="360"/>
        <w:jc w:val="both"/>
        <w:rPr>
          <w:rFonts w:asciiTheme="minorHAnsi" w:hAnsiTheme="minorHAnsi"/>
          <w:b/>
          <w:lang w:val="es-ES_tradnl"/>
        </w:rPr>
      </w:pPr>
    </w:p>
    <w:p w14:paraId="29FCC672" w14:textId="77777777" w:rsidR="00A02747" w:rsidRDefault="00A02747">
      <w:pPr>
        <w:rPr>
          <w:rFonts w:asciiTheme="minorHAnsi" w:hAnsiTheme="minorHAnsi"/>
          <w:b/>
          <w:color w:val="FF0000"/>
          <w:highlight w:val="yellow"/>
          <w:lang w:val="es-EC"/>
        </w:rPr>
      </w:pPr>
      <w:r>
        <w:rPr>
          <w:rFonts w:asciiTheme="minorHAnsi" w:hAnsiTheme="minorHAnsi"/>
          <w:b/>
          <w:color w:val="FF0000"/>
          <w:highlight w:val="yellow"/>
          <w:lang w:val="es-EC"/>
        </w:rPr>
        <w:br w:type="page"/>
      </w:r>
    </w:p>
    <w:p w14:paraId="459BF4E7" w14:textId="261A42BA" w:rsidR="00A02747" w:rsidRPr="008B0FBC" w:rsidRDefault="00A02747" w:rsidP="002F02DA">
      <w:pPr>
        <w:pStyle w:val="Prrafodelista"/>
        <w:numPr>
          <w:ilvl w:val="0"/>
          <w:numId w:val="44"/>
        </w:numPr>
        <w:jc w:val="both"/>
        <w:rPr>
          <w:rFonts w:asciiTheme="minorHAnsi" w:hAnsiTheme="minorHAnsi"/>
          <w:b/>
          <w:lang w:val="es-EC"/>
        </w:rPr>
      </w:pPr>
      <w:r w:rsidRPr="008B0FBC">
        <w:rPr>
          <w:rFonts w:asciiTheme="minorHAnsi" w:hAnsiTheme="minorHAnsi"/>
          <w:b/>
          <w:lang w:val="es-EC"/>
        </w:rPr>
        <w:lastRenderedPageBreak/>
        <w:t>Especificaciones Switch (para realizar el análisis de precios unitarios ver archivo magnético Anexo 4, hoja electrónica PREC_UNIT_R18)</w:t>
      </w:r>
    </w:p>
    <w:p w14:paraId="5D892E5C" w14:textId="6131D871" w:rsidR="00EE3E4E" w:rsidRPr="00150364" w:rsidRDefault="00EE3E4E" w:rsidP="002F02DA">
      <w:pPr>
        <w:pStyle w:val="Prrafodelista"/>
        <w:ind w:left="360"/>
        <w:jc w:val="both"/>
        <w:rPr>
          <w:rFonts w:asciiTheme="minorHAnsi" w:hAnsiTheme="minorHAnsi"/>
          <w:b/>
          <w:lang w:val="es-ES_tradnl"/>
        </w:rPr>
      </w:pPr>
    </w:p>
    <w:tbl>
      <w:tblPr>
        <w:tblStyle w:val="Tablaconcuadrcula"/>
        <w:tblW w:w="8314" w:type="dxa"/>
        <w:jc w:val="center"/>
        <w:tblLook w:val="04A0" w:firstRow="1" w:lastRow="0" w:firstColumn="1" w:lastColumn="0" w:noHBand="0" w:noVBand="1"/>
      </w:tblPr>
      <w:tblGrid>
        <w:gridCol w:w="2072"/>
        <w:gridCol w:w="1518"/>
        <w:gridCol w:w="1188"/>
        <w:gridCol w:w="1207"/>
        <w:gridCol w:w="960"/>
        <w:gridCol w:w="1369"/>
      </w:tblGrid>
      <w:tr w:rsidR="0099176B" w:rsidRPr="00150364" w14:paraId="2A23B309" w14:textId="77777777" w:rsidTr="00A12D1C">
        <w:trPr>
          <w:trHeight w:val="900"/>
          <w:jc w:val="center"/>
        </w:trPr>
        <w:tc>
          <w:tcPr>
            <w:tcW w:w="2072" w:type="dxa"/>
            <w:shd w:val="clear" w:color="auto" w:fill="B4C6E7" w:themeFill="accent5" w:themeFillTint="66"/>
            <w:vAlign w:val="center"/>
          </w:tcPr>
          <w:p w14:paraId="3410ECEB" w14:textId="6A95D386" w:rsidR="0099176B" w:rsidRPr="00150364" w:rsidRDefault="0099176B" w:rsidP="0099176B">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Descripción rápida:</w:t>
            </w:r>
          </w:p>
        </w:tc>
        <w:tc>
          <w:tcPr>
            <w:tcW w:w="6242" w:type="dxa"/>
            <w:gridSpan w:val="5"/>
            <w:shd w:val="clear" w:color="auto" w:fill="B4C6E7" w:themeFill="accent5" w:themeFillTint="66"/>
          </w:tcPr>
          <w:p w14:paraId="101253C0" w14:textId="0F6D6384" w:rsidR="0099176B" w:rsidRPr="00150364" w:rsidRDefault="0099176B" w:rsidP="0099176B">
            <w:pPr>
              <w:rPr>
                <w:rFonts w:asciiTheme="minorHAnsi" w:hAnsiTheme="minorHAnsi"/>
                <w:b/>
                <w:bCs/>
                <w:color w:val="000000"/>
                <w:sz w:val="20"/>
                <w:szCs w:val="20"/>
                <w:lang w:eastAsia="pt-BR"/>
              </w:rPr>
            </w:pPr>
            <w:r w:rsidRPr="00150364">
              <w:rPr>
                <w:rFonts w:asciiTheme="minorHAnsi" w:hAnsiTheme="minorHAnsi"/>
                <w:color w:val="000000"/>
                <w:sz w:val="20"/>
                <w:szCs w:val="20"/>
                <w:lang w:eastAsia="pt-BR"/>
              </w:rPr>
              <w:t>Switch-Router-Firewall capa 2/3, Modular, Administrable, Industrial para Subestación o Central Eléctrica, 2 puertos Fibra óptica Monomodo 1000Base-LX Conector LC 10 km, 4 puertos Fibra óptica Monomodo 100Base-FX 20 km Conector LC, 4 puertos Cobre 100Base-TX, Conector RJ-45, Doble: Consumo de energía: 50W (máx.), HI Voltaje AC/DC: (88VDC-300VDC / 85VAC-264VAC) (máx), Montaje Rack 19 Pulgadas, Cubierta Acero galvanizado de 20 AWG, Grado Protección: IP 40 (Objetos de 1mm), VLAN 802.1Q, GVRP, RSTP, IEEE1613, IEC 61850-3.</w:t>
            </w:r>
          </w:p>
        </w:tc>
      </w:tr>
      <w:tr w:rsidR="0099176B" w:rsidRPr="00150364" w14:paraId="2241C75E" w14:textId="77777777" w:rsidTr="00EE3E4E">
        <w:trPr>
          <w:trHeight w:val="900"/>
          <w:jc w:val="center"/>
        </w:trPr>
        <w:tc>
          <w:tcPr>
            <w:tcW w:w="2072" w:type="dxa"/>
            <w:vAlign w:val="center"/>
            <w:hideMark/>
          </w:tcPr>
          <w:p w14:paraId="1EDD1944" w14:textId="77777777" w:rsidR="0099176B" w:rsidRPr="00150364" w:rsidRDefault="0099176B" w:rsidP="00EE3E4E">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Característica o funcionalidad</w:t>
            </w:r>
          </w:p>
        </w:tc>
        <w:tc>
          <w:tcPr>
            <w:tcW w:w="4873" w:type="dxa"/>
            <w:gridSpan w:val="4"/>
            <w:vAlign w:val="center"/>
            <w:hideMark/>
          </w:tcPr>
          <w:p w14:paraId="231F1880" w14:textId="77777777" w:rsidR="0099176B" w:rsidRPr="00150364" w:rsidRDefault="0099176B" w:rsidP="00EE3E4E">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Descripción</w:t>
            </w:r>
          </w:p>
        </w:tc>
        <w:tc>
          <w:tcPr>
            <w:tcW w:w="1369" w:type="dxa"/>
            <w:vAlign w:val="center"/>
            <w:hideMark/>
          </w:tcPr>
          <w:p w14:paraId="7AFBB552" w14:textId="77777777" w:rsidR="0099176B" w:rsidRPr="00150364" w:rsidRDefault="0099176B" w:rsidP="00EE3E4E">
            <w:pPr>
              <w:jc w:val="cente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Cantidad</w:t>
            </w:r>
          </w:p>
        </w:tc>
      </w:tr>
      <w:tr w:rsidR="0099176B" w:rsidRPr="00150364" w14:paraId="4D152A32" w14:textId="77777777" w:rsidTr="0099176B">
        <w:trPr>
          <w:trHeight w:val="300"/>
          <w:jc w:val="center"/>
        </w:trPr>
        <w:tc>
          <w:tcPr>
            <w:tcW w:w="2072" w:type="dxa"/>
            <w:noWrap/>
            <w:hideMark/>
          </w:tcPr>
          <w:p w14:paraId="508A155F"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Equipo</w:t>
            </w:r>
          </w:p>
        </w:tc>
        <w:tc>
          <w:tcPr>
            <w:tcW w:w="4873" w:type="dxa"/>
            <w:gridSpan w:val="4"/>
            <w:hideMark/>
          </w:tcPr>
          <w:p w14:paraId="5C62CE81"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Switch-Router-Firewall capa 2/3</w:t>
            </w:r>
          </w:p>
        </w:tc>
        <w:tc>
          <w:tcPr>
            <w:tcW w:w="1369" w:type="dxa"/>
            <w:vMerge w:val="restart"/>
            <w:noWrap/>
            <w:hideMark/>
          </w:tcPr>
          <w:p w14:paraId="55990168" w14:textId="77777777" w:rsidR="0099176B" w:rsidRPr="00150364" w:rsidRDefault="0099176B" w:rsidP="00707ADF">
            <w:pPr>
              <w:jc w:val="center"/>
              <w:rPr>
                <w:rFonts w:asciiTheme="minorHAnsi" w:hAnsiTheme="minorHAnsi"/>
                <w:color w:val="000000"/>
                <w:sz w:val="20"/>
                <w:szCs w:val="20"/>
                <w:lang w:eastAsia="pt-BR"/>
              </w:rPr>
            </w:pPr>
            <w:r w:rsidRPr="00150364">
              <w:rPr>
                <w:rFonts w:asciiTheme="minorHAnsi" w:hAnsiTheme="minorHAnsi"/>
                <w:color w:val="000000"/>
                <w:sz w:val="20"/>
                <w:szCs w:val="20"/>
                <w:lang w:eastAsia="pt-BR"/>
              </w:rPr>
              <w:t>1</w:t>
            </w:r>
          </w:p>
        </w:tc>
      </w:tr>
      <w:tr w:rsidR="0099176B" w:rsidRPr="00150364" w14:paraId="67DBC589" w14:textId="77777777" w:rsidTr="0099176B">
        <w:trPr>
          <w:trHeight w:val="300"/>
          <w:jc w:val="center"/>
        </w:trPr>
        <w:tc>
          <w:tcPr>
            <w:tcW w:w="2072" w:type="dxa"/>
            <w:noWrap/>
            <w:hideMark/>
          </w:tcPr>
          <w:p w14:paraId="40008D6A"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Configuración física</w:t>
            </w:r>
          </w:p>
        </w:tc>
        <w:tc>
          <w:tcPr>
            <w:tcW w:w="4873" w:type="dxa"/>
            <w:gridSpan w:val="4"/>
            <w:hideMark/>
          </w:tcPr>
          <w:p w14:paraId="703DFFC2"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Modular</w:t>
            </w:r>
          </w:p>
        </w:tc>
        <w:tc>
          <w:tcPr>
            <w:tcW w:w="1369" w:type="dxa"/>
            <w:vMerge/>
            <w:hideMark/>
          </w:tcPr>
          <w:p w14:paraId="1589B708" w14:textId="77777777" w:rsidR="0099176B" w:rsidRPr="00150364" w:rsidRDefault="0099176B" w:rsidP="00707ADF">
            <w:pPr>
              <w:rPr>
                <w:rFonts w:asciiTheme="minorHAnsi" w:hAnsiTheme="minorHAnsi"/>
                <w:color w:val="000000"/>
                <w:sz w:val="20"/>
                <w:szCs w:val="20"/>
                <w:lang w:eastAsia="pt-BR"/>
              </w:rPr>
            </w:pPr>
          </w:p>
        </w:tc>
      </w:tr>
      <w:tr w:rsidR="0099176B" w:rsidRPr="00150364" w14:paraId="6652F131" w14:textId="77777777" w:rsidTr="0099176B">
        <w:trPr>
          <w:trHeight w:val="300"/>
          <w:jc w:val="center"/>
        </w:trPr>
        <w:tc>
          <w:tcPr>
            <w:tcW w:w="2072" w:type="dxa"/>
            <w:noWrap/>
            <w:hideMark/>
          </w:tcPr>
          <w:p w14:paraId="75361898"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Ambiente de operación</w:t>
            </w:r>
          </w:p>
        </w:tc>
        <w:tc>
          <w:tcPr>
            <w:tcW w:w="4873" w:type="dxa"/>
            <w:gridSpan w:val="4"/>
            <w:hideMark/>
          </w:tcPr>
          <w:p w14:paraId="375A7AC7"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Industrial Subestación o Central Eléctrica</w:t>
            </w:r>
          </w:p>
        </w:tc>
        <w:tc>
          <w:tcPr>
            <w:tcW w:w="1369" w:type="dxa"/>
            <w:vMerge/>
            <w:hideMark/>
          </w:tcPr>
          <w:p w14:paraId="2524EC00" w14:textId="77777777" w:rsidR="0099176B" w:rsidRPr="00150364" w:rsidRDefault="0099176B" w:rsidP="00707ADF">
            <w:pPr>
              <w:rPr>
                <w:rFonts w:asciiTheme="minorHAnsi" w:hAnsiTheme="minorHAnsi"/>
                <w:color w:val="000000"/>
                <w:sz w:val="20"/>
                <w:szCs w:val="20"/>
                <w:lang w:eastAsia="pt-BR"/>
              </w:rPr>
            </w:pPr>
          </w:p>
        </w:tc>
      </w:tr>
      <w:tr w:rsidR="0099176B" w:rsidRPr="00150364" w14:paraId="3BBC7DB2" w14:textId="77777777" w:rsidTr="0099176B">
        <w:trPr>
          <w:trHeight w:val="645"/>
          <w:jc w:val="center"/>
        </w:trPr>
        <w:tc>
          <w:tcPr>
            <w:tcW w:w="2072" w:type="dxa"/>
            <w:vMerge w:val="restart"/>
            <w:noWrap/>
            <w:hideMark/>
          </w:tcPr>
          <w:p w14:paraId="16FBDF29"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Interfaces para LAN, WAN o MAN:</w:t>
            </w:r>
          </w:p>
        </w:tc>
        <w:tc>
          <w:tcPr>
            <w:tcW w:w="1526" w:type="dxa"/>
            <w:hideMark/>
          </w:tcPr>
          <w:p w14:paraId="57ACF31F"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2 puertos</w:t>
            </w:r>
          </w:p>
        </w:tc>
        <w:tc>
          <w:tcPr>
            <w:tcW w:w="1188" w:type="dxa"/>
            <w:hideMark/>
          </w:tcPr>
          <w:p w14:paraId="20F7D431"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Fibra óptica monomodo</w:t>
            </w:r>
          </w:p>
        </w:tc>
        <w:tc>
          <w:tcPr>
            <w:tcW w:w="1209" w:type="dxa"/>
            <w:hideMark/>
          </w:tcPr>
          <w:p w14:paraId="5E940CCD"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1000Base-LX</w:t>
            </w:r>
            <w:r w:rsidRPr="00150364">
              <w:rPr>
                <w:rFonts w:asciiTheme="minorHAnsi" w:hAnsiTheme="minorHAnsi"/>
                <w:color w:val="000000"/>
                <w:sz w:val="20"/>
                <w:szCs w:val="20"/>
                <w:lang w:eastAsia="pt-BR"/>
              </w:rPr>
              <w:br/>
              <w:t>10 km</w:t>
            </w:r>
          </w:p>
        </w:tc>
        <w:tc>
          <w:tcPr>
            <w:tcW w:w="950" w:type="dxa"/>
            <w:hideMark/>
          </w:tcPr>
          <w:p w14:paraId="70BC0CBB"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LC</w:t>
            </w:r>
          </w:p>
        </w:tc>
        <w:tc>
          <w:tcPr>
            <w:tcW w:w="1369" w:type="dxa"/>
            <w:vMerge/>
            <w:hideMark/>
          </w:tcPr>
          <w:p w14:paraId="7941503A" w14:textId="77777777" w:rsidR="0099176B" w:rsidRPr="00150364" w:rsidRDefault="0099176B" w:rsidP="00707ADF">
            <w:pPr>
              <w:rPr>
                <w:rFonts w:asciiTheme="minorHAnsi" w:hAnsiTheme="minorHAnsi"/>
                <w:color w:val="000000"/>
                <w:sz w:val="20"/>
                <w:szCs w:val="20"/>
                <w:lang w:eastAsia="pt-BR"/>
              </w:rPr>
            </w:pPr>
          </w:p>
        </w:tc>
      </w:tr>
      <w:tr w:rsidR="0099176B" w:rsidRPr="00150364" w14:paraId="5E0F47F2" w14:textId="77777777" w:rsidTr="0099176B">
        <w:trPr>
          <w:trHeight w:val="855"/>
          <w:jc w:val="center"/>
        </w:trPr>
        <w:tc>
          <w:tcPr>
            <w:tcW w:w="2072" w:type="dxa"/>
            <w:vMerge/>
            <w:hideMark/>
          </w:tcPr>
          <w:p w14:paraId="492EDAF9" w14:textId="77777777" w:rsidR="0099176B" w:rsidRPr="00150364" w:rsidRDefault="0099176B" w:rsidP="00707ADF">
            <w:pPr>
              <w:rPr>
                <w:rFonts w:asciiTheme="minorHAnsi" w:hAnsiTheme="minorHAnsi"/>
                <w:b/>
                <w:bCs/>
                <w:color w:val="000000"/>
                <w:sz w:val="20"/>
                <w:szCs w:val="20"/>
                <w:lang w:eastAsia="pt-BR"/>
              </w:rPr>
            </w:pPr>
          </w:p>
        </w:tc>
        <w:tc>
          <w:tcPr>
            <w:tcW w:w="1526" w:type="dxa"/>
            <w:hideMark/>
          </w:tcPr>
          <w:p w14:paraId="25935CF9"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 puertos</w:t>
            </w:r>
          </w:p>
        </w:tc>
        <w:tc>
          <w:tcPr>
            <w:tcW w:w="1188" w:type="dxa"/>
            <w:hideMark/>
          </w:tcPr>
          <w:p w14:paraId="2162801F"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Fibra óptica monomodo</w:t>
            </w:r>
          </w:p>
        </w:tc>
        <w:tc>
          <w:tcPr>
            <w:tcW w:w="1209" w:type="dxa"/>
            <w:hideMark/>
          </w:tcPr>
          <w:p w14:paraId="5AD9D98F"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 Base-FX</w:t>
            </w:r>
            <w:r w:rsidRPr="00150364">
              <w:rPr>
                <w:rFonts w:asciiTheme="minorHAnsi" w:hAnsiTheme="minorHAnsi"/>
                <w:color w:val="000000"/>
                <w:sz w:val="20"/>
                <w:szCs w:val="20"/>
                <w:lang w:eastAsia="pt-BR"/>
              </w:rPr>
              <w:br/>
              <w:t>20 km</w:t>
            </w:r>
          </w:p>
        </w:tc>
        <w:tc>
          <w:tcPr>
            <w:tcW w:w="950" w:type="dxa"/>
            <w:hideMark/>
          </w:tcPr>
          <w:p w14:paraId="727C3AE8"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Conector LC</w:t>
            </w:r>
          </w:p>
        </w:tc>
        <w:tc>
          <w:tcPr>
            <w:tcW w:w="1369" w:type="dxa"/>
            <w:vMerge/>
            <w:hideMark/>
          </w:tcPr>
          <w:p w14:paraId="22ECCF11" w14:textId="77777777" w:rsidR="0099176B" w:rsidRPr="00150364" w:rsidRDefault="0099176B" w:rsidP="00707ADF">
            <w:pPr>
              <w:rPr>
                <w:rFonts w:asciiTheme="minorHAnsi" w:hAnsiTheme="minorHAnsi"/>
                <w:color w:val="000000"/>
                <w:sz w:val="20"/>
                <w:szCs w:val="20"/>
                <w:lang w:eastAsia="pt-BR"/>
              </w:rPr>
            </w:pPr>
          </w:p>
        </w:tc>
      </w:tr>
      <w:tr w:rsidR="0099176B" w:rsidRPr="00150364" w14:paraId="1AA73934" w14:textId="77777777" w:rsidTr="0099176B">
        <w:trPr>
          <w:trHeight w:val="570"/>
          <w:jc w:val="center"/>
        </w:trPr>
        <w:tc>
          <w:tcPr>
            <w:tcW w:w="2072" w:type="dxa"/>
            <w:vMerge/>
            <w:hideMark/>
          </w:tcPr>
          <w:p w14:paraId="0B480468" w14:textId="77777777" w:rsidR="0099176B" w:rsidRPr="00150364" w:rsidRDefault="0099176B" w:rsidP="00707ADF">
            <w:pPr>
              <w:rPr>
                <w:rFonts w:asciiTheme="minorHAnsi" w:hAnsiTheme="minorHAnsi"/>
                <w:b/>
                <w:bCs/>
                <w:color w:val="000000"/>
                <w:sz w:val="20"/>
                <w:szCs w:val="20"/>
                <w:lang w:eastAsia="pt-BR"/>
              </w:rPr>
            </w:pPr>
          </w:p>
        </w:tc>
        <w:tc>
          <w:tcPr>
            <w:tcW w:w="1526" w:type="dxa"/>
            <w:hideMark/>
          </w:tcPr>
          <w:p w14:paraId="64DDB610"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 puertos</w:t>
            </w:r>
          </w:p>
        </w:tc>
        <w:tc>
          <w:tcPr>
            <w:tcW w:w="1188" w:type="dxa"/>
            <w:hideMark/>
          </w:tcPr>
          <w:p w14:paraId="289E6B11"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Cobre</w:t>
            </w:r>
          </w:p>
        </w:tc>
        <w:tc>
          <w:tcPr>
            <w:tcW w:w="1209" w:type="dxa"/>
            <w:hideMark/>
          </w:tcPr>
          <w:p w14:paraId="607E2A30"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100 Base-TX</w:t>
            </w:r>
          </w:p>
        </w:tc>
        <w:tc>
          <w:tcPr>
            <w:tcW w:w="950" w:type="dxa"/>
            <w:hideMark/>
          </w:tcPr>
          <w:p w14:paraId="63256A6C"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RJ-45</w:t>
            </w:r>
          </w:p>
        </w:tc>
        <w:tc>
          <w:tcPr>
            <w:tcW w:w="1369" w:type="dxa"/>
            <w:vMerge/>
            <w:hideMark/>
          </w:tcPr>
          <w:p w14:paraId="2D709C29" w14:textId="77777777" w:rsidR="0099176B" w:rsidRPr="00150364" w:rsidRDefault="0099176B" w:rsidP="00707ADF">
            <w:pPr>
              <w:rPr>
                <w:rFonts w:asciiTheme="minorHAnsi" w:hAnsiTheme="minorHAnsi"/>
                <w:color w:val="000000"/>
                <w:sz w:val="20"/>
                <w:szCs w:val="20"/>
                <w:lang w:eastAsia="pt-BR"/>
              </w:rPr>
            </w:pPr>
          </w:p>
        </w:tc>
      </w:tr>
      <w:tr w:rsidR="0099176B" w:rsidRPr="00150364" w14:paraId="545D89C2" w14:textId="77777777" w:rsidTr="0099176B">
        <w:trPr>
          <w:trHeight w:val="285"/>
          <w:jc w:val="center"/>
        </w:trPr>
        <w:tc>
          <w:tcPr>
            <w:tcW w:w="2072" w:type="dxa"/>
            <w:vMerge/>
            <w:hideMark/>
          </w:tcPr>
          <w:p w14:paraId="1C4A4E58" w14:textId="77777777" w:rsidR="0099176B" w:rsidRPr="00150364" w:rsidRDefault="0099176B" w:rsidP="00707ADF">
            <w:pPr>
              <w:rPr>
                <w:rFonts w:asciiTheme="minorHAnsi" w:hAnsiTheme="minorHAnsi"/>
                <w:b/>
                <w:bCs/>
                <w:color w:val="000000"/>
                <w:sz w:val="20"/>
                <w:szCs w:val="20"/>
                <w:lang w:eastAsia="pt-BR"/>
              </w:rPr>
            </w:pPr>
          </w:p>
        </w:tc>
        <w:tc>
          <w:tcPr>
            <w:tcW w:w="1526" w:type="dxa"/>
            <w:hideMark/>
          </w:tcPr>
          <w:p w14:paraId="69AC4043"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188" w:type="dxa"/>
            <w:hideMark/>
          </w:tcPr>
          <w:p w14:paraId="102A3052"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209" w:type="dxa"/>
            <w:hideMark/>
          </w:tcPr>
          <w:p w14:paraId="3D8C756F"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950" w:type="dxa"/>
            <w:hideMark/>
          </w:tcPr>
          <w:p w14:paraId="5081ED47"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w:t>
            </w:r>
          </w:p>
        </w:tc>
        <w:tc>
          <w:tcPr>
            <w:tcW w:w="1369" w:type="dxa"/>
            <w:vMerge/>
            <w:hideMark/>
          </w:tcPr>
          <w:p w14:paraId="2378A159" w14:textId="77777777" w:rsidR="0099176B" w:rsidRPr="00150364" w:rsidRDefault="0099176B" w:rsidP="00707ADF">
            <w:pPr>
              <w:rPr>
                <w:rFonts w:asciiTheme="minorHAnsi" w:hAnsiTheme="minorHAnsi"/>
                <w:color w:val="000000"/>
                <w:sz w:val="20"/>
                <w:szCs w:val="20"/>
                <w:lang w:eastAsia="pt-BR"/>
              </w:rPr>
            </w:pPr>
          </w:p>
        </w:tc>
      </w:tr>
      <w:tr w:rsidR="0099176B" w:rsidRPr="00150364" w14:paraId="25AD49C3" w14:textId="77777777" w:rsidTr="0099176B">
        <w:trPr>
          <w:trHeight w:val="660"/>
          <w:jc w:val="center"/>
        </w:trPr>
        <w:tc>
          <w:tcPr>
            <w:tcW w:w="2072" w:type="dxa"/>
            <w:noWrap/>
            <w:hideMark/>
          </w:tcPr>
          <w:p w14:paraId="237AC4B9"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Fuente de alimentación</w:t>
            </w:r>
          </w:p>
        </w:tc>
        <w:tc>
          <w:tcPr>
            <w:tcW w:w="4873" w:type="dxa"/>
            <w:gridSpan w:val="4"/>
            <w:hideMark/>
          </w:tcPr>
          <w:p w14:paraId="37D9C09A"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Doble: Consumo de energía: 10W (máx.), HI Voltaje AC/DC: (88VDC-300VDC / 85VAC-264VAC) (máx)</w:t>
            </w:r>
          </w:p>
        </w:tc>
        <w:tc>
          <w:tcPr>
            <w:tcW w:w="1369" w:type="dxa"/>
            <w:vMerge/>
            <w:hideMark/>
          </w:tcPr>
          <w:p w14:paraId="37BEB427" w14:textId="77777777" w:rsidR="0099176B" w:rsidRPr="00150364" w:rsidRDefault="0099176B" w:rsidP="00707ADF">
            <w:pPr>
              <w:rPr>
                <w:rFonts w:asciiTheme="minorHAnsi" w:hAnsiTheme="minorHAnsi"/>
                <w:color w:val="000000"/>
                <w:sz w:val="20"/>
                <w:szCs w:val="20"/>
                <w:lang w:eastAsia="pt-BR"/>
              </w:rPr>
            </w:pPr>
          </w:p>
        </w:tc>
      </w:tr>
      <w:tr w:rsidR="0099176B" w:rsidRPr="00150364" w14:paraId="14C66C3C" w14:textId="77777777" w:rsidTr="0099176B">
        <w:trPr>
          <w:trHeight w:val="300"/>
          <w:jc w:val="center"/>
        </w:trPr>
        <w:tc>
          <w:tcPr>
            <w:tcW w:w="2072" w:type="dxa"/>
            <w:noWrap/>
            <w:hideMark/>
          </w:tcPr>
          <w:p w14:paraId="03F3912A"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Relé de alarma crítica:</w:t>
            </w:r>
          </w:p>
        </w:tc>
        <w:tc>
          <w:tcPr>
            <w:tcW w:w="4873" w:type="dxa"/>
            <w:gridSpan w:val="4"/>
            <w:hideMark/>
          </w:tcPr>
          <w:p w14:paraId="3214AB23"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Form-C relé de contacto a prueba de fallos: 5A@30VDC, 8A@250VAC</w:t>
            </w:r>
          </w:p>
        </w:tc>
        <w:tc>
          <w:tcPr>
            <w:tcW w:w="1369" w:type="dxa"/>
            <w:vMerge/>
            <w:hideMark/>
          </w:tcPr>
          <w:p w14:paraId="5DF61E00" w14:textId="77777777" w:rsidR="0099176B" w:rsidRPr="00150364" w:rsidRDefault="0099176B" w:rsidP="00707ADF">
            <w:pPr>
              <w:rPr>
                <w:rFonts w:asciiTheme="minorHAnsi" w:hAnsiTheme="minorHAnsi"/>
                <w:color w:val="000000"/>
                <w:sz w:val="20"/>
                <w:szCs w:val="20"/>
                <w:lang w:eastAsia="pt-BR"/>
              </w:rPr>
            </w:pPr>
          </w:p>
        </w:tc>
      </w:tr>
      <w:tr w:rsidR="0099176B" w:rsidRPr="00150364" w14:paraId="282946C5" w14:textId="77777777" w:rsidTr="0099176B">
        <w:trPr>
          <w:trHeight w:val="300"/>
          <w:jc w:val="center"/>
        </w:trPr>
        <w:tc>
          <w:tcPr>
            <w:tcW w:w="2072" w:type="dxa"/>
            <w:noWrap/>
            <w:hideMark/>
          </w:tcPr>
          <w:p w14:paraId="1B32EACD"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Montaje:</w:t>
            </w:r>
          </w:p>
        </w:tc>
        <w:tc>
          <w:tcPr>
            <w:tcW w:w="4873" w:type="dxa"/>
            <w:gridSpan w:val="4"/>
            <w:hideMark/>
          </w:tcPr>
          <w:p w14:paraId="0B668C5F"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Rack 19 pulgadas 1UR</w:t>
            </w:r>
          </w:p>
        </w:tc>
        <w:tc>
          <w:tcPr>
            <w:tcW w:w="1369" w:type="dxa"/>
            <w:vMerge/>
            <w:hideMark/>
          </w:tcPr>
          <w:p w14:paraId="7823E071" w14:textId="77777777" w:rsidR="0099176B" w:rsidRPr="00150364" w:rsidRDefault="0099176B" w:rsidP="00707ADF">
            <w:pPr>
              <w:rPr>
                <w:rFonts w:asciiTheme="minorHAnsi" w:hAnsiTheme="minorHAnsi"/>
                <w:color w:val="000000"/>
                <w:sz w:val="20"/>
                <w:szCs w:val="20"/>
                <w:lang w:eastAsia="pt-BR"/>
              </w:rPr>
            </w:pPr>
          </w:p>
        </w:tc>
      </w:tr>
      <w:tr w:rsidR="0099176B" w:rsidRPr="00150364" w14:paraId="26114BD0" w14:textId="77777777" w:rsidTr="0099176B">
        <w:trPr>
          <w:trHeight w:val="300"/>
          <w:jc w:val="center"/>
        </w:trPr>
        <w:tc>
          <w:tcPr>
            <w:tcW w:w="2072" w:type="dxa"/>
            <w:noWrap/>
            <w:hideMark/>
          </w:tcPr>
          <w:p w14:paraId="528CB8E0"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Cubierta:</w:t>
            </w:r>
          </w:p>
        </w:tc>
        <w:tc>
          <w:tcPr>
            <w:tcW w:w="4873" w:type="dxa"/>
            <w:gridSpan w:val="4"/>
            <w:hideMark/>
          </w:tcPr>
          <w:p w14:paraId="7B9D43E3"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Acero galvanizado de 20 AWG</w:t>
            </w:r>
          </w:p>
        </w:tc>
        <w:tc>
          <w:tcPr>
            <w:tcW w:w="1369" w:type="dxa"/>
            <w:vMerge/>
            <w:hideMark/>
          </w:tcPr>
          <w:p w14:paraId="5B42457D" w14:textId="77777777" w:rsidR="0099176B" w:rsidRPr="00150364" w:rsidRDefault="0099176B" w:rsidP="00707ADF">
            <w:pPr>
              <w:rPr>
                <w:rFonts w:asciiTheme="minorHAnsi" w:hAnsiTheme="minorHAnsi"/>
                <w:color w:val="000000"/>
                <w:sz w:val="20"/>
                <w:szCs w:val="20"/>
                <w:lang w:eastAsia="pt-BR"/>
              </w:rPr>
            </w:pPr>
          </w:p>
        </w:tc>
      </w:tr>
      <w:tr w:rsidR="0099176B" w:rsidRPr="00150364" w14:paraId="28FE0667" w14:textId="77777777" w:rsidTr="0099176B">
        <w:trPr>
          <w:trHeight w:val="300"/>
          <w:jc w:val="center"/>
        </w:trPr>
        <w:tc>
          <w:tcPr>
            <w:tcW w:w="2072" w:type="dxa"/>
            <w:noWrap/>
            <w:hideMark/>
          </w:tcPr>
          <w:p w14:paraId="00963D4A"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Grado de Protección:</w:t>
            </w:r>
          </w:p>
        </w:tc>
        <w:tc>
          <w:tcPr>
            <w:tcW w:w="4873" w:type="dxa"/>
            <w:gridSpan w:val="4"/>
            <w:hideMark/>
          </w:tcPr>
          <w:p w14:paraId="1EB9E161"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IP 40 (Objetos de 1mm)</w:t>
            </w:r>
          </w:p>
        </w:tc>
        <w:tc>
          <w:tcPr>
            <w:tcW w:w="1369" w:type="dxa"/>
            <w:vMerge/>
            <w:hideMark/>
          </w:tcPr>
          <w:p w14:paraId="5C080122" w14:textId="77777777" w:rsidR="0099176B" w:rsidRPr="00150364" w:rsidRDefault="0099176B" w:rsidP="00707ADF">
            <w:pPr>
              <w:rPr>
                <w:rFonts w:asciiTheme="minorHAnsi" w:hAnsiTheme="minorHAnsi"/>
                <w:color w:val="000000"/>
                <w:sz w:val="20"/>
                <w:szCs w:val="20"/>
                <w:lang w:eastAsia="pt-BR"/>
              </w:rPr>
            </w:pPr>
          </w:p>
        </w:tc>
      </w:tr>
      <w:tr w:rsidR="0099176B" w:rsidRPr="00150364" w14:paraId="7CA09E86" w14:textId="77777777" w:rsidTr="0099176B">
        <w:trPr>
          <w:trHeight w:val="300"/>
          <w:jc w:val="center"/>
        </w:trPr>
        <w:tc>
          <w:tcPr>
            <w:tcW w:w="2072" w:type="dxa"/>
            <w:noWrap/>
            <w:hideMark/>
          </w:tcPr>
          <w:p w14:paraId="344863B4"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Puertos de comunicaciones:</w:t>
            </w:r>
          </w:p>
        </w:tc>
        <w:tc>
          <w:tcPr>
            <w:tcW w:w="4873" w:type="dxa"/>
            <w:gridSpan w:val="4"/>
            <w:hideMark/>
          </w:tcPr>
          <w:p w14:paraId="5825B267"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 slots para módulos: Ethernet Fibra óptica Multimodo o cobre RJ45</w:t>
            </w:r>
          </w:p>
        </w:tc>
        <w:tc>
          <w:tcPr>
            <w:tcW w:w="1369" w:type="dxa"/>
            <w:vMerge/>
            <w:hideMark/>
          </w:tcPr>
          <w:p w14:paraId="3939F43B" w14:textId="77777777" w:rsidR="0099176B" w:rsidRPr="00150364" w:rsidRDefault="0099176B" w:rsidP="00707ADF">
            <w:pPr>
              <w:rPr>
                <w:rFonts w:asciiTheme="minorHAnsi" w:hAnsiTheme="minorHAnsi"/>
                <w:color w:val="000000"/>
                <w:sz w:val="20"/>
                <w:szCs w:val="20"/>
                <w:lang w:eastAsia="pt-BR"/>
              </w:rPr>
            </w:pPr>
          </w:p>
        </w:tc>
      </w:tr>
      <w:tr w:rsidR="0099176B" w:rsidRPr="00150364" w14:paraId="4062A83B" w14:textId="77777777" w:rsidTr="0099176B">
        <w:trPr>
          <w:trHeight w:val="1080"/>
          <w:jc w:val="center"/>
        </w:trPr>
        <w:tc>
          <w:tcPr>
            <w:tcW w:w="2072" w:type="dxa"/>
            <w:noWrap/>
            <w:hideMark/>
          </w:tcPr>
          <w:p w14:paraId="38EE6574"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Propiedades del Switch:</w:t>
            </w:r>
          </w:p>
        </w:tc>
        <w:tc>
          <w:tcPr>
            <w:tcW w:w="4873" w:type="dxa"/>
            <w:gridSpan w:val="4"/>
            <w:hideMark/>
          </w:tcPr>
          <w:p w14:paraId="2CB6E6D6"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Método de Switching: Store &amp; Forward, Latencia: 7 us, Ancho de banda de switching: 10 Gbps, MAC addresses: 8192, Colas de Prioridad: 4, VLANs Simultáneas: 255, Rango de VLAN ID: 1 a 4094</w:t>
            </w:r>
          </w:p>
        </w:tc>
        <w:tc>
          <w:tcPr>
            <w:tcW w:w="1369" w:type="dxa"/>
            <w:vMerge/>
            <w:hideMark/>
          </w:tcPr>
          <w:p w14:paraId="7FC27575" w14:textId="77777777" w:rsidR="0099176B" w:rsidRPr="00150364" w:rsidRDefault="0099176B" w:rsidP="00707ADF">
            <w:pPr>
              <w:rPr>
                <w:rFonts w:asciiTheme="minorHAnsi" w:hAnsiTheme="minorHAnsi"/>
                <w:color w:val="000000"/>
                <w:sz w:val="20"/>
                <w:szCs w:val="20"/>
                <w:lang w:eastAsia="pt-BR"/>
              </w:rPr>
            </w:pPr>
          </w:p>
        </w:tc>
      </w:tr>
      <w:tr w:rsidR="0099176B" w:rsidRPr="00150364" w14:paraId="3541E935" w14:textId="77777777" w:rsidTr="0099176B">
        <w:trPr>
          <w:trHeight w:val="1740"/>
          <w:jc w:val="center"/>
        </w:trPr>
        <w:tc>
          <w:tcPr>
            <w:tcW w:w="2072" w:type="dxa"/>
            <w:noWrap/>
            <w:hideMark/>
          </w:tcPr>
          <w:p w14:paraId="23DCA8F1"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Aprobaciones:</w:t>
            </w:r>
          </w:p>
        </w:tc>
        <w:tc>
          <w:tcPr>
            <w:tcW w:w="4873" w:type="dxa"/>
            <w:gridSpan w:val="4"/>
            <w:hideMark/>
          </w:tcPr>
          <w:p w14:paraId="6349E04B"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ISO: Diseñado y fabricado con calidad certificada ISO9001: 2000, Marcado CE, Emisiones: FCC Part 15 (Class A), EN55022 (CISPR22 Class A), Seguridad: cCSAus (Cumplimiento con CSA C22.2 No. 60950, UL 60950, EN60950), Seguridad de láser ocular (FDA/CDRH): Cumplimiento con 21 CFR Capítulo1, Subcapítulo J.</w:t>
            </w:r>
          </w:p>
        </w:tc>
        <w:tc>
          <w:tcPr>
            <w:tcW w:w="1369" w:type="dxa"/>
            <w:vMerge/>
            <w:hideMark/>
          </w:tcPr>
          <w:p w14:paraId="242E86AC" w14:textId="77777777" w:rsidR="0099176B" w:rsidRPr="00150364" w:rsidRDefault="0099176B" w:rsidP="00707ADF">
            <w:pPr>
              <w:rPr>
                <w:rFonts w:asciiTheme="minorHAnsi" w:hAnsiTheme="minorHAnsi"/>
                <w:color w:val="000000"/>
                <w:sz w:val="20"/>
                <w:szCs w:val="20"/>
                <w:lang w:eastAsia="pt-BR"/>
              </w:rPr>
            </w:pPr>
          </w:p>
        </w:tc>
      </w:tr>
      <w:tr w:rsidR="0099176B" w:rsidRPr="00502C16" w14:paraId="668BAD4D" w14:textId="77777777" w:rsidTr="0099176B">
        <w:trPr>
          <w:trHeight w:val="300"/>
          <w:jc w:val="center"/>
        </w:trPr>
        <w:tc>
          <w:tcPr>
            <w:tcW w:w="2072" w:type="dxa"/>
            <w:noWrap/>
            <w:hideMark/>
          </w:tcPr>
          <w:p w14:paraId="3C9C5E69"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lastRenderedPageBreak/>
              <w:t>Inmunidad EMI y Cumplimiento Ambiental:</w:t>
            </w:r>
          </w:p>
        </w:tc>
        <w:tc>
          <w:tcPr>
            <w:tcW w:w="4873" w:type="dxa"/>
            <w:gridSpan w:val="4"/>
            <w:hideMark/>
          </w:tcPr>
          <w:p w14:paraId="55DEB8E9" w14:textId="77777777" w:rsidR="0099176B" w:rsidRPr="00150364" w:rsidRDefault="0099176B"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IEC 61000-6-2, IEC 61800-3, IEC 61850-3, IEEE 1613, NEMA TS 2</w:t>
            </w:r>
          </w:p>
        </w:tc>
        <w:tc>
          <w:tcPr>
            <w:tcW w:w="1369" w:type="dxa"/>
            <w:vMerge/>
            <w:hideMark/>
          </w:tcPr>
          <w:p w14:paraId="5C68A985" w14:textId="77777777" w:rsidR="0099176B" w:rsidRPr="00150364" w:rsidRDefault="0099176B" w:rsidP="00707ADF">
            <w:pPr>
              <w:rPr>
                <w:rFonts w:asciiTheme="minorHAnsi" w:hAnsiTheme="minorHAnsi"/>
                <w:color w:val="000000"/>
                <w:sz w:val="20"/>
                <w:szCs w:val="20"/>
                <w:lang w:val="en-US" w:eastAsia="pt-BR"/>
              </w:rPr>
            </w:pPr>
          </w:p>
        </w:tc>
      </w:tr>
      <w:tr w:rsidR="0099176B" w:rsidRPr="00150364" w14:paraId="7BD557F1" w14:textId="77777777" w:rsidTr="0099176B">
        <w:trPr>
          <w:trHeight w:val="300"/>
          <w:jc w:val="center"/>
        </w:trPr>
        <w:tc>
          <w:tcPr>
            <w:tcW w:w="2072" w:type="dxa"/>
            <w:noWrap/>
            <w:hideMark/>
          </w:tcPr>
          <w:p w14:paraId="17845624"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Temperatura de operación</w:t>
            </w:r>
          </w:p>
        </w:tc>
        <w:tc>
          <w:tcPr>
            <w:tcW w:w="4873" w:type="dxa"/>
            <w:gridSpan w:val="4"/>
            <w:hideMark/>
          </w:tcPr>
          <w:p w14:paraId="4AE95D86"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-40°C a 85°C sin ventiladores.</w:t>
            </w:r>
          </w:p>
        </w:tc>
        <w:tc>
          <w:tcPr>
            <w:tcW w:w="1369" w:type="dxa"/>
            <w:vMerge/>
            <w:hideMark/>
          </w:tcPr>
          <w:p w14:paraId="75B5AB3A" w14:textId="77777777" w:rsidR="0099176B" w:rsidRPr="00150364" w:rsidRDefault="0099176B" w:rsidP="00707ADF">
            <w:pPr>
              <w:rPr>
                <w:rFonts w:asciiTheme="minorHAnsi" w:hAnsiTheme="minorHAnsi"/>
                <w:color w:val="000000"/>
                <w:sz w:val="20"/>
                <w:szCs w:val="20"/>
                <w:lang w:eastAsia="pt-BR"/>
              </w:rPr>
            </w:pPr>
          </w:p>
        </w:tc>
      </w:tr>
      <w:tr w:rsidR="0099176B" w:rsidRPr="00502C16" w14:paraId="3E18C205" w14:textId="77777777" w:rsidTr="0099176B">
        <w:trPr>
          <w:trHeight w:val="1305"/>
          <w:jc w:val="center"/>
        </w:trPr>
        <w:tc>
          <w:tcPr>
            <w:tcW w:w="2072" w:type="dxa"/>
            <w:noWrap/>
            <w:hideMark/>
          </w:tcPr>
          <w:p w14:paraId="429BACC4"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IEEE:</w:t>
            </w:r>
          </w:p>
        </w:tc>
        <w:tc>
          <w:tcPr>
            <w:tcW w:w="4873" w:type="dxa"/>
            <w:gridSpan w:val="4"/>
            <w:hideMark/>
          </w:tcPr>
          <w:p w14:paraId="693FAA8D" w14:textId="77777777" w:rsidR="0099176B" w:rsidRPr="00150364" w:rsidRDefault="0099176B"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802.3-10BaseT, 802.3u-100BaseTX, 100BaseFX, 802ab, 802.3x-Flow Control, 802.3D-MAC Bridges, 802.1D-Spanning Tree Protocol, 802.1p-Class of Service, 802.1Q-VLAN Tagging, 802.1w-Rapid Spanning Tree Protocol</w:t>
            </w:r>
          </w:p>
        </w:tc>
        <w:tc>
          <w:tcPr>
            <w:tcW w:w="1369" w:type="dxa"/>
            <w:vMerge/>
            <w:hideMark/>
          </w:tcPr>
          <w:p w14:paraId="4A7ECAC6" w14:textId="77777777" w:rsidR="0099176B" w:rsidRPr="00150364" w:rsidRDefault="0099176B" w:rsidP="00707ADF">
            <w:pPr>
              <w:rPr>
                <w:rFonts w:asciiTheme="minorHAnsi" w:hAnsiTheme="minorHAnsi"/>
                <w:color w:val="000000"/>
                <w:sz w:val="20"/>
                <w:szCs w:val="20"/>
                <w:lang w:val="en-US" w:eastAsia="pt-BR"/>
              </w:rPr>
            </w:pPr>
          </w:p>
        </w:tc>
      </w:tr>
      <w:tr w:rsidR="0099176B" w:rsidRPr="00150364" w14:paraId="6C11507C" w14:textId="77777777" w:rsidTr="0099176B">
        <w:trPr>
          <w:trHeight w:val="1905"/>
          <w:jc w:val="center"/>
        </w:trPr>
        <w:tc>
          <w:tcPr>
            <w:tcW w:w="2072" w:type="dxa"/>
            <w:noWrap/>
            <w:hideMark/>
          </w:tcPr>
          <w:p w14:paraId="56D80D49"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Cumplimiento IETF RFC:</w:t>
            </w:r>
          </w:p>
        </w:tc>
        <w:tc>
          <w:tcPr>
            <w:tcW w:w="4873" w:type="dxa"/>
            <w:gridSpan w:val="4"/>
            <w:hideMark/>
          </w:tcPr>
          <w:p w14:paraId="398290B2"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 xml:space="preserve">RFC791-IP, RFC792-ICMP, RFC793-TCP, RFC783-TFTP, RFC826-ARP, RFC768-UDP, RFC894-IP over Ethernet, RFC854-Telnet, RFC1519-CIDR, RFC1541-DHCP (client), RFC1112-IGMP v1, RFC2236-IGMP v2, RFC2030-SNTP, RFC2068-HTTP, </w:t>
            </w:r>
            <w:r w:rsidRPr="00150364">
              <w:rPr>
                <w:rFonts w:ascii="Calibri" w:hAnsi="Calibri" w:cs="Calibri"/>
                <w:color w:val="000000"/>
                <w:sz w:val="20"/>
                <w:szCs w:val="20"/>
                <w:lang w:eastAsia="pt-BR"/>
              </w:rPr>
              <w:t>„</w:t>
            </w:r>
            <w:r w:rsidRPr="00150364">
              <w:rPr>
                <w:rFonts w:asciiTheme="minorHAnsi" w:hAnsiTheme="minorHAnsi"/>
                <w:color w:val="000000"/>
                <w:sz w:val="20"/>
                <w:szCs w:val="20"/>
                <w:lang w:eastAsia="pt-BR"/>
              </w:rPr>
              <w:t xml:space="preserve">RFC2236-IGMP v2, </w:t>
            </w:r>
            <w:r w:rsidRPr="00150364">
              <w:rPr>
                <w:rFonts w:ascii="Calibri" w:hAnsi="Calibri" w:cs="Calibri"/>
                <w:color w:val="000000"/>
                <w:sz w:val="20"/>
                <w:szCs w:val="20"/>
                <w:lang w:eastAsia="pt-BR"/>
              </w:rPr>
              <w:t>„„</w:t>
            </w:r>
            <w:r w:rsidRPr="00150364">
              <w:rPr>
                <w:rFonts w:asciiTheme="minorHAnsi" w:hAnsiTheme="minorHAnsi"/>
                <w:color w:val="000000"/>
                <w:sz w:val="20"/>
                <w:szCs w:val="20"/>
                <w:lang w:eastAsia="pt-BR"/>
              </w:rPr>
              <w:t xml:space="preserve">RFC2284-EAP, </w:t>
            </w:r>
            <w:r w:rsidRPr="00150364">
              <w:rPr>
                <w:rFonts w:ascii="Calibri" w:hAnsi="Calibri" w:cs="Calibri"/>
                <w:color w:val="000000"/>
                <w:sz w:val="20"/>
                <w:szCs w:val="20"/>
                <w:lang w:eastAsia="pt-BR"/>
              </w:rPr>
              <w:t>„„</w:t>
            </w:r>
            <w:r w:rsidRPr="00150364">
              <w:rPr>
                <w:rFonts w:asciiTheme="minorHAnsi" w:hAnsiTheme="minorHAnsi"/>
                <w:color w:val="000000"/>
                <w:sz w:val="20"/>
                <w:szCs w:val="20"/>
                <w:lang w:eastAsia="pt-BR"/>
              </w:rPr>
              <w:t xml:space="preserve">RFC2475-Differentiated Services, </w:t>
            </w:r>
            <w:r w:rsidRPr="00150364">
              <w:rPr>
                <w:rFonts w:ascii="Calibri" w:hAnsi="Calibri" w:cs="Calibri"/>
                <w:color w:val="000000"/>
                <w:sz w:val="20"/>
                <w:szCs w:val="20"/>
                <w:lang w:eastAsia="pt-BR"/>
              </w:rPr>
              <w:t>„„</w:t>
            </w:r>
            <w:r w:rsidRPr="00150364">
              <w:rPr>
                <w:rFonts w:asciiTheme="minorHAnsi" w:hAnsiTheme="minorHAnsi"/>
                <w:color w:val="000000"/>
                <w:sz w:val="20"/>
                <w:szCs w:val="20"/>
                <w:lang w:eastAsia="pt-BR"/>
              </w:rPr>
              <w:t xml:space="preserve">RFC2865-RADIUS, </w:t>
            </w:r>
            <w:r w:rsidRPr="00150364">
              <w:rPr>
                <w:rFonts w:ascii="Calibri" w:hAnsi="Calibri" w:cs="Calibri"/>
                <w:color w:val="000000"/>
                <w:sz w:val="20"/>
                <w:szCs w:val="20"/>
                <w:lang w:eastAsia="pt-BR"/>
              </w:rPr>
              <w:t>„„</w:t>
            </w:r>
            <w:r w:rsidRPr="00150364">
              <w:rPr>
                <w:rFonts w:asciiTheme="minorHAnsi" w:hAnsiTheme="minorHAnsi"/>
                <w:color w:val="000000"/>
                <w:sz w:val="20"/>
                <w:szCs w:val="20"/>
                <w:lang w:eastAsia="pt-BR"/>
              </w:rPr>
              <w:t xml:space="preserve">RFC3414-SNMPv3-USM, </w:t>
            </w:r>
            <w:r w:rsidRPr="00150364">
              <w:rPr>
                <w:rFonts w:ascii="Calibri" w:hAnsi="Calibri" w:cs="Calibri"/>
                <w:color w:val="000000"/>
                <w:sz w:val="20"/>
                <w:szCs w:val="20"/>
                <w:lang w:eastAsia="pt-BR"/>
              </w:rPr>
              <w:t>„„</w:t>
            </w:r>
            <w:r w:rsidRPr="00150364">
              <w:rPr>
                <w:rFonts w:asciiTheme="minorHAnsi" w:hAnsiTheme="minorHAnsi"/>
                <w:color w:val="000000"/>
                <w:sz w:val="20"/>
                <w:szCs w:val="20"/>
                <w:lang w:eastAsia="pt-BR"/>
              </w:rPr>
              <w:t>RFC3415-SNMPv3-VACM</w:t>
            </w:r>
          </w:p>
        </w:tc>
        <w:tc>
          <w:tcPr>
            <w:tcW w:w="1369" w:type="dxa"/>
            <w:vMerge/>
            <w:hideMark/>
          </w:tcPr>
          <w:p w14:paraId="60F5DB12" w14:textId="77777777" w:rsidR="0099176B" w:rsidRPr="00150364" w:rsidRDefault="0099176B" w:rsidP="00707ADF">
            <w:pPr>
              <w:rPr>
                <w:rFonts w:asciiTheme="minorHAnsi" w:hAnsiTheme="minorHAnsi"/>
                <w:color w:val="000000"/>
                <w:sz w:val="20"/>
                <w:szCs w:val="20"/>
                <w:lang w:eastAsia="pt-BR"/>
              </w:rPr>
            </w:pPr>
          </w:p>
        </w:tc>
      </w:tr>
      <w:tr w:rsidR="0099176B" w:rsidRPr="00502C16" w14:paraId="4BC4FCB4" w14:textId="77777777" w:rsidTr="0099176B">
        <w:trPr>
          <w:trHeight w:val="1275"/>
          <w:jc w:val="center"/>
        </w:trPr>
        <w:tc>
          <w:tcPr>
            <w:tcW w:w="2072" w:type="dxa"/>
            <w:noWrap/>
            <w:hideMark/>
          </w:tcPr>
          <w:p w14:paraId="6F49A685"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Seguridad Red Firewall - Capa 3</w:t>
            </w:r>
          </w:p>
        </w:tc>
        <w:tc>
          <w:tcPr>
            <w:tcW w:w="4873" w:type="dxa"/>
            <w:gridSpan w:val="4"/>
            <w:hideMark/>
          </w:tcPr>
          <w:p w14:paraId="778637B8" w14:textId="77777777" w:rsidR="0099176B" w:rsidRPr="00150364" w:rsidRDefault="0099176B"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VLANs ( 802.1Q), QoS (802.1p ), MSTP (802.1Q-2005) formerly 802.1s, RSTP, eRSTP, SNTP, Port Rate Limiting, Broadcast Storm Filtering, Port Mirroring, SNMP v1/v2/v3, RMON, CLI, HTML User Interface, Firewall, OSPF, BGP, RIP v1/v2, Traffic Prioritization, VPN, IPSec.</w:t>
            </w:r>
          </w:p>
        </w:tc>
        <w:tc>
          <w:tcPr>
            <w:tcW w:w="1369" w:type="dxa"/>
            <w:vMerge/>
            <w:hideMark/>
          </w:tcPr>
          <w:p w14:paraId="73149456" w14:textId="77777777" w:rsidR="0099176B" w:rsidRPr="00150364" w:rsidRDefault="0099176B" w:rsidP="00707ADF">
            <w:pPr>
              <w:rPr>
                <w:rFonts w:asciiTheme="minorHAnsi" w:hAnsiTheme="minorHAnsi"/>
                <w:color w:val="000000"/>
                <w:sz w:val="20"/>
                <w:szCs w:val="20"/>
                <w:lang w:val="en-US" w:eastAsia="pt-BR"/>
              </w:rPr>
            </w:pPr>
          </w:p>
        </w:tc>
      </w:tr>
      <w:tr w:rsidR="0099176B" w:rsidRPr="00502C16" w14:paraId="05A33B59" w14:textId="77777777" w:rsidTr="0099176B">
        <w:trPr>
          <w:trHeight w:val="1575"/>
          <w:jc w:val="center"/>
        </w:trPr>
        <w:tc>
          <w:tcPr>
            <w:tcW w:w="2072" w:type="dxa"/>
            <w:noWrap/>
            <w:hideMark/>
          </w:tcPr>
          <w:p w14:paraId="5F1F5F74"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Gestión de Red:</w:t>
            </w:r>
          </w:p>
        </w:tc>
        <w:tc>
          <w:tcPr>
            <w:tcW w:w="4873" w:type="dxa"/>
            <w:gridSpan w:val="4"/>
            <w:hideMark/>
          </w:tcPr>
          <w:p w14:paraId="519DCBB7" w14:textId="77777777" w:rsidR="0099176B" w:rsidRPr="00150364" w:rsidRDefault="0099176B" w:rsidP="00707ADF">
            <w:pPr>
              <w:rPr>
                <w:rFonts w:asciiTheme="minorHAnsi" w:hAnsiTheme="minorHAnsi"/>
                <w:color w:val="000000"/>
                <w:sz w:val="20"/>
                <w:szCs w:val="20"/>
                <w:lang w:val="en-US" w:eastAsia="pt-BR"/>
              </w:rPr>
            </w:pPr>
            <w:r w:rsidRPr="00150364">
              <w:rPr>
                <w:rFonts w:asciiTheme="minorHAnsi" w:hAnsiTheme="minorHAnsi"/>
                <w:color w:val="000000"/>
                <w:sz w:val="20"/>
                <w:szCs w:val="20"/>
                <w:lang w:val="en-US" w:eastAsia="pt-BR"/>
              </w:rPr>
              <w:t>HTTP graphical web-based, SSL (128-bit encryption), SNMP v1, v2c, v3 (56-bit encryption), Telnet, VT100, SSH/SFTP (128-bit encryption), Command Line Interface (CLI), RSA Key Management (1024 bit key), Authentication and Accounting - TACACS+ (encrypted), RADIUS client, PPP</w:t>
            </w:r>
          </w:p>
        </w:tc>
        <w:tc>
          <w:tcPr>
            <w:tcW w:w="1369" w:type="dxa"/>
            <w:vMerge/>
            <w:hideMark/>
          </w:tcPr>
          <w:p w14:paraId="2D9D1EDF" w14:textId="77777777" w:rsidR="0099176B" w:rsidRPr="00150364" w:rsidRDefault="0099176B" w:rsidP="00707ADF">
            <w:pPr>
              <w:rPr>
                <w:rFonts w:asciiTheme="minorHAnsi" w:hAnsiTheme="minorHAnsi"/>
                <w:color w:val="000000"/>
                <w:sz w:val="20"/>
                <w:szCs w:val="20"/>
                <w:lang w:val="en-US" w:eastAsia="pt-BR"/>
              </w:rPr>
            </w:pPr>
          </w:p>
        </w:tc>
      </w:tr>
      <w:tr w:rsidR="0099176B" w:rsidRPr="00150364" w14:paraId="6CBFFBD4" w14:textId="77777777" w:rsidTr="0099176B">
        <w:trPr>
          <w:trHeight w:val="420"/>
          <w:jc w:val="center"/>
        </w:trPr>
        <w:tc>
          <w:tcPr>
            <w:tcW w:w="2072" w:type="dxa"/>
            <w:noWrap/>
            <w:hideMark/>
          </w:tcPr>
          <w:p w14:paraId="62288578"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Panel:</w:t>
            </w:r>
          </w:p>
        </w:tc>
        <w:tc>
          <w:tcPr>
            <w:tcW w:w="4873" w:type="dxa"/>
            <w:gridSpan w:val="4"/>
            <w:hideMark/>
          </w:tcPr>
          <w:p w14:paraId="47953904"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Frontal para puertos e indicadores de LEDs de estado, actividad y alarma.</w:t>
            </w:r>
          </w:p>
        </w:tc>
        <w:tc>
          <w:tcPr>
            <w:tcW w:w="1369" w:type="dxa"/>
            <w:vMerge/>
            <w:hideMark/>
          </w:tcPr>
          <w:p w14:paraId="42B921EC" w14:textId="77777777" w:rsidR="0099176B" w:rsidRPr="00150364" w:rsidRDefault="0099176B" w:rsidP="00707ADF">
            <w:pPr>
              <w:rPr>
                <w:rFonts w:asciiTheme="minorHAnsi" w:hAnsiTheme="minorHAnsi"/>
                <w:color w:val="000000"/>
                <w:sz w:val="20"/>
                <w:szCs w:val="20"/>
                <w:lang w:eastAsia="pt-BR"/>
              </w:rPr>
            </w:pPr>
          </w:p>
        </w:tc>
      </w:tr>
      <w:tr w:rsidR="0099176B" w:rsidRPr="00150364" w14:paraId="7316AC2F" w14:textId="77777777" w:rsidTr="0099176B">
        <w:trPr>
          <w:trHeight w:val="300"/>
          <w:jc w:val="center"/>
        </w:trPr>
        <w:tc>
          <w:tcPr>
            <w:tcW w:w="2072" w:type="dxa"/>
            <w:noWrap/>
            <w:hideMark/>
          </w:tcPr>
          <w:p w14:paraId="1C2CDE91" w14:textId="77777777" w:rsidR="0099176B" w:rsidRPr="00150364" w:rsidRDefault="0099176B" w:rsidP="00707ADF">
            <w:pPr>
              <w:rPr>
                <w:rFonts w:asciiTheme="minorHAnsi" w:hAnsiTheme="minorHAnsi"/>
                <w:b/>
                <w:bCs/>
                <w:color w:val="000000"/>
                <w:sz w:val="20"/>
                <w:szCs w:val="20"/>
                <w:lang w:eastAsia="pt-BR"/>
              </w:rPr>
            </w:pPr>
            <w:r w:rsidRPr="00150364">
              <w:rPr>
                <w:rFonts w:asciiTheme="minorHAnsi" w:hAnsiTheme="minorHAnsi"/>
                <w:b/>
                <w:bCs/>
                <w:color w:val="000000"/>
                <w:sz w:val="20"/>
                <w:szCs w:val="20"/>
                <w:lang w:eastAsia="pt-BR"/>
              </w:rPr>
              <w:t>Otros:</w:t>
            </w:r>
          </w:p>
        </w:tc>
        <w:tc>
          <w:tcPr>
            <w:tcW w:w="4873" w:type="dxa"/>
            <w:gridSpan w:val="4"/>
            <w:hideMark/>
          </w:tcPr>
          <w:p w14:paraId="00631F65" w14:textId="77777777" w:rsidR="0099176B" w:rsidRPr="00150364" w:rsidRDefault="0099176B" w:rsidP="00707ADF">
            <w:pPr>
              <w:rPr>
                <w:rFonts w:asciiTheme="minorHAnsi" w:hAnsiTheme="minorHAnsi"/>
                <w:color w:val="000000"/>
                <w:sz w:val="20"/>
                <w:szCs w:val="20"/>
                <w:lang w:eastAsia="pt-BR"/>
              </w:rPr>
            </w:pPr>
            <w:r w:rsidRPr="00150364">
              <w:rPr>
                <w:rFonts w:asciiTheme="minorHAnsi" w:hAnsiTheme="minorHAnsi"/>
                <w:color w:val="000000"/>
                <w:sz w:val="20"/>
                <w:szCs w:val="20"/>
                <w:lang w:eastAsia="pt-BR"/>
              </w:rPr>
              <w:t>Documentación y accesorios para la instalación.</w:t>
            </w:r>
          </w:p>
        </w:tc>
        <w:tc>
          <w:tcPr>
            <w:tcW w:w="1369" w:type="dxa"/>
            <w:vMerge/>
            <w:hideMark/>
          </w:tcPr>
          <w:p w14:paraId="75B81A70" w14:textId="77777777" w:rsidR="0099176B" w:rsidRPr="00150364" w:rsidRDefault="0099176B" w:rsidP="00707ADF">
            <w:pPr>
              <w:rPr>
                <w:rFonts w:asciiTheme="minorHAnsi" w:hAnsiTheme="minorHAnsi"/>
                <w:color w:val="000000"/>
                <w:sz w:val="20"/>
                <w:szCs w:val="20"/>
                <w:lang w:eastAsia="pt-BR"/>
              </w:rPr>
            </w:pPr>
          </w:p>
        </w:tc>
      </w:tr>
    </w:tbl>
    <w:p w14:paraId="0D661BBF" w14:textId="77777777" w:rsidR="0099176B" w:rsidRDefault="0099176B" w:rsidP="002F02DA">
      <w:pPr>
        <w:pStyle w:val="Prrafodelista"/>
        <w:ind w:left="360"/>
        <w:jc w:val="both"/>
        <w:rPr>
          <w:rFonts w:asciiTheme="minorHAnsi" w:hAnsiTheme="minorHAnsi"/>
          <w:b/>
          <w:lang w:val="es-ES_tradnl"/>
        </w:rPr>
      </w:pPr>
    </w:p>
    <w:p w14:paraId="45E92F87" w14:textId="698EBA7E" w:rsidR="004F0B3E" w:rsidRPr="00150364" w:rsidRDefault="008B0FBC" w:rsidP="004F0B3E">
      <w:pPr>
        <w:pStyle w:val="Prrafodelista"/>
        <w:ind w:left="0"/>
        <w:jc w:val="both"/>
        <w:rPr>
          <w:rFonts w:asciiTheme="minorHAnsi" w:hAnsiTheme="minorHAnsi"/>
          <w:b/>
          <w:lang w:val="es-ES_tradnl"/>
        </w:rPr>
      </w:pPr>
      <w:r>
        <w:rPr>
          <w:rFonts w:asciiTheme="minorHAnsi" w:hAnsiTheme="minorHAnsi"/>
          <w:b/>
          <w:lang w:val="es-ES_tradnl"/>
        </w:rPr>
        <w:t>Lote 2</w:t>
      </w:r>
    </w:p>
    <w:p w14:paraId="460F9AD6" w14:textId="5A181948" w:rsidR="00067D6D" w:rsidRPr="008B0FBC" w:rsidRDefault="008B0FBC" w:rsidP="00067D6D">
      <w:pPr>
        <w:pStyle w:val="Prrafodelista"/>
        <w:numPr>
          <w:ilvl w:val="0"/>
          <w:numId w:val="44"/>
        </w:numPr>
        <w:jc w:val="both"/>
        <w:rPr>
          <w:rFonts w:asciiTheme="minorHAnsi" w:hAnsiTheme="minorHAnsi"/>
          <w:b/>
          <w:lang w:val="es-EC"/>
        </w:rPr>
      </w:pPr>
      <w:r w:rsidRPr="008B0FBC">
        <w:rPr>
          <w:rFonts w:asciiTheme="minorHAnsi" w:hAnsiTheme="minorHAnsi"/>
          <w:b/>
          <w:lang w:val="es-EC"/>
        </w:rPr>
        <w:t>Especificaciones Transformadores de voltaje</w:t>
      </w:r>
      <w:r w:rsidR="00067D6D" w:rsidRPr="008B0FBC">
        <w:rPr>
          <w:rFonts w:asciiTheme="minorHAnsi" w:hAnsiTheme="minorHAnsi"/>
          <w:b/>
          <w:lang w:val="es-EC"/>
        </w:rPr>
        <w:t xml:space="preserve"> (para realizar el análisis de precios unitarios ver archivo magnético Anexo </w:t>
      </w:r>
      <w:r>
        <w:rPr>
          <w:rFonts w:asciiTheme="minorHAnsi" w:hAnsiTheme="minorHAnsi"/>
          <w:b/>
          <w:lang w:val="es-EC"/>
        </w:rPr>
        <w:t>4, hoja electrónica PREC_UNIT_R23</w:t>
      </w:r>
      <w:r w:rsidR="00067D6D" w:rsidRPr="008B0FBC">
        <w:rPr>
          <w:rFonts w:asciiTheme="minorHAnsi" w:hAnsiTheme="minorHAnsi"/>
          <w:b/>
          <w:lang w:val="es-EC"/>
        </w:rPr>
        <w:t>)</w:t>
      </w:r>
    </w:p>
    <w:p w14:paraId="7CB83FB7" w14:textId="77777777" w:rsidR="007B2CEB" w:rsidRPr="00067D6D" w:rsidRDefault="007B2CEB" w:rsidP="00C647F1">
      <w:pPr>
        <w:pStyle w:val="Prrafodelista"/>
        <w:ind w:left="360"/>
        <w:jc w:val="both"/>
        <w:rPr>
          <w:rFonts w:asciiTheme="minorHAnsi" w:hAnsiTheme="minorHAnsi"/>
          <w:b/>
          <w:lang w:val="es-EC"/>
        </w:rPr>
      </w:pPr>
    </w:p>
    <w:tbl>
      <w:tblPr>
        <w:tblW w:w="5000" w:type="pct"/>
        <w:jc w:val="center"/>
        <w:tblCellMar>
          <w:left w:w="70" w:type="dxa"/>
          <w:right w:w="70" w:type="dxa"/>
        </w:tblCellMar>
        <w:tblLook w:val="04A0" w:firstRow="1" w:lastRow="0" w:firstColumn="1" w:lastColumn="0" w:noHBand="0" w:noVBand="1"/>
      </w:tblPr>
      <w:tblGrid>
        <w:gridCol w:w="608"/>
        <w:gridCol w:w="4798"/>
        <w:gridCol w:w="4094"/>
      </w:tblGrid>
      <w:tr w:rsidR="001E6088" w:rsidRPr="00150364" w14:paraId="6E01381F" w14:textId="77777777" w:rsidTr="007508FC">
        <w:trPr>
          <w:trHeight w:val="360"/>
          <w:tblHeader/>
          <w:jc w:val="center"/>
        </w:trPr>
        <w:tc>
          <w:tcPr>
            <w:tcW w:w="271" w:type="pc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C4F811E" w14:textId="77777777" w:rsidR="001E6088" w:rsidRPr="00F97042" w:rsidRDefault="001E6088" w:rsidP="00707ADF">
            <w:pPr>
              <w:jc w:val="center"/>
              <w:rPr>
                <w:rFonts w:asciiTheme="minorHAnsi" w:hAnsiTheme="minorHAnsi" w:cs="Arial"/>
                <w:b/>
                <w:color w:val="000000"/>
                <w:sz w:val="22"/>
                <w:szCs w:val="22"/>
                <w:lang w:val="es-EC" w:eastAsia="es-EC"/>
              </w:rPr>
            </w:pPr>
            <w:r w:rsidRPr="00F97042">
              <w:rPr>
                <w:rFonts w:asciiTheme="minorHAnsi" w:hAnsiTheme="minorHAnsi" w:cs="Arial"/>
                <w:b/>
                <w:color w:val="000000"/>
                <w:sz w:val="22"/>
                <w:szCs w:val="22"/>
                <w:lang w:val="es-EC" w:eastAsia="es-EC"/>
              </w:rPr>
              <w:t>ITEM</w:t>
            </w:r>
          </w:p>
        </w:tc>
        <w:tc>
          <w:tcPr>
            <w:tcW w:w="2550" w:type="pct"/>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711951FC" w14:textId="77777777" w:rsidR="001E6088" w:rsidRPr="00F97042" w:rsidRDefault="001E6088" w:rsidP="00707ADF">
            <w:pPr>
              <w:jc w:val="center"/>
              <w:rPr>
                <w:rFonts w:asciiTheme="minorHAnsi" w:hAnsiTheme="minorHAnsi" w:cs="Arial"/>
                <w:b/>
                <w:color w:val="000000"/>
                <w:sz w:val="22"/>
                <w:szCs w:val="22"/>
                <w:lang w:val="es-EC" w:eastAsia="es-EC"/>
              </w:rPr>
            </w:pPr>
            <w:r w:rsidRPr="00F97042">
              <w:rPr>
                <w:rFonts w:asciiTheme="minorHAnsi" w:hAnsiTheme="minorHAnsi" w:cs="Arial"/>
                <w:b/>
                <w:color w:val="000000"/>
                <w:sz w:val="22"/>
                <w:szCs w:val="22"/>
                <w:lang w:val="es-EC" w:eastAsia="es-EC"/>
              </w:rPr>
              <w:t>DESCRIPCIÓN</w:t>
            </w:r>
          </w:p>
        </w:tc>
        <w:tc>
          <w:tcPr>
            <w:tcW w:w="2179" w:type="pct"/>
            <w:tcBorders>
              <w:top w:val="single" w:sz="4" w:space="0" w:color="auto"/>
              <w:left w:val="nil"/>
              <w:bottom w:val="single" w:sz="4" w:space="0" w:color="auto"/>
              <w:right w:val="single" w:sz="4" w:space="0" w:color="auto"/>
            </w:tcBorders>
            <w:shd w:val="clear" w:color="auto" w:fill="B4C6E7" w:themeFill="accent5" w:themeFillTint="66"/>
            <w:vAlign w:val="center"/>
            <w:hideMark/>
          </w:tcPr>
          <w:p w14:paraId="736B1493" w14:textId="77777777" w:rsidR="001E6088" w:rsidRPr="00F97042" w:rsidRDefault="001E6088" w:rsidP="00707ADF">
            <w:pPr>
              <w:jc w:val="center"/>
              <w:rPr>
                <w:rFonts w:asciiTheme="minorHAnsi" w:hAnsiTheme="minorHAnsi" w:cs="Arial"/>
                <w:b/>
                <w:color w:val="000000"/>
                <w:sz w:val="22"/>
                <w:szCs w:val="22"/>
                <w:lang w:val="es-EC" w:eastAsia="es-EC"/>
              </w:rPr>
            </w:pPr>
            <w:r w:rsidRPr="00F97042">
              <w:rPr>
                <w:rFonts w:asciiTheme="minorHAnsi" w:hAnsiTheme="minorHAnsi" w:cs="Arial"/>
                <w:b/>
                <w:color w:val="000000"/>
                <w:sz w:val="22"/>
                <w:szCs w:val="22"/>
                <w:lang w:val="es-EC" w:eastAsia="es-EC"/>
              </w:rPr>
              <w:t>ESPECIFICACIÓN SOLICITADA</w:t>
            </w:r>
          </w:p>
        </w:tc>
      </w:tr>
      <w:tr w:rsidR="001E6088" w:rsidRPr="00150364" w14:paraId="73E66364"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3FD2ECAE"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w:t>
            </w:r>
          </w:p>
        </w:tc>
        <w:tc>
          <w:tcPr>
            <w:tcW w:w="2550" w:type="pct"/>
            <w:tcBorders>
              <w:top w:val="nil"/>
              <w:left w:val="nil"/>
              <w:bottom w:val="single" w:sz="4" w:space="0" w:color="auto"/>
              <w:right w:val="single" w:sz="4" w:space="0" w:color="auto"/>
            </w:tcBorders>
            <w:shd w:val="clear" w:color="000000" w:fill="FFFFFF"/>
            <w:vAlign w:val="center"/>
            <w:hideMark/>
          </w:tcPr>
          <w:p w14:paraId="19CEACF3"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Fabricante</w:t>
            </w:r>
          </w:p>
        </w:tc>
        <w:tc>
          <w:tcPr>
            <w:tcW w:w="2179" w:type="pct"/>
            <w:tcBorders>
              <w:top w:val="nil"/>
              <w:left w:val="nil"/>
              <w:bottom w:val="single" w:sz="4" w:space="0" w:color="auto"/>
              <w:right w:val="single" w:sz="4" w:space="0" w:color="auto"/>
            </w:tcBorders>
            <w:shd w:val="clear" w:color="000000" w:fill="FFFFFF"/>
            <w:vAlign w:val="center"/>
            <w:hideMark/>
          </w:tcPr>
          <w:p w14:paraId="28CDA2AC"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Indicar</w:t>
            </w:r>
          </w:p>
        </w:tc>
      </w:tr>
      <w:tr w:rsidR="001E6088" w:rsidRPr="00150364" w14:paraId="4A54228C"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687FFB65"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2</w:t>
            </w:r>
          </w:p>
        </w:tc>
        <w:tc>
          <w:tcPr>
            <w:tcW w:w="2550" w:type="pct"/>
            <w:tcBorders>
              <w:top w:val="nil"/>
              <w:left w:val="nil"/>
              <w:bottom w:val="single" w:sz="4" w:space="0" w:color="auto"/>
              <w:right w:val="single" w:sz="4" w:space="0" w:color="auto"/>
            </w:tcBorders>
            <w:shd w:val="clear" w:color="000000" w:fill="FFFFFF"/>
            <w:vAlign w:val="center"/>
            <w:hideMark/>
          </w:tcPr>
          <w:p w14:paraId="10DC4C81"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País</w:t>
            </w:r>
          </w:p>
        </w:tc>
        <w:tc>
          <w:tcPr>
            <w:tcW w:w="2179" w:type="pct"/>
            <w:tcBorders>
              <w:top w:val="nil"/>
              <w:left w:val="nil"/>
              <w:bottom w:val="single" w:sz="4" w:space="0" w:color="auto"/>
              <w:right w:val="single" w:sz="4" w:space="0" w:color="auto"/>
            </w:tcBorders>
            <w:shd w:val="clear" w:color="000000" w:fill="FFFFFF"/>
            <w:vAlign w:val="center"/>
            <w:hideMark/>
          </w:tcPr>
          <w:p w14:paraId="6E6F992C"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Indicar</w:t>
            </w:r>
          </w:p>
        </w:tc>
      </w:tr>
      <w:tr w:rsidR="001E6088" w:rsidRPr="00150364" w14:paraId="41505CB1"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18BE2E8D"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3</w:t>
            </w:r>
          </w:p>
        </w:tc>
        <w:tc>
          <w:tcPr>
            <w:tcW w:w="2550" w:type="pct"/>
            <w:tcBorders>
              <w:top w:val="nil"/>
              <w:left w:val="nil"/>
              <w:bottom w:val="single" w:sz="4" w:space="0" w:color="auto"/>
              <w:right w:val="single" w:sz="4" w:space="0" w:color="auto"/>
            </w:tcBorders>
            <w:shd w:val="clear" w:color="000000" w:fill="FFFFFF"/>
            <w:vAlign w:val="center"/>
            <w:hideMark/>
          </w:tcPr>
          <w:p w14:paraId="530C9AF5" w14:textId="77777777" w:rsidR="001E6088" w:rsidRPr="00150364" w:rsidRDefault="001E6088" w:rsidP="00707ADF">
            <w:pPr>
              <w:rPr>
                <w:rFonts w:asciiTheme="minorHAnsi" w:hAnsiTheme="minorHAnsi" w:cs="Arial"/>
                <w:color w:val="000000"/>
                <w:sz w:val="22"/>
                <w:szCs w:val="22"/>
                <w:lang w:val="pt-BR" w:eastAsia="es-EC"/>
              </w:rPr>
            </w:pPr>
            <w:r w:rsidRPr="00150364">
              <w:rPr>
                <w:rFonts w:asciiTheme="minorHAnsi" w:hAnsiTheme="minorHAnsi" w:cs="Arial"/>
                <w:color w:val="000000"/>
                <w:sz w:val="22"/>
                <w:szCs w:val="22"/>
                <w:lang w:val="pt-BR" w:eastAsia="es-EC"/>
              </w:rPr>
              <w:t>Modelo/Código de Catálogo complet</w:t>
            </w:r>
          </w:p>
        </w:tc>
        <w:tc>
          <w:tcPr>
            <w:tcW w:w="2179" w:type="pct"/>
            <w:tcBorders>
              <w:top w:val="nil"/>
              <w:left w:val="nil"/>
              <w:bottom w:val="single" w:sz="4" w:space="0" w:color="auto"/>
              <w:right w:val="single" w:sz="4" w:space="0" w:color="auto"/>
            </w:tcBorders>
            <w:shd w:val="clear" w:color="000000" w:fill="FFFFFF"/>
            <w:vAlign w:val="center"/>
            <w:hideMark/>
          </w:tcPr>
          <w:p w14:paraId="25A18AA3"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Indicar</w:t>
            </w:r>
          </w:p>
        </w:tc>
      </w:tr>
      <w:tr w:rsidR="001E6088" w:rsidRPr="00150364" w14:paraId="0053E53F"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4300C519"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4</w:t>
            </w:r>
          </w:p>
        </w:tc>
        <w:tc>
          <w:tcPr>
            <w:tcW w:w="2550" w:type="pct"/>
            <w:tcBorders>
              <w:top w:val="nil"/>
              <w:left w:val="nil"/>
              <w:bottom w:val="single" w:sz="4" w:space="0" w:color="auto"/>
              <w:right w:val="single" w:sz="4" w:space="0" w:color="auto"/>
            </w:tcBorders>
            <w:shd w:val="clear" w:color="000000" w:fill="FFFFFF"/>
            <w:vAlign w:val="center"/>
            <w:hideMark/>
          </w:tcPr>
          <w:p w14:paraId="0F961EE9"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Norma</w:t>
            </w:r>
          </w:p>
        </w:tc>
        <w:tc>
          <w:tcPr>
            <w:tcW w:w="2179" w:type="pct"/>
            <w:tcBorders>
              <w:top w:val="nil"/>
              <w:left w:val="nil"/>
              <w:bottom w:val="single" w:sz="4" w:space="0" w:color="auto"/>
              <w:right w:val="single" w:sz="4" w:space="0" w:color="auto"/>
            </w:tcBorders>
            <w:shd w:val="clear" w:color="000000" w:fill="FFFFFF"/>
            <w:vAlign w:val="center"/>
            <w:hideMark/>
          </w:tcPr>
          <w:p w14:paraId="0D2C876C"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Ansi C57.13/ IEC</w:t>
            </w:r>
          </w:p>
        </w:tc>
      </w:tr>
      <w:tr w:rsidR="001E6088" w:rsidRPr="00150364" w14:paraId="606670C1"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2D8E5F68"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5</w:t>
            </w:r>
          </w:p>
        </w:tc>
        <w:tc>
          <w:tcPr>
            <w:tcW w:w="2550" w:type="pct"/>
            <w:tcBorders>
              <w:top w:val="nil"/>
              <w:left w:val="nil"/>
              <w:bottom w:val="single" w:sz="4" w:space="0" w:color="auto"/>
              <w:right w:val="single" w:sz="4" w:space="0" w:color="auto"/>
            </w:tcBorders>
            <w:shd w:val="clear" w:color="000000" w:fill="FFFFFF"/>
            <w:vAlign w:val="center"/>
            <w:hideMark/>
          </w:tcPr>
          <w:p w14:paraId="49EED121"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Tensión máxima de diseño</w:t>
            </w:r>
          </w:p>
        </w:tc>
        <w:tc>
          <w:tcPr>
            <w:tcW w:w="2179" w:type="pct"/>
            <w:tcBorders>
              <w:top w:val="nil"/>
              <w:left w:val="nil"/>
              <w:bottom w:val="single" w:sz="4" w:space="0" w:color="auto"/>
              <w:right w:val="single" w:sz="4" w:space="0" w:color="auto"/>
            </w:tcBorders>
            <w:shd w:val="clear" w:color="000000" w:fill="FFFFFF"/>
            <w:vAlign w:val="center"/>
            <w:hideMark/>
          </w:tcPr>
          <w:p w14:paraId="69D9B7A0"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24 kV</w:t>
            </w:r>
          </w:p>
        </w:tc>
      </w:tr>
      <w:tr w:rsidR="001E6088" w:rsidRPr="00150364" w14:paraId="2D5B92C5"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55009113"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6</w:t>
            </w:r>
          </w:p>
        </w:tc>
        <w:tc>
          <w:tcPr>
            <w:tcW w:w="2550" w:type="pct"/>
            <w:tcBorders>
              <w:top w:val="nil"/>
              <w:left w:val="nil"/>
              <w:bottom w:val="single" w:sz="4" w:space="0" w:color="auto"/>
              <w:right w:val="single" w:sz="4" w:space="0" w:color="auto"/>
            </w:tcBorders>
            <w:shd w:val="clear" w:color="000000" w:fill="FFFFFF"/>
            <w:vAlign w:val="center"/>
            <w:hideMark/>
          </w:tcPr>
          <w:p w14:paraId="11CA7480"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Frecuencia</w:t>
            </w:r>
          </w:p>
        </w:tc>
        <w:tc>
          <w:tcPr>
            <w:tcW w:w="2179" w:type="pct"/>
            <w:tcBorders>
              <w:top w:val="nil"/>
              <w:left w:val="nil"/>
              <w:bottom w:val="single" w:sz="4" w:space="0" w:color="auto"/>
              <w:right w:val="single" w:sz="4" w:space="0" w:color="auto"/>
            </w:tcBorders>
            <w:shd w:val="clear" w:color="000000" w:fill="FFFFFF"/>
            <w:vAlign w:val="center"/>
            <w:hideMark/>
          </w:tcPr>
          <w:p w14:paraId="1EE409E0"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60 Hz</w:t>
            </w:r>
          </w:p>
        </w:tc>
      </w:tr>
      <w:tr w:rsidR="001E6088" w:rsidRPr="00150364" w14:paraId="298AAC96"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2D1A527B"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7</w:t>
            </w:r>
          </w:p>
        </w:tc>
        <w:tc>
          <w:tcPr>
            <w:tcW w:w="2550" w:type="pct"/>
            <w:tcBorders>
              <w:top w:val="nil"/>
              <w:left w:val="nil"/>
              <w:bottom w:val="single" w:sz="4" w:space="0" w:color="auto"/>
              <w:right w:val="single" w:sz="4" w:space="0" w:color="auto"/>
            </w:tcBorders>
            <w:shd w:val="clear" w:color="000000" w:fill="FFFFFF"/>
            <w:vAlign w:val="center"/>
            <w:hideMark/>
          </w:tcPr>
          <w:p w14:paraId="65DAF406"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Tensión nominal primaria (máxima)</w:t>
            </w:r>
          </w:p>
        </w:tc>
        <w:tc>
          <w:tcPr>
            <w:tcW w:w="2179" w:type="pct"/>
            <w:tcBorders>
              <w:top w:val="nil"/>
              <w:left w:val="nil"/>
              <w:bottom w:val="single" w:sz="4" w:space="0" w:color="auto"/>
              <w:right w:val="single" w:sz="4" w:space="0" w:color="auto"/>
            </w:tcBorders>
            <w:shd w:val="clear" w:color="000000" w:fill="FFFFFF"/>
            <w:vAlign w:val="center"/>
            <w:hideMark/>
          </w:tcPr>
          <w:p w14:paraId="1BD084FD"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24/√3 kV</w:t>
            </w:r>
          </w:p>
        </w:tc>
      </w:tr>
      <w:tr w:rsidR="001E6088" w:rsidRPr="00150364" w14:paraId="56E53877"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480BC5B1"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8</w:t>
            </w:r>
          </w:p>
        </w:tc>
        <w:tc>
          <w:tcPr>
            <w:tcW w:w="2550" w:type="pct"/>
            <w:tcBorders>
              <w:top w:val="nil"/>
              <w:left w:val="nil"/>
              <w:bottom w:val="single" w:sz="4" w:space="0" w:color="auto"/>
              <w:right w:val="single" w:sz="4" w:space="0" w:color="auto"/>
            </w:tcBorders>
            <w:shd w:val="clear" w:color="000000" w:fill="FFFFFF"/>
            <w:vAlign w:val="center"/>
            <w:hideMark/>
          </w:tcPr>
          <w:p w14:paraId="06ABF0EB"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Tensión nominal secundaria</w:t>
            </w:r>
          </w:p>
        </w:tc>
        <w:tc>
          <w:tcPr>
            <w:tcW w:w="2179" w:type="pct"/>
            <w:tcBorders>
              <w:top w:val="nil"/>
              <w:left w:val="nil"/>
              <w:bottom w:val="single" w:sz="4" w:space="0" w:color="auto"/>
              <w:right w:val="single" w:sz="4" w:space="0" w:color="auto"/>
            </w:tcBorders>
            <w:shd w:val="clear" w:color="000000" w:fill="FFFFFF"/>
            <w:vAlign w:val="center"/>
            <w:hideMark/>
          </w:tcPr>
          <w:p w14:paraId="0D462424"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Según requerimiento, reconectador INDICAR</w:t>
            </w:r>
          </w:p>
        </w:tc>
      </w:tr>
      <w:tr w:rsidR="001E6088" w:rsidRPr="00150364" w14:paraId="0D00944D"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32B420B2"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9</w:t>
            </w:r>
          </w:p>
        </w:tc>
        <w:tc>
          <w:tcPr>
            <w:tcW w:w="2550" w:type="pct"/>
            <w:tcBorders>
              <w:top w:val="nil"/>
              <w:left w:val="nil"/>
              <w:bottom w:val="single" w:sz="4" w:space="0" w:color="auto"/>
              <w:right w:val="single" w:sz="4" w:space="0" w:color="auto"/>
            </w:tcBorders>
            <w:shd w:val="clear" w:color="000000" w:fill="FFFFFF"/>
            <w:vAlign w:val="center"/>
            <w:hideMark/>
          </w:tcPr>
          <w:p w14:paraId="435722FB"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BIL a nivel de mar</w:t>
            </w:r>
          </w:p>
        </w:tc>
        <w:tc>
          <w:tcPr>
            <w:tcW w:w="2179" w:type="pct"/>
            <w:tcBorders>
              <w:top w:val="nil"/>
              <w:left w:val="nil"/>
              <w:bottom w:val="nil"/>
              <w:right w:val="nil"/>
            </w:tcBorders>
            <w:shd w:val="clear" w:color="auto" w:fill="auto"/>
            <w:noWrap/>
            <w:vAlign w:val="bottom"/>
            <w:hideMark/>
          </w:tcPr>
          <w:p w14:paraId="00E5DA9E"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150 kV</w:t>
            </w:r>
          </w:p>
        </w:tc>
      </w:tr>
      <w:tr w:rsidR="001E6088" w:rsidRPr="00150364" w14:paraId="620E41BC"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6A460A97"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lastRenderedPageBreak/>
              <w:t>10</w:t>
            </w:r>
          </w:p>
        </w:tc>
        <w:tc>
          <w:tcPr>
            <w:tcW w:w="2550" w:type="pct"/>
            <w:tcBorders>
              <w:top w:val="nil"/>
              <w:left w:val="nil"/>
              <w:bottom w:val="single" w:sz="4" w:space="0" w:color="auto"/>
              <w:right w:val="single" w:sz="4" w:space="0" w:color="auto"/>
            </w:tcBorders>
            <w:shd w:val="clear" w:color="000000" w:fill="FFFFFF"/>
            <w:vAlign w:val="center"/>
            <w:hideMark/>
          </w:tcPr>
          <w:p w14:paraId="1C11262D"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Distancia de fuga mínima</w:t>
            </w:r>
          </w:p>
        </w:tc>
        <w:tc>
          <w:tcPr>
            <w:tcW w:w="2179" w:type="pct"/>
            <w:tcBorders>
              <w:top w:val="single" w:sz="4" w:space="0" w:color="auto"/>
              <w:left w:val="nil"/>
              <w:bottom w:val="single" w:sz="4" w:space="0" w:color="auto"/>
              <w:right w:val="single" w:sz="4" w:space="0" w:color="auto"/>
            </w:tcBorders>
            <w:shd w:val="clear" w:color="000000" w:fill="FFFFFF"/>
            <w:vAlign w:val="center"/>
            <w:hideMark/>
          </w:tcPr>
          <w:p w14:paraId="58F24A03"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480 mm</w:t>
            </w:r>
          </w:p>
        </w:tc>
      </w:tr>
      <w:tr w:rsidR="001E6088" w:rsidRPr="00150364" w14:paraId="073D8AA0"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57FCB1AC"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11</w:t>
            </w:r>
          </w:p>
        </w:tc>
        <w:tc>
          <w:tcPr>
            <w:tcW w:w="2550" w:type="pct"/>
            <w:tcBorders>
              <w:top w:val="nil"/>
              <w:left w:val="nil"/>
              <w:bottom w:val="single" w:sz="4" w:space="0" w:color="auto"/>
              <w:right w:val="single" w:sz="4" w:space="0" w:color="auto"/>
            </w:tcBorders>
            <w:shd w:val="clear" w:color="000000" w:fill="FFFFFF"/>
            <w:vAlign w:val="center"/>
            <w:hideMark/>
          </w:tcPr>
          <w:p w14:paraId="1438EE4D"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Clase de precisión</w:t>
            </w:r>
          </w:p>
        </w:tc>
        <w:tc>
          <w:tcPr>
            <w:tcW w:w="2179" w:type="pct"/>
            <w:tcBorders>
              <w:top w:val="single" w:sz="4" w:space="0" w:color="auto"/>
              <w:left w:val="nil"/>
              <w:bottom w:val="single" w:sz="4" w:space="0" w:color="auto"/>
              <w:right w:val="single" w:sz="4" w:space="0" w:color="auto"/>
            </w:tcBorders>
            <w:shd w:val="clear" w:color="000000" w:fill="auto"/>
            <w:vAlign w:val="center"/>
            <w:hideMark/>
          </w:tcPr>
          <w:p w14:paraId="671AB924"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Según requerimiento del reconectador NOJA 1</w:t>
            </w:r>
          </w:p>
        </w:tc>
      </w:tr>
      <w:tr w:rsidR="001E6088" w:rsidRPr="00150364" w14:paraId="16626770"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5EFBC8DB"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12</w:t>
            </w:r>
          </w:p>
        </w:tc>
        <w:tc>
          <w:tcPr>
            <w:tcW w:w="2550" w:type="pct"/>
            <w:tcBorders>
              <w:top w:val="nil"/>
              <w:left w:val="nil"/>
              <w:bottom w:val="single" w:sz="4" w:space="0" w:color="auto"/>
              <w:right w:val="single" w:sz="4" w:space="0" w:color="auto"/>
            </w:tcBorders>
            <w:shd w:val="clear" w:color="000000" w:fill="FFFFFF"/>
            <w:vAlign w:val="center"/>
            <w:hideMark/>
          </w:tcPr>
          <w:p w14:paraId="7C556441"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Burden</w:t>
            </w:r>
          </w:p>
        </w:tc>
        <w:tc>
          <w:tcPr>
            <w:tcW w:w="2179" w:type="pct"/>
            <w:tcBorders>
              <w:top w:val="single" w:sz="4" w:space="0" w:color="auto"/>
              <w:left w:val="nil"/>
              <w:bottom w:val="single" w:sz="4" w:space="0" w:color="auto"/>
              <w:right w:val="single" w:sz="4" w:space="0" w:color="auto"/>
            </w:tcBorders>
            <w:shd w:val="clear" w:color="000000" w:fill="auto"/>
            <w:vAlign w:val="center"/>
            <w:hideMark/>
          </w:tcPr>
          <w:p w14:paraId="72F404A0"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Según requerimiento, reconectador NOJA  200 VA</w:t>
            </w:r>
          </w:p>
        </w:tc>
      </w:tr>
      <w:tr w:rsidR="001E6088" w:rsidRPr="00150364" w14:paraId="77131787"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5826EA29"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13</w:t>
            </w:r>
          </w:p>
        </w:tc>
        <w:tc>
          <w:tcPr>
            <w:tcW w:w="2550" w:type="pct"/>
            <w:tcBorders>
              <w:top w:val="nil"/>
              <w:left w:val="nil"/>
              <w:bottom w:val="single" w:sz="4" w:space="0" w:color="auto"/>
              <w:right w:val="single" w:sz="4" w:space="0" w:color="auto"/>
            </w:tcBorders>
            <w:shd w:val="clear" w:color="000000" w:fill="FFFFFF"/>
            <w:vAlign w:val="center"/>
            <w:hideMark/>
          </w:tcPr>
          <w:p w14:paraId="67F202C1"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capacidad térmica continua</w:t>
            </w:r>
          </w:p>
        </w:tc>
        <w:tc>
          <w:tcPr>
            <w:tcW w:w="2179" w:type="pct"/>
            <w:tcBorders>
              <w:top w:val="single" w:sz="4" w:space="0" w:color="auto"/>
              <w:left w:val="nil"/>
              <w:bottom w:val="single" w:sz="4" w:space="0" w:color="auto"/>
              <w:right w:val="single" w:sz="4" w:space="0" w:color="auto"/>
            </w:tcBorders>
            <w:shd w:val="clear" w:color="000000" w:fill="auto"/>
            <w:vAlign w:val="center"/>
            <w:hideMark/>
          </w:tcPr>
          <w:p w14:paraId="4A609A7A"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Según requerimiento, reconectador NOJA 500</w:t>
            </w:r>
          </w:p>
        </w:tc>
      </w:tr>
      <w:tr w:rsidR="001E6088" w:rsidRPr="00150364" w14:paraId="0E3088AB"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327A94BF"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14</w:t>
            </w:r>
          </w:p>
        </w:tc>
        <w:tc>
          <w:tcPr>
            <w:tcW w:w="2550" w:type="pct"/>
            <w:tcBorders>
              <w:top w:val="nil"/>
              <w:left w:val="nil"/>
              <w:bottom w:val="single" w:sz="4" w:space="0" w:color="auto"/>
              <w:right w:val="single" w:sz="4" w:space="0" w:color="auto"/>
            </w:tcBorders>
            <w:shd w:val="clear" w:color="000000" w:fill="FFFFFF"/>
            <w:vAlign w:val="center"/>
            <w:hideMark/>
          </w:tcPr>
          <w:p w14:paraId="23A94339"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Factor de sobretensión</w:t>
            </w:r>
          </w:p>
        </w:tc>
        <w:tc>
          <w:tcPr>
            <w:tcW w:w="2179" w:type="pct"/>
            <w:tcBorders>
              <w:top w:val="nil"/>
              <w:left w:val="nil"/>
              <w:bottom w:val="single" w:sz="4" w:space="0" w:color="auto"/>
              <w:right w:val="single" w:sz="4" w:space="0" w:color="auto"/>
            </w:tcBorders>
            <w:shd w:val="clear" w:color="000000" w:fill="FFFFFF"/>
            <w:vAlign w:val="center"/>
            <w:hideMark/>
          </w:tcPr>
          <w:p w14:paraId="2F84A166"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1,9 Vn 8h</w:t>
            </w:r>
          </w:p>
        </w:tc>
      </w:tr>
      <w:tr w:rsidR="001E6088" w:rsidRPr="00150364" w14:paraId="26BA0F24"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76F7CDF4"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15</w:t>
            </w:r>
          </w:p>
        </w:tc>
        <w:tc>
          <w:tcPr>
            <w:tcW w:w="2550" w:type="pct"/>
            <w:tcBorders>
              <w:top w:val="nil"/>
              <w:left w:val="nil"/>
              <w:bottom w:val="single" w:sz="4" w:space="0" w:color="auto"/>
              <w:right w:val="single" w:sz="4" w:space="0" w:color="auto"/>
            </w:tcBorders>
            <w:shd w:val="clear" w:color="000000" w:fill="FFFFFF"/>
            <w:vAlign w:val="center"/>
            <w:hideMark/>
          </w:tcPr>
          <w:p w14:paraId="1BA4EE92"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Corriente máxima cto cto term. Secundario</w:t>
            </w:r>
          </w:p>
        </w:tc>
        <w:tc>
          <w:tcPr>
            <w:tcW w:w="2179" w:type="pct"/>
            <w:tcBorders>
              <w:top w:val="nil"/>
              <w:left w:val="nil"/>
              <w:bottom w:val="single" w:sz="4" w:space="0" w:color="auto"/>
              <w:right w:val="single" w:sz="4" w:space="0" w:color="auto"/>
            </w:tcBorders>
            <w:shd w:val="clear" w:color="000000" w:fill="FFFFFF"/>
            <w:vAlign w:val="center"/>
            <w:hideMark/>
          </w:tcPr>
          <w:p w14:paraId="2161244B"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04:00 a.m.</w:t>
            </w:r>
          </w:p>
        </w:tc>
      </w:tr>
      <w:tr w:rsidR="001E6088" w:rsidRPr="00150364" w14:paraId="7B0D8905"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4AE38CE7"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16</w:t>
            </w:r>
          </w:p>
        </w:tc>
        <w:tc>
          <w:tcPr>
            <w:tcW w:w="2550" w:type="pct"/>
            <w:tcBorders>
              <w:top w:val="nil"/>
              <w:left w:val="nil"/>
              <w:bottom w:val="single" w:sz="4" w:space="0" w:color="auto"/>
              <w:right w:val="single" w:sz="4" w:space="0" w:color="auto"/>
            </w:tcBorders>
            <w:shd w:val="clear" w:color="000000" w:fill="FFFFFF"/>
            <w:vAlign w:val="center"/>
            <w:hideMark/>
          </w:tcPr>
          <w:p w14:paraId="16A155EF"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Temperatura máxima para capacidad térmica continua</w:t>
            </w:r>
          </w:p>
        </w:tc>
        <w:tc>
          <w:tcPr>
            <w:tcW w:w="2179" w:type="pct"/>
            <w:tcBorders>
              <w:top w:val="nil"/>
              <w:left w:val="nil"/>
              <w:bottom w:val="nil"/>
              <w:right w:val="nil"/>
            </w:tcBorders>
            <w:shd w:val="clear" w:color="auto" w:fill="auto"/>
            <w:noWrap/>
            <w:vAlign w:val="bottom"/>
            <w:hideMark/>
          </w:tcPr>
          <w:p w14:paraId="466A6766"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+45 degree C</w:t>
            </w:r>
          </w:p>
        </w:tc>
      </w:tr>
      <w:tr w:rsidR="001E6088" w:rsidRPr="00150364" w14:paraId="710C048F"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514E8445"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17</w:t>
            </w:r>
          </w:p>
        </w:tc>
        <w:tc>
          <w:tcPr>
            <w:tcW w:w="2550" w:type="pct"/>
            <w:tcBorders>
              <w:top w:val="nil"/>
              <w:left w:val="nil"/>
              <w:bottom w:val="single" w:sz="4" w:space="0" w:color="auto"/>
              <w:right w:val="single" w:sz="4" w:space="0" w:color="auto"/>
            </w:tcBorders>
            <w:shd w:val="clear" w:color="000000" w:fill="FFFFFF"/>
            <w:vAlign w:val="center"/>
            <w:hideMark/>
          </w:tcPr>
          <w:p w14:paraId="4C3523DB"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Resistencia devanado secundario</w:t>
            </w:r>
          </w:p>
        </w:tc>
        <w:tc>
          <w:tcPr>
            <w:tcW w:w="2179" w:type="pct"/>
            <w:tcBorders>
              <w:top w:val="single" w:sz="4" w:space="0" w:color="auto"/>
              <w:left w:val="nil"/>
              <w:bottom w:val="single" w:sz="4" w:space="0" w:color="auto"/>
              <w:right w:val="single" w:sz="4" w:space="0" w:color="auto"/>
            </w:tcBorders>
            <w:shd w:val="clear" w:color="000000" w:fill="FFFFFF"/>
            <w:vAlign w:val="center"/>
            <w:hideMark/>
          </w:tcPr>
          <w:p w14:paraId="2DAD6BC4"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Indicar</w:t>
            </w:r>
          </w:p>
        </w:tc>
      </w:tr>
      <w:tr w:rsidR="001E6088" w:rsidRPr="00150364" w14:paraId="1C68809D"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7517D14A"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18</w:t>
            </w:r>
          </w:p>
        </w:tc>
        <w:tc>
          <w:tcPr>
            <w:tcW w:w="2550" w:type="pct"/>
            <w:tcBorders>
              <w:top w:val="nil"/>
              <w:left w:val="nil"/>
              <w:bottom w:val="single" w:sz="4" w:space="0" w:color="auto"/>
              <w:right w:val="single" w:sz="4" w:space="0" w:color="auto"/>
            </w:tcBorders>
            <w:shd w:val="clear" w:color="000000" w:fill="FFFFFF"/>
            <w:vAlign w:val="center"/>
            <w:hideMark/>
          </w:tcPr>
          <w:p w14:paraId="2DC500F1"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Material del envolvente</w:t>
            </w:r>
          </w:p>
        </w:tc>
        <w:tc>
          <w:tcPr>
            <w:tcW w:w="2179" w:type="pct"/>
            <w:tcBorders>
              <w:top w:val="nil"/>
              <w:left w:val="nil"/>
              <w:bottom w:val="single" w:sz="4" w:space="0" w:color="auto"/>
              <w:right w:val="single" w:sz="4" w:space="0" w:color="auto"/>
            </w:tcBorders>
            <w:shd w:val="clear" w:color="000000" w:fill="FFFFFF"/>
            <w:vAlign w:val="center"/>
            <w:hideMark/>
          </w:tcPr>
          <w:p w14:paraId="79C1D72B"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Polímero</w:t>
            </w:r>
          </w:p>
        </w:tc>
      </w:tr>
      <w:tr w:rsidR="001E6088" w:rsidRPr="00150364" w14:paraId="75CF0ACF" w14:textId="77777777" w:rsidTr="007508FC">
        <w:trPr>
          <w:trHeight w:val="570"/>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701AC167"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19</w:t>
            </w:r>
          </w:p>
        </w:tc>
        <w:tc>
          <w:tcPr>
            <w:tcW w:w="2550" w:type="pct"/>
            <w:tcBorders>
              <w:top w:val="nil"/>
              <w:left w:val="nil"/>
              <w:bottom w:val="single" w:sz="4" w:space="0" w:color="auto"/>
              <w:right w:val="single" w:sz="4" w:space="0" w:color="auto"/>
            </w:tcBorders>
            <w:shd w:val="clear" w:color="000000" w:fill="FFFFFF"/>
            <w:vAlign w:val="center"/>
            <w:hideMark/>
          </w:tcPr>
          <w:p w14:paraId="4D7A795D"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Estructura para montaje en poste en caso de no poder ser alojado en la estructura del reconetador.</w:t>
            </w:r>
          </w:p>
        </w:tc>
        <w:tc>
          <w:tcPr>
            <w:tcW w:w="2179" w:type="pct"/>
            <w:tcBorders>
              <w:top w:val="nil"/>
              <w:left w:val="nil"/>
              <w:bottom w:val="single" w:sz="4" w:space="0" w:color="auto"/>
              <w:right w:val="single" w:sz="4" w:space="0" w:color="auto"/>
            </w:tcBorders>
            <w:shd w:val="clear" w:color="000000" w:fill="FFFFFF"/>
            <w:vAlign w:val="center"/>
            <w:hideMark/>
          </w:tcPr>
          <w:p w14:paraId="6E8EC2AB"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SI</w:t>
            </w:r>
          </w:p>
        </w:tc>
      </w:tr>
      <w:tr w:rsidR="001E6088" w:rsidRPr="00150364" w14:paraId="701875F7"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22DEAE99"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20</w:t>
            </w:r>
          </w:p>
        </w:tc>
        <w:tc>
          <w:tcPr>
            <w:tcW w:w="2550" w:type="pct"/>
            <w:tcBorders>
              <w:top w:val="nil"/>
              <w:left w:val="nil"/>
              <w:bottom w:val="single" w:sz="4" w:space="0" w:color="auto"/>
              <w:right w:val="single" w:sz="4" w:space="0" w:color="auto"/>
            </w:tcBorders>
            <w:shd w:val="clear" w:color="000000" w:fill="FFFFFF"/>
            <w:vAlign w:val="center"/>
            <w:hideMark/>
          </w:tcPr>
          <w:p w14:paraId="53DCDFC0"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Peso</w:t>
            </w:r>
          </w:p>
        </w:tc>
        <w:tc>
          <w:tcPr>
            <w:tcW w:w="2179" w:type="pct"/>
            <w:tcBorders>
              <w:top w:val="nil"/>
              <w:left w:val="nil"/>
              <w:bottom w:val="single" w:sz="4" w:space="0" w:color="auto"/>
              <w:right w:val="single" w:sz="4" w:space="0" w:color="auto"/>
            </w:tcBorders>
            <w:shd w:val="clear" w:color="000000" w:fill="FFFFFF"/>
            <w:vAlign w:val="center"/>
            <w:hideMark/>
          </w:tcPr>
          <w:p w14:paraId="5B809D1E"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Indicar</w:t>
            </w:r>
          </w:p>
        </w:tc>
      </w:tr>
      <w:tr w:rsidR="001E6088" w:rsidRPr="00150364" w14:paraId="3F552A80"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75727E69"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21</w:t>
            </w:r>
          </w:p>
        </w:tc>
        <w:tc>
          <w:tcPr>
            <w:tcW w:w="2550" w:type="pct"/>
            <w:tcBorders>
              <w:top w:val="nil"/>
              <w:left w:val="nil"/>
              <w:bottom w:val="single" w:sz="4" w:space="0" w:color="auto"/>
              <w:right w:val="single" w:sz="4" w:space="0" w:color="auto"/>
            </w:tcBorders>
            <w:shd w:val="clear" w:color="000000" w:fill="FFFFFF"/>
            <w:vAlign w:val="center"/>
            <w:hideMark/>
          </w:tcPr>
          <w:p w14:paraId="446881BF"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Color</w:t>
            </w:r>
          </w:p>
        </w:tc>
        <w:tc>
          <w:tcPr>
            <w:tcW w:w="2179" w:type="pct"/>
            <w:tcBorders>
              <w:top w:val="nil"/>
              <w:left w:val="nil"/>
              <w:bottom w:val="single" w:sz="4" w:space="0" w:color="auto"/>
              <w:right w:val="single" w:sz="4" w:space="0" w:color="auto"/>
            </w:tcBorders>
            <w:shd w:val="clear" w:color="000000" w:fill="FFFFFF"/>
            <w:vAlign w:val="center"/>
            <w:hideMark/>
          </w:tcPr>
          <w:p w14:paraId="7846631C"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Preferentemente gris claro</w:t>
            </w:r>
          </w:p>
        </w:tc>
      </w:tr>
      <w:tr w:rsidR="001E6088" w:rsidRPr="00150364" w14:paraId="57ED549B"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414C379B"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22</w:t>
            </w:r>
          </w:p>
        </w:tc>
        <w:tc>
          <w:tcPr>
            <w:tcW w:w="2550" w:type="pct"/>
            <w:tcBorders>
              <w:top w:val="nil"/>
              <w:left w:val="nil"/>
              <w:bottom w:val="single" w:sz="4" w:space="0" w:color="auto"/>
              <w:right w:val="single" w:sz="4" w:space="0" w:color="auto"/>
            </w:tcBorders>
            <w:shd w:val="clear" w:color="000000" w:fill="FFFFFF"/>
            <w:vAlign w:val="center"/>
            <w:hideMark/>
          </w:tcPr>
          <w:p w14:paraId="23FE1D9C"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Forma y dimensiones de los terminales conectores</w:t>
            </w:r>
          </w:p>
        </w:tc>
        <w:tc>
          <w:tcPr>
            <w:tcW w:w="2179" w:type="pct"/>
            <w:tcBorders>
              <w:top w:val="nil"/>
              <w:left w:val="nil"/>
              <w:bottom w:val="single" w:sz="4" w:space="0" w:color="auto"/>
              <w:right w:val="single" w:sz="4" w:space="0" w:color="auto"/>
            </w:tcBorders>
            <w:shd w:val="clear" w:color="000000" w:fill="FFFFFF"/>
            <w:vAlign w:val="center"/>
            <w:hideMark/>
          </w:tcPr>
          <w:p w14:paraId="66C2BD84"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Anexar</w:t>
            </w:r>
          </w:p>
        </w:tc>
      </w:tr>
      <w:tr w:rsidR="001E6088" w:rsidRPr="00150364" w14:paraId="0D5440C5"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46D3AE7A"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23</w:t>
            </w:r>
          </w:p>
        </w:tc>
        <w:tc>
          <w:tcPr>
            <w:tcW w:w="2550" w:type="pct"/>
            <w:tcBorders>
              <w:top w:val="nil"/>
              <w:left w:val="nil"/>
              <w:bottom w:val="single" w:sz="4" w:space="0" w:color="auto"/>
              <w:right w:val="single" w:sz="4" w:space="0" w:color="auto"/>
            </w:tcBorders>
            <w:shd w:val="clear" w:color="000000" w:fill="FFFFFF"/>
            <w:vAlign w:val="center"/>
            <w:hideMark/>
          </w:tcPr>
          <w:p w14:paraId="41D954F0"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Dibujo con dimensiones</w:t>
            </w:r>
          </w:p>
        </w:tc>
        <w:tc>
          <w:tcPr>
            <w:tcW w:w="2179" w:type="pct"/>
            <w:tcBorders>
              <w:top w:val="nil"/>
              <w:left w:val="nil"/>
              <w:bottom w:val="single" w:sz="4" w:space="0" w:color="auto"/>
              <w:right w:val="single" w:sz="4" w:space="0" w:color="auto"/>
            </w:tcBorders>
            <w:shd w:val="clear" w:color="000000" w:fill="FFFFFF"/>
            <w:vAlign w:val="center"/>
            <w:hideMark/>
          </w:tcPr>
          <w:p w14:paraId="499C5421" w14:textId="4953B4CB" w:rsidR="001E6088" w:rsidRPr="00150364" w:rsidRDefault="004F0B3E"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A</w:t>
            </w:r>
            <w:r w:rsidR="001E6088" w:rsidRPr="00150364">
              <w:rPr>
                <w:rFonts w:asciiTheme="minorHAnsi" w:hAnsiTheme="minorHAnsi" w:cs="Arial"/>
                <w:color w:val="000000"/>
                <w:sz w:val="22"/>
                <w:szCs w:val="22"/>
                <w:lang w:val="es-EC" w:eastAsia="es-EC"/>
              </w:rPr>
              <w:t>nexar</w:t>
            </w:r>
          </w:p>
        </w:tc>
      </w:tr>
      <w:tr w:rsidR="001E6088" w:rsidRPr="00150364" w14:paraId="7E7EAD9B" w14:textId="77777777" w:rsidTr="007508FC">
        <w:trPr>
          <w:trHeight w:val="285"/>
          <w:jc w:val="center"/>
        </w:trPr>
        <w:tc>
          <w:tcPr>
            <w:tcW w:w="271" w:type="pct"/>
            <w:tcBorders>
              <w:top w:val="nil"/>
              <w:left w:val="single" w:sz="4" w:space="0" w:color="auto"/>
              <w:bottom w:val="single" w:sz="4" w:space="0" w:color="auto"/>
              <w:right w:val="single" w:sz="4" w:space="0" w:color="auto"/>
            </w:tcBorders>
            <w:shd w:val="clear" w:color="000000" w:fill="FFFFFF"/>
            <w:vAlign w:val="center"/>
            <w:hideMark/>
          </w:tcPr>
          <w:p w14:paraId="744583AE" w14:textId="77777777" w:rsidR="001E6088" w:rsidRPr="00150364" w:rsidRDefault="001E6088" w:rsidP="00707ADF">
            <w:pPr>
              <w:jc w:val="cente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24</w:t>
            </w:r>
          </w:p>
        </w:tc>
        <w:tc>
          <w:tcPr>
            <w:tcW w:w="2550" w:type="pct"/>
            <w:tcBorders>
              <w:top w:val="nil"/>
              <w:left w:val="nil"/>
              <w:bottom w:val="single" w:sz="4" w:space="0" w:color="auto"/>
              <w:right w:val="single" w:sz="4" w:space="0" w:color="auto"/>
            </w:tcBorders>
            <w:shd w:val="clear" w:color="000000" w:fill="FFFFFF"/>
            <w:vAlign w:val="center"/>
            <w:hideMark/>
          </w:tcPr>
          <w:p w14:paraId="29D99A4E"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Otros ítems, si son necesarios</w:t>
            </w:r>
          </w:p>
        </w:tc>
        <w:tc>
          <w:tcPr>
            <w:tcW w:w="2179" w:type="pct"/>
            <w:tcBorders>
              <w:top w:val="nil"/>
              <w:left w:val="nil"/>
              <w:bottom w:val="single" w:sz="4" w:space="0" w:color="auto"/>
              <w:right w:val="single" w:sz="4" w:space="0" w:color="auto"/>
            </w:tcBorders>
            <w:shd w:val="clear" w:color="000000" w:fill="FFFFFF"/>
            <w:vAlign w:val="center"/>
            <w:hideMark/>
          </w:tcPr>
          <w:p w14:paraId="1C0171FD" w14:textId="77777777" w:rsidR="001E6088" w:rsidRPr="00150364" w:rsidRDefault="001E6088" w:rsidP="00707ADF">
            <w:pPr>
              <w:rPr>
                <w:rFonts w:asciiTheme="minorHAnsi" w:hAnsiTheme="minorHAnsi" w:cs="Arial"/>
                <w:color w:val="000000"/>
                <w:sz w:val="22"/>
                <w:szCs w:val="22"/>
                <w:lang w:val="es-EC" w:eastAsia="es-EC"/>
              </w:rPr>
            </w:pPr>
            <w:r w:rsidRPr="00150364">
              <w:rPr>
                <w:rFonts w:asciiTheme="minorHAnsi" w:hAnsiTheme="minorHAnsi" w:cs="Arial"/>
                <w:color w:val="000000"/>
                <w:sz w:val="22"/>
                <w:szCs w:val="22"/>
                <w:lang w:val="es-EC" w:eastAsia="es-EC"/>
              </w:rPr>
              <w:t>Anexar</w:t>
            </w:r>
          </w:p>
        </w:tc>
      </w:tr>
    </w:tbl>
    <w:p w14:paraId="18957C52" w14:textId="77777777" w:rsidR="001E6088" w:rsidRDefault="001E6088" w:rsidP="00C6147F">
      <w:pPr>
        <w:pStyle w:val="Prrafodelista"/>
        <w:ind w:left="360"/>
        <w:jc w:val="both"/>
        <w:rPr>
          <w:rFonts w:asciiTheme="minorHAnsi" w:hAnsiTheme="minorHAnsi"/>
          <w:b/>
          <w:lang w:val="es-EC"/>
        </w:rPr>
      </w:pPr>
    </w:p>
    <w:p w14:paraId="099A8BDE" w14:textId="16A154A4" w:rsidR="00A56574" w:rsidRPr="008B0FBC" w:rsidRDefault="00D90C5D" w:rsidP="00A56574">
      <w:pPr>
        <w:pStyle w:val="Prrafodelista"/>
        <w:numPr>
          <w:ilvl w:val="0"/>
          <w:numId w:val="44"/>
        </w:numPr>
        <w:jc w:val="both"/>
        <w:rPr>
          <w:rFonts w:asciiTheme="minorHAnsi" w:hAnsiTheme="minorHAnsi"/>
          <w:b/>
          <w:lang w:val="es-EC"/>
        </w:rPr>
      </w:pPr>
      <w:r w:rsidRPr="008B0FBC">
        <w:rPr>
          <w:rFonts w:asciiTheme="minorHAnsi" w:hAnsiTheme="minorHAnsi"/>
          <w:b/>
          <w:lang w:val="es-EC"/>
        </w:rPr>
        <w:t>Especificaciones Gateway</w:t>
      </w:r>
      <w:r w:rsidR="00A56574" w:rsidRPr="008B0FBC">
        <w:rPr>
          <w:rFonts w:asciiTheme="minorHAnsi" w:hAnsiTheme="minorHAnsi"/>
          <w:b/>
          <w:lang w:val="es-EC"/>
        </w:rPr>
        <w:t xml:space="preserve"> (para realizar el análisis de precios unitarios ver archivo magnético Anexo 4, hoja electrónica PREC_UNIT_R</w:t>
      </w:r>
      <w:r w:rsidR="008B0FBC">
        <w:rPr>
          <w:rFonts w:asciiTheme="minorHAnsi" w:hAnsiTheme="minorHAnsi"/>
          <w:b/>
          <w:lang w:val="es-EC"/>
        </w:rPr>
        <w:t>25</w:t>
      </w:r>
      <w:r w:rsidR="00A56574" w:rsidRPr="008B0FBC">
        <w:rPr>
          <w:rFonts w:asciiTheme="minorHAnsi" w:hAnsiTheme="minorHAnsi"/>
          <w:b/>
          <w:lang w:val="es-EC"/>
        </w:rPr>
        <w:t>)</w:t>
      </w:r>
    </w:p>
    <w:p w14:paraId="53D73A1E" w14:textId="77777777" w:rsidR="00A56574" w:rsidRPr="00A02747" w:rsidRDefault="00A56574" w:rsidP="00A56574">
      <w:pPr>
        <w:pStyle w:val="Prrafodelista"/>
        <w:ind w:left="360"/>
        <w:jc w:val="both"/>
        <w:rPr>
          <w:rFonts w:asciiTheme="minorHAnsi" w:hAnsiTheme="minorHAnsi"/>
          <w:b/>
          <w:lang w:val="es-EC"/>
        </w:rPr>
      </w:pPr>
    </w:p>
    <w:tbl>
      <w:tblPr>
        <w:tblW w:w="7815" w:type="dxa"/>
        <w:jc w:val="center"/>
        <w:tblCellMar>
          <w:left w:w="0" w:type="dxa"/>
          <w:right w:w="0" w:type="dxa"/>
        </w:tblCellMar>
        <w:tblLook w:val="04A0" w:firstRow="1" w:lastRow="0" w:firstColumn="1" w:lastColumn="0" w:noHBand="0" w:noVBand="1"/>
      </w:tblPr>
      <w:tblGrid>
        <w:gridCol w:w="1151"/>
        <w:gridCol w:w="2763"/>
        <w:gridCol w:w="3901"/>
      </w:tblGrid>
      <w:tr w:rsidR="00ED65F7" w:rsidRPr="00F97042" w14:paraId="62F9DF85" w14:textId="77777777" w:rsidTr="00F97042">
        <w:trPr>
          <w:trHeight w:val="20"/>
          <w:tblHeader/>
          <w:jc w:val="center"/>
        </w:trPr>
        <w:tc>
          <w:tcPr>
            <w:tcW w:w="7815"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7B0C171" w14:textId="77777777" w:rsidR="00ED65F7" w:rsidRPr="00F97042" w:rsidRDefault="00ED65F7" w:rsidP="00707ADF">
            <w:pPr>
              <w:contextualSpacing/>
              <w:jc w:val="center"/>
              <w:rPr>
                <w:rFonts w:asciiTheme="minorHAnsi" w:hAnsiTheme="minorHAnsi" w:cs="Arial"/>
                <w:b/>
                <w:sz w:val="20"/>
                <w:szCs w:val="20"/>
                <w:lang w:eastAsia="es-ES"/>
              </w:rPr>
            </w:pPr>
            <w:r w:rsidRPr="00F97042">
              <w:rPr>
                <w:rFonts w:asciiTheme="minorHAnsi" w:hAnsiTheme="minorHAnsi" w:cs="Arial"/>
                <w:b/>
                <w:color w:val="000000"/>
                <w:sz w:val="20"/>
                <w:szCs w:val="20"/>
              </w:rPr>
              <w:t>CONCENTRADOR DE DATOS GATEWAY</w:t>
            </w:r>
          </w:p>
        </w:tc>
      </w:tr>
      <w:tr w:rsidR="00ED65F7" w:rsidRPr="00F97042" w14:paraId="2D313C61" w14:textId="77777777" w:rsidTr="00707ADF">
        <w:trPr>
          <w:trHeight w:val="113"/>
          <w:tblHeader/>
          <w:jc w:val="center"/>
        </w:trPr>
        <w:tc>
          <w:tcPr>
            <w:tcW w:w="1151" w:type="dxa"/>
            <w:tcBorders>
              <w:top w:val="single" w:sz="4" w:space="0" w:color="auto"/>
              <w:left w:val="single" w:sz="4" w:space="0" w:color="auto"/>
              <w:bottom w:val="single" w:sz="4" w:space="0" w:color="auto"/>
              <w:right w:val="single" w:sz="4" w:space="0" w:color="auto"/>
            </w:tcBorders>
            <w:vAlign w:val="center"/>
          </w:tcPr>
          <w:p w14:paraId="2700E622" w14:textId="77777777" w:rsidR="00ED65F7" w:rsidRPr="00F97042" w:rsidRDefault="00ED65F7" w:rsidP="00707ADF">
            <w:pPr>
              <w:contextualSpacing/>
              <w:jc w:val="center"/>
              <w:rPr>
                <w:rFonts w:asciiTheme="minorHAnsi" w:hAnsiTheme="minorHAnsi" w:cs="Arial"/>
                <w:b/>
                <w:sz w:val="20"/>
                <w:szCs w:val="20"/>
                <w:lang w:eastAsia="es-ES"/>
              </w:rPr>
            </w:pPr>
            <w:r w:rsidRPr="00F97042">
              <w:rPr>
                <w:rFonts w:asciiTheme="minorHAnsi" w:hAnsiTheme="minorHAnsi" w:cs="Arial"/>
                <w:b/>
                <w:sz w:val="20"/>
                <w:szCs w:val="20"/>
                <w:lang w:eastAsia="es-ES"/>
              </w:rPr>
              <w:t>ÍTEM</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88960A5" w14:textId="77777777" w:rsidR="00ED65F7" w:rsidRPr="00F97042" w:rsidRDefault="00ED65F7" w:rsidP="00F97042">
            <w:pPr>
              <w:contextualSpacing/>
              <w:jc w:val="center"/>
              <w:rPr>
                <w:rFonts w:asciiTheme="minorHAnsi" w:hAnsiTheme="minorHAnsi" w:cs="Arial"/>
                <w:b/>
                <w:sz w:val="20"/>
                <w:szCs w:val="20"/>
                <w:lang w:eastAsia="es-ES"/>
              </w:rPr>
            </w:pPr>
            <w:r w:rsidRPr="00F97042">
              <w:rPr>
                <w:rFonts w:asciiTheme="minorHAnsi" w:hAnsiTheme="minorHAnsi" w:cs="Arial"/>
                <w:b/>
                <w:sz w:val="20"/>
                <w:szCs w:val="20"/>
                <w:lang w:eastAsia="es-ES"/>
              </w:rPr>
              <w:t>PARÁMETRO</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94D7FEA" w14:textId="77777777" w:rsidR="00ED65F7" w:rsidRPr="00F97042" w:rsidRDefault="00ED65F7" w:rsidP="00F97042">
            <w:pPr>
              <w:contextualSpacing/>
              <w:jc w:val="center"/>
              <w:rPr>
                <w:rFonts w:asciiTheme="minorHAnsi" w:hAnsiTheme="minorHAnsi" w:cs="Arial"/>
                <w:b/>
                <w:sz w:val="20"/>
                <w:szCs w:val="20"/>
                <w:lang w:eastAsia="es-ES"/>
              </w:rPr>
            </w:pPr>
            <w:r w:rsidRPr="00F97042">
              <w:rPr>
                <w:rFonts w:asciiTheme="minorHAnsi" w:hAnsiTheme="minorHAnsi" w:cs="Arial"/>
                <w:b/>
                <w:sz w:val="20"/>
                <w:szCs w:val="20"/>
                <w:lang w:eastAsia="es-ES"/>
              </w:rPr>
              <w:t>ESPECIFICACIÓN REQUERIDA</w:t>
            </w:r>
          </w:p>
        </w:tc>
      </w:tr>
      <w:tr w:rsidR="00ED65F7" w:rsidRPr="00F97042" w14:paraId="55BD5C01" w14:textId="77777777" w:rsidTr="00707ADF">
        <w:trPr>
          <w:trHeight w:val="113"/>
          <w:jc w:val="center"/>
        </w:trPr>
        <w:tc>
          <w:tcPr>
            <w:tcW w:w="1151" w:type="dxa"/>
            <w:tcBorders>
              <w:top w:val="single" w:sz="4" w:space="0" w:color="auto"/>
              <w:left w:val="single" w:sz="4" w:space="0" w:color="auto"/>
              <w:bottom w:val="single" w:sz="4" w:space="0" w:color="auto"/>
              <w:right w:val="single" w:sz="4" w:space="0" w:color="auto"/>
            </w:tcBorders>
            <w:vAlign w:val="center"/>
          </w:tcPr>
          <w:p w14:paraId="54E61F31"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B477F5B"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País de origen</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0ED96C2"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Indicar</w:t>
            </w:r>
          </w:p>
        </w:tc>
      </w:tr>
      <w:tr w:rsidR="00ED65F7" w:rsidRPr="00F97042" w14:paraId="6E5E0259" w14:textId="77777777" w:rsidTr="00707ADF">
        <w:trPr>
          <w:trHeight w:val="113"/>
          <w:jc w:val="center"/>
        </w:trPr>
        <w:tc>
          <w:tcPr>
            <w:tcW w:w="1151" w:type="dxa"/>
            <w:tcBorders>
              <w:top w:val="single" w:sz="4" w:space="0" w:color="auto"/>
              <w:left w:val="single" w:sz="4" w:space="0" w:color="auto"/>
              <w:bottom w:val="single" w:sz="4" w:space="0" w:color="auto"/>
              <w:right w:val="single" w:sz="4" w:space="0" w:color="auto"/>
            </w:tcBorders>
            <w:vAlign w:val="center"/>
          </w:tcPr>
          <w:p w14:paraId="5C7F6FCC"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F0D25B"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Año de Fabricación</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C2C073"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No anterior al 2017</w:t>
            </w:r>
          </w:p>
        </w:tc>
      </w:tr>
      <w:tr w:rsidR="00ED65F7" w:rsidRPr="00F97042" w14:paraId="31FEEFDF" w14:textId="77777777" w:rsidTr="00707ADF">
        <w:trPr>
          <w:trHeight w:val="113"/>
          <w:jc w:val="center"/>
        </w:trPr>
        <w:tc>
          <w:tcPr>
            <w:tcW w:w="1151" w:type="dxa"/>
            <w:tcBorders>
              <w:top w:val="single" w:sz="4" w:space="0" w:color="auto"/>
              <w:left w:val="single" w:sz="4" w:space="0" w:color="auto"/>
              <w:bottom w:val="single" w:sz="4" w:space="0" w:color="auto"/>
              <w:right w:val="single" w:sz="4" w:space="0" w:color="auto"/>
            </w:tcBorders>
            <w:vAlign w:val="center"/>
          </w:tcPr>
          <w:p w14:paraId="278CF2DD"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4DDCBA"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Marca</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19C09B"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Indicar</w:t>
            </w:r>
          </w:p>
        </w:tc>
      </w:tr>
      <w:tr w:rsidR="00ED65F7" w:rsidRPr="00F97042" w14:paraId="383E6274" w14:textId="77777777" w:rsidTr="00707ADF">
        <w:trPr>
          <w:trHeight w:val="113"/>
          <w:jc w:val="center"/>
        </w:trPr>
        <w:tc>
          <w:tcPr>
            <w:tcW w:w="1151" w:type="dxa"/>
            <w:tcBorders>
              <w:top w:val="single" w:sz="4" w:space="0" w:color="auto"/>
              <w:left w:val="single" w:sz="4" w:space="0" w:color="auto"/>
              <w:bottom w:val="single" w:sz="4" w:space="0" w:color="auto"/>
              <w:right w:val="single" w:sz="4" w:space="0" w:color="auto"/>
            </w:tcBorders>
            <w:vAlign w:val="center"/>
          </w:tcPr>
          <w:p w14:paraId="1C4517B4"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4</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AB1821"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Modelo</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C96542"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Indicar</w:t>
            </w:r>
          </w:p>
        </w:tc>
      </w:tr>
      <w:tr w:rsidR="00ED65F7" w:rsidRPr="00F97042" w14:paraId="3ED80E71" w14:textId="77777777" w:rsidTr="00707ADF">
        <w:trPr>
          <w:trHeight w:val="113"/>
          <w:jc w:val="center"/>
        </w:trPr>
        <w:tc>
          <w:tcPr>
            <w:tcW w:w="1151" w:type="dxa"/>
            <w:tcBorders>
              <w:top w:val="single" w:sz="4" w:space="0" w:color="auto"/>
              <w:left w:val="single" w:sz="4" w:space="0" w:color="auto"/>
              <w:bottom w:val="single" w:sz="4" w:space="0" w:color="auto"/>
              <w:right w:val="single" w:sz="4" w:space="0" w:color="auto"/>
            </w:tcBorders>
            <w:vAlign w:val="center"/>
          </w:tcPr>
          <w:p w14:paraId="4C53CEF0"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5</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369C03"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Cantidad</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BFC3A"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Uno</w:t>
            </w:r>
          </w:p>
        </w:tc>
      </w:tr>
      <w:tr w:rsidR="00ED65F7" w:rsidRPr="00F97042" w14:paraId="1C97C83B" w14:textId="77777777" w:rsidTr="00707ADF">
        <w:trPr>
          <w:trHeight w:val="338"/>
          <w:jc w:val="center"/>
        </w:trPr>
        <w:tc>
          <w:tcPr>
            <w:tcW w:w="1151" w:type="dxa"/>
            <w:tcBorders>
              <w:top w:val="nil"/>
              <w:left w:val="single" w:sz="4" w:space="0" w:color="auto"/>
              <w:bottom w:val="single" w:sz="4" w:space="0" w:color="auto"/>
              <w:right w:val="single" w:sz="4" w:space="0" w:color="auto"/>
            </w:tcBorders>
            <w:vAlign w:val="center"/>
          </w:tcPr>
          <w:p w14:paraId="01AEE8EF"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6</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2AD12C"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Características Generales</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A74F3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Concentra toda la información (datos) proporcionada por los IEDs, traduce los protocolos (Modbus, DNP3, IEC-103, 61850) Entrega la información al Centro de Control de manera digital en un solo protocolo; posee características de seguridad global NERC CIP.</w:t>
            </w:r>
          </w:p>
        </w:tc>
      </w:tr>
      <w:tr w:rsidR="00ED65F7" w:rsidRPr="00F97042" w14:paraId="27279C17" w14:textId="77777777" w:rsidTr="00707ADF">
        <w:trPr>
          <w:trHeight w:val="113"/>
          <w:jc w:val="center"/>
        </w:trPr>
        <w:tc>
          <w:tcPr>
            <w:tcW w:w="1151" w:type="dxa"/>
            <w:tcBorders>
              <w:top w:val="nil"/>
              <w:left w:val="single" w:sz="4" w:space="0" w:color="auto"/>
              <w:bottom w:val="single" w:sz="4" w:space="0" w:color="auto"/>
              <w:right w:val="single" w:sz="4" w:space="0" w:color="auto"/>
            </w:tcBorders>
            <w:vAlign w:val="center"/>
          </w:tcPr>
          <w:p w14:paraId="05E93696"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7</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EDFBFFA"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Cumplimiento con Normativas y Estándares</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D4CF75"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 xml:space="preserve">Estándares de relés de protección IEEE C37.90 e IEC 60255, Especificaciones de pruebas de inmunidad electromagnética EMI IEC-61850-3 e IEEE 1613. </w:t>
            </w:r>
            <w:r w:rsidRPr="00F97042">
              <w:rPr>
                <w:rFonts w:asciiTheme="minorHAnsi" w:hAnsiTheme="minorHAnsi" w:cs="Arial"/>
                <w:sz w:val="20"/>
                <w:szCs w:val="20"/>
              </w:rPr>
              <w:t xml:space="preserve"> C</w:t>
            </w:r>
            <w:r w:rsidRPr="00F97042">
              <w:rPr>
                <w:rFonts w:asciiTheme="minorHAnsi" w:hAnsiTheme="minorHAnsi" w:cs="Arial"/>
                <w:sz w:val="20"/>
                <w:szCs w:val="20"/>
                <w:lang w:eastAsia="es-ES"/>
              </w:rPr>
              <w:t xml:space="preserve">umplir con la norma IEC 60068-2-2 ed5.0 and IEC 60068-2-1 ed6.0 standard. Se deberá presentar el certificado de una entidad Internacional donde se indique que el modelo del Gateway ofertado cumple con la especificación para manejo de protocolo </w:t>
            </w:r>
            <w:r w:rsidRPr="00F97042">
              <w:rPr>
                <w:rFonts w:asciiTheme="minorHAnsi" w:hAnsiTheme="minorHAnsi" w:cs="Arial"/>
                <w:sz w:val="20"/>
                <w:szCs w:val="20"/>
                <w:lang w:eastAsia="es-ES"/>
              </w:rPr>
              <w:lastRenderedPageBreak/>
              <w:t>IEC61850 edición 1 y 2.</w:t>
            </w:r>
          </w:p>
        </w:tc>
      </w:tr>
      <w:tr w:rsidR="00ED65F7" w:rsidRPr="00F97042" w14:paraId="7C715D0D" w14:textId="77777777" w:rsidTr="00707ADF">
        <w:trPr>
          <w:trHeight w:val="113"/>
          <w:jc w:val="center"/>
        </w:trPr>
        <w:tc>
          <w:tcPr>
            <w:tcW w:w="1151" w:type="dxa"/>
            <w:tcBorders>
              <w:top w:val="nil"/>
              <w:left w:val="single" w:sz="4" w:space="0" w:color="auto"/>
              <w:bottom w:val="single" w:sz="4" w:space="0" w:color="auto"/>
              <w:right w:val="single" w:sz="4" w:space="0" w:color="auto"/>
            </w:tcBorders>
            <w:vAlign w:val="center"/>
          </w:tcPr>
          <w:p w14:paraId="359BD701"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lastRenderedPageBreak/>
              <w:t>8</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940121"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Comunicaciones con el Centro de Control</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6FC1891" w14:textId="77777777" w:rsidR="00ED65F7" w:rsidRPr="00F97042" w:rsidRDefault="00ED65F7" w:rsidP="00707ADF">
            <w:pPr>
              <w:contextualSpacing/>
              <w:rPr>
                <w:rFonts w:asciiTheme="minorHAnsi" w:hAnsiTheme="minorHAnsi" w:cs="Arial"/>
                <w:sz w:val="20"/>
                <w:szCs w:val="20"/>
                <w:lang w:val="en-US" w:eastAsia="es-ES"/>
              </w:rPr>
            </w:pPr>
            <w:r w:rsidRPr="00F97042">
              <w:rPr>
                <w:rFonts w:asciiTheme="minorHAnsi" w:hAnsiTheme="minorHAnsi" w:cs="Arial"/>
                <w:sz w:val="20"/>
                <w:szCs w:val="20"/>
                <w:lang w:val="en-US" w:eastAsia="es-ES"/>
              </w:rPr>
              <w:t>4 Puerto Ethernet 10/100/1000BASE-TX (standard) conector RJ45 ó</w:t>
            </w:r>
          </w:p>
          <w:p w14:paraId="70475AC0"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4 Puertos Ethernet Fibra-Óptica 100BASE-FX conector ST.</w:t>
            </w:r>
          </w:p>
        </w:tc>
      </w:tr>
      <w:tr w:rsidR="00ED65F7" w:rsidRPr="00F97042" w14:paraId="5B72CD52" w14:textId="77777777" w:rsidTr="00707ADF">
        <w:trPr>
          <w:trHeight w:val="113"/>
          <w:jc w:val="center"/>
        </w:trPr>
        <w:tc>
          <w:tcPr>
            <w:tcW w:w="1151" w:type="dxa"/>
            <w:tcBorders>
              <w:top w:val="nil"/>
              <w:left w:val="single" w:sz="4" w:space="0" w:color="auto"/>
              <w:bottom w:val="single" w:sz="4" w:space="0" w:color="auto"/>
              <w:right w:val="single" w:sz="4" w:space="0" w:color="auto"/>
            </w:tcBorders>
            <w:vAlign w:val="center"/>
          </w:tcPr>
          <w:p w14:paraId="240BABBE"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9</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C860C7"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Características de Seguridad</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359A72"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Firewall integrado, mantenimiento de la conexión segura (TLS), gestión de cuentas (contraseña segura, cuentas de usuarios, grupos de usuarios, permisos de grupo), gestión de acceso, bitácora de intentos de accesos</w:t>
            </w:r>
          </w:p>
        </w:tc>
      </w:tr>
      <w:tr w:rsidR="00ED65F7" w:rsidRPr="00502C16" w14:paraId="450EB511" w14:textId="77777777" w:rsidTr="00707ADF">
        <w:trPr>
          <w:trHeight w:val="204"/>
          <w:jc w:val="center"/>
        </w:trPr>
        <w:tc>
          <w:tcPr>
            <w:tcW w:w="1151" w:type="dxa"/>
            <w:tcBorders>
              <w:top w:val="nil"/>
              <w:left w:val="single" w:sz="4" w:space="0" w:color="auto"/>
              <w:bottom w:val="single" w:sz="4" w:space="0" w:color="auto"/>
              <w:right w:val="single" w:sz="4" w:space="0" w:color="auto"/>
            </w:tcBorders>
            <w:vAlign w:val="center"/>
          </w:tcPr>
          <w:p w14:paraId="5E3BAEAF"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10</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A95EF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Interfaz con IEDs</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AE13F0" w14:textId="77777777" w:rsidR="00ED65F7" w:rsidRPr="00F97042" w:rsidRDefault="00ED65F7" w:rsidP="00707ADF">
            <w:pPr>
              <w:contextualSpacing/>
              <w:rPr>
                <w:rFonts w:asciiTheme="minorHAnsi" w:hAnsiTheme="minorHAnsi" w:cs="Arial"/>
                <w:sz w:val="20"/>
                <w:szCs w:val="20"/>
                <w:lang w:val="en-US" w:eastAsia="es-ES"/>
              </w:rPr>
            </w:pPr>
            <w:r w:rsidRPr="00F97042">
              <w:rPr>
                <w:rFonts w:asciiTheme="minorHAnsi" w:hAnsiTheme="minorHAnsi" w:cs="Arial"/>
                <w:sz w:val="20"/>
                <w:szCs w:val="20"/>
                <w:lang w:val="en-US" w:eastAsia="es-ES"/>
              </w:rPr>
              <w:t xml:space="preserve">Ethernet, </w:t>
            </w:r>
          </w:p>
          <w:p w14:paraId="7F3F939C" w14:textId="77777777" w:rsidR="00ED65F7" w:rsidRPr="00F97042" w:rsidRDefault="00ED65F7" w:rsidP="00707ADF">
            <w:pPr>
              <w:contextualSpacing/>
              <w:rPr>
                <w:rFonts w:asciiTheme="minorHAnsi" w:hAnsiTheme="minorHAnsi" w:cs="Arial"/>
                <w:sz w:val="20"/>
                <w:szCs w:val="20"/>
                <w:lang w:val="en-US" w:eastAsia="es-ES"/>
              </w:rPr>
            </w:pPr>
            <w:r w:rsidRPr="00F97042">
              <w:rPr>
                <w:rFonts w:asciiTheme="minorHAnsi" w:hAnsiTheme="minorHAnsi" w:cs="Arial"/>
                <w:sz w:val="20"/>
                <w:szCs w:val="20"/>
                <w:lang w:val="en-US" w:eastAsia="es-ES"/>
              </w:rPr>
              <w:t>Seriales:RS-485 configurable por hardware o software.</w:t>
            </w:r>
          </w:p>
        </w:tc>
      </w:tr>
      <w:tr w:rsidR="00ED65F7" w:rsidRPr="00F97042" w14:paraId="16B2265B" w14:textId="77777777" w:rsidTr="00707ADF">
        <w:trPr>
          <w:trHeight w:val="138"/>
          <w:jc w:val="center"/>
        </w:trPr>
        <w:tc>
          <w:tcPr>
            <w:tcW w:w="1151" w:type="dxa"/>
            <w:tcBorders>
              <w:top w:val="nil"/>
              <w:left w:val="single" w:sz="4" w:space="0" w:color="auto"/>
              <w:bottom w:val="single" w:sz="4" w:space="0" w:color="auto"/>
              <w:right w:val="single" w:sz="4" w:space="0" w:color="auto"/>
            </w:tcBorders>
            <w:vAlign w:val="center"/>
          </w:tcPr>
          <w:p w14:paraId="60452E82"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11</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160931"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Fuente de alimentación</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6B8015"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Tensión Nominal de Alimentación: 125-250 Vdc.</w:t>
            </w:r>
          </w:p>
          <w:p w14:paraId="601D72F4"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Tensión de Rango de Entrada: 100-287.5 Vdc.</w:t>
            </w:r>
          </w:p>
          <w:p w14:paraId="64CFE5DC"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Frecuencia: 60 Hz.</w:t>
            </w:r>
          </w:p>
        </w:tc>
      </w:tr>
      <w:tr w:rsidR="00ED65F7" w:rsidRPr="00316824" w14:paraId="5377DC17" w14:textId="77777777" w:rsidTr="00707ADF">
        <w:trPr>
          <w:trHeight w:val="138"/>
          <w:jc w:val="center"/>
        </w:trPr>
        <w:tc>
          <w:tcPr>
            <w:tcW w:w="1151" w:type="dxa"/>
            <w:tcBorders>
              <w:top w:val="nil"/>
              <w:left w:val="single" w:sz="4" w:space="0" w:color="auto"/>
              <w:bottom w:val="single" w:sz="4" w:space="0" w:color="auto"/>
              <w:right w:val="single" w:sz="4" w:space="0" w:color="auto"/>
            </w:tcBorders>
            <w:vAlign w:val="center"/>
          </w:tcPr>
          <w:p w14:paraId="4B762715"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12</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EC6290C"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I/O</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32171B9"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1 contacto de vida (dos salidas físicas una normalmente abierta y una normalmente cerrada)</w:t>
            </w:r>
          </w:p>
          <w:p w14:paraId="1514A12C" w14:textId="77777777" w:rsidR="00ED65F7" w:rsidRPr="00F97042" w:rsidRDefault="00ED65F7" w:rsidP="00707ADF">
            <w:pPr>
              <w:contextualSpacing/>
              <w:rPr>
                <w:rFonts w:asciiTheme="minorHAnsi" w:hAnsiTheme="minorHAnsi" w:cs="Arial"/>
                <w:sz w:val="20"/>
                <w:szCs w:val="20"/>
                <w:lang w:val="pt-BR" w:eastAsia="es-ES"/>
              </w:rPr>
            </w:pPr>
            <w:r w:rsidRPr="00F97042">
              <w:rPr>
                <w:rFonts w:asciiTheme="minorHAnsi" w:hAnsiTheme="minorHAnsi" w:cs="Arial"/>
                <w:sz w:val="20"/>
                <w:szCs w:val="20"/>
                <w:lang w:val="pt-BR" w:eastAsia="es-ES"/>
              </w:rPr>
              <w:t>1 contacto controlado (dos salidas físicas)</w:t>
            </w:r>
          </w:p>
        </w:tc>
      </w:tr>
      <w:tr w:rsidR="00ED65F7" w:rsidRPr="00316824" w14:paraId="1922DBB7" w14:textId="77777777" w:rsidTr="00707ADF">
        <w:trPr>
          <w:trHeight w:val="138"/>
          <w:jc w:val="center"/>
        </w:trPr>
        <w:tc>
          <w:tcPr>
            <w:tcW w:w="1151" w:type="dxa"/>
            <w:tcBorders>
              <w:top w:val="nil"/>
              <w:left w:val="single" w:sz="4" w:space="0" w:color="auto"/>
              <w:bottom w:val="single" w:sz="4" w:space="0" w:color="auto"/>
              <w:right w:val="single" w:sz="4" w:space="0" w:color="auto"/>
            </w:tcBorders>
            <w:vAlign w:val="center"/>
          </w:tcPr>
          <w:p w14:paraId="384346A8"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13</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7FA6EE1"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Procesador</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D7C6B08" w14:textId="77777777" w:rsidR="00ED65F7" w:rsidRPr="00F97042" w:rsidRDefault="00ED65F7" w:rsidP="00707ADF">
            <w:pPr>
              <w:contextualSpacing/>
              <w:rPr>
                <w:rFonts w:asciiTheme="minorHAnsi" w:hAnsiTheme="minorHAnsi" w:cs="Arial"/>
                <w:sz w:val="20"/>
                <w:szCs w:val="20"/>
                <w:lang w:val="pt-BR" w:eastAsia="es-ES"/>
              </w:rPr>
            </w:pPr>
            <w:r w:rsidRPr="00F97042">
              <w:rPr>
                <w:rFonts w:asciiTheme="minorHAnsi" w:hAnsiTheme="minorHAnsi" w:cs="Arial"/>
                <w:sz w:val="20"/>
                <w:szCs w:val="20"/>
                <w:lang w:val="pt-BR" w:eastAsia="es-ES"/>
              </w:rPr>
              <w:t>1.8 GHz dual-core o superior.</w:t>
            </w:r>
          </w:p>
        </w:tc>
      </w:tr>
      <w:tr w:rsidR="00ED65F7" w:rsidRPr="00F97042" w14:paraId="679C95AA" w14:textId="77777777" w:rsidTr="00707ADF">
        <w:trPr>
          <w:trHeight w:val="138"/>
          <w:jc w:val="center"/>
        </w:trPr>
        <w:tc>
          <w:tcPr>
            <w:tcW w:w="1151" w:type="dxa"/>
            <w:tcBorders>
              <w:top w:val="nil"/>
              <w:left w:val="single" w:sz="4" w:space="0" w:color="auto"/>
              <w:bottom w:val="single" w:sz="4" w:space="0" w:color="auto"/>
              <w:right w:val="single" w:sz="4" w:space="0" w:color="auto"/>
            </w:tcBorders>
            <w:vAlign w:val="center"/>
          </w:tcPr>
          <w:p w14:paraId="6953ABBB"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14</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9F0243D"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Memoria RAM</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AB02F1"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color w:val="000000"/>
                <w:sz w:val="20"/>
                <w:szCs w:val="20"/>
              </w:rPr>
              <w:t>RAM 2 GB, con capacidad de almacenamiento 1 GB Compact Flash, con opción de 8 GB de almacenamiento adicional.</w:t>
            </w:r>
          </w:p>
        </w:tc>
      </w:tr>
      <w:tr w:rsidR="00ED65F7" w:rsidRPr="00F97042" w14:paraId="1C235518" w14:textId="77777777" w:rsidTr="00707ADF">
        <w:trPr>
          <w:trHeight w:val="138"/>
          <w:jc w:val="center"/>
        </w:trPr>
        <w:tc>
          <w:tcPr>
            <w:tcW w:w="1151" w:type="dxa"/>
            <w:tcBorders>
              <w:top w:val="nil"/>
              <w:left w:val="single" w:sz="4" w:space="0" w:color="auto"/>
              <w:bottom w:val="single" w:sz="4" w:space="0" w:color="auto"/>
              <w:right w:val="single" w:sz="4" w:space="0" w:color="auto"/>
            </w:tcBorders>
            <w:vAlign w:val="center"/>
          </w:tcPr>
          <w:p w14:paraId="7D268AD9"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15</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A99CD8"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Puertos de Comunicación Base</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7F2E79A"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3 Puertos USB 2.0: 1 Puerto Frontal para mantenimiento y 2 Puertos host para pantalla touchscreen/mouse/teclado.</w:t>
            </w:r>
          </w:p>
          <w:p w14:paraId="6CABF6A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1 Puerto Serial, para  touchscreen</w:t>
            </w:r>
          </w:p>
        </w:tc>
      </w:tr>
      <w:tr w:rsidR="00ED65F7" w:rsidRPr="00F97042" w14:paraId="1126B8BF" w14:textId="77777777" w:rsidTr="00707ADF">
        <w:trPr>
          <w:trHeight w:val="138"/>
          <w:jc w:val="center"/>
        </w:trPr>
        <w:tc>
          <w:tcPr>
            <w:tcW w:w="1151" w:type="dxa"/>
            <w:tcBorders>
              <w:top w:val="nil"/>
              <w:left w:val="single" w:sz="4" w:space="0" w:color="auto"/>
              <w:bottom w:val="single" w:sz="4" w:space="0" w:color="auto"/>
              <w:right w:val="single" w:sz="4" w:space="0" w:color="auto"/>
            </w:tcBorders>
            <w:vAlign w:val="center"/>
          </w:tcPr>
          <w:p w14:paraId="12843225"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16</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84604C"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Puerto Serie</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56F3FEB"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4 puertos seriales (485 DB9) que deberán estar integrados como parte del Chasis, no se aceptan equipos externos para cumplir con dicha funcionalidad y requerimientos.</w:t>
            </w:r>
          </w:p>
          <w:p w14:paraId="67F3DB08"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Deberán ser configurados por hardware y software.</w:t>
            </w:r>
          </w:p>
        </w:tc>
      </w:tr>
      <w:tr w:rsidR="00ED65F7" w:rsidRPr="00F97042" w14:paraId="6E08E281" w14:textId="77777777" w:rsidTr="00707ADF">
        <w:trPr>
          <w:trHeight w:val="226"/>
          <w:jc w:val="center"/>
        </w:trPr>
        <w:tc>
          <w:tcPr>
            <w:tcW w:w="1151" w:type="dxa"/>
            <w:tcBorders>
              <w:top w:val="nil"/>
              <w:left w:val="single" w:sz="4" w:space="0" w:color="auto"/>
              <w:bottom w:val="single" w:sz="4" w:space="0" w:color="auto"/>
              <w:right w:val="single" w:sz="4" w:space="0" w:color="auto"/>
            </w:tcBorders>
            <w:vAlign w:val="center"/>
          </w:tcPr>
          <w:p w14:paraId="158A2E03"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17</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13EC86"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Características Ambientales</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465BCC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Temperatura de operación (al 100% del uso del CPU = -30ºC a 65ºC), Temperatura de almacenamiento (-40ºC a 85ºC), Humedad (5% al 95%, sin condensación), Altitud de operación y almacenamiento (hasta 4572 msnm)</w:t>
            </w:r>
          </w:p>
        </w:tc>
      </w:tr>
      <w:tr w:rsidR="00ED65F7" w:rsidRPr="00F97042" w14:paraId="00B2EDBE" w14:textId="77777777" w:rsidTr="00707ADF">
        <w:trPr>
          <w:trHeight w:val="226"/>
          <w:jc w:val="center"/>
        </w:trPr>
        <w:tc>
          <w:tcPr>
            <w:tcW w:w="1151" w:type="dxa"/>
            <w:tcBorders>
              <w:top w:val="nil"/>
              <w:left w:val="single" w:sz="4" w:space="0" w:color="auto"/>
              <w:bottom w:val="single" w:sz="4" w:space="0" w:color="auto"/>
              <w:right w:val="single" w:sz="4" w:space="0" w:color="auto"/>
            </w:tcBorders>
            <w:vAlign w:val="center"/>
          </w:tcPr>
          <w:p w14:paraId="65E66D7D"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18</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035390"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Sincronización de tiempo</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A99E85" w14:textId="77777777" w:rsidR="00ED65F7" w:rsidRPr="00F97042" w:rsidRDefault="00ED65F7" w:rsidP="00707ADF">
            <w:pPr>
              <w:rPr>
                <w:rFonts w:asciiTheme="minorHAnsi" w:hAnsiTheme="minorHAnsi" w:cs="Arial"/>
                <w:sz w:val="20"/>
                <w:szCs w:val="20"/>
                <w:lang w:eastAsia="es-ES"/>
              </w:rPr>
            </w:pPr>
            <w:r w:rsidRPr="00F97042">
              <w:rPr>
                <w:rFonts w:asciiTheme="minorHAnsi" w:hAnsiTheme="minorHAnsi" w:cs="Arial"/>
                <w:sz w:val="20"/>
                <w:szCs w:val="20"/>
                <w:lang w:eastAsia="es-ES"/>
              </w:rPr>
              <w:t>Mediante un servidor SNTP</w:t>
            </w:r>
          </w:p>
          <w:p w14:paraId="6C331AAC" w14:textId="77777777" w:rsidR="00ED65F7" w:rsidRPr="00F97042" w:rsidRDefault="00ED65F7" w:rsidP="00707ADF">
            <w:pPr>
              <w:rPr>
                <w:rFonts w:asciiTheme="minorHAnsi" w:hAnsiTheme="minorHAnsi" w:cs="Arial"/>
                <w:sz w:val="20"/>
                <w:szCs w:val="20"/>
                <w:lang w:eastAsia="es-ES"/>
              </w:rPr>
            </w:pPr>
            <w:r w:rsidRPr="00F97042">
              <w:rPr>
                <w:rFonts w:asciiTheme="minorHAnsi" w:hAnsiTheme="minorHAnsi" w:cs="Arial"/>
                <w:sz w:val="20"/>
                <w:szCs w:val="20"/>
                <w:lang w:eastAsia="es-ES"/>
              </w:rPr>
              <w:t>Mediante Protocolo del SCADA de tal manera que logre un estampado de tiempo de 1 ms.</w:t>
            </w:r>
          </w:p>
          <w:p w14:paraId="7F9327D3" w14:textId="77777777" w:rsidR="00ED65F7" w:rsidRPr="00F97042" w:rsidRDefault="00ED65F7" w:rsidP="00707ADF">
            <w:pPr>
              <w:rPr>
                <w:rFonts w:asciiTheme="minorHAnsi" w:hAnsiTheme="minorHAnsi" w:cs="Arial"/>
                <w:sz w:val="20"/>
                <w:szCs w:val="20"/>
                <w:lang w:eastAsia="es-ES"/>
              </w:rPr>
            </w:pPr>
            <w:r w:rsidRPr="00F97042">
              <w:rPr>
                <w:rFonts w:asciiTheme="minorHAnsi" w:hAnsiTheme="minorHAnsi" w:cs="Arial"/>
                <w:sz w:val="20"/>
                <w:szCs w:val="20"/>
                <w:lang w:eastAsia="es-ES"/>
              </w:rPr>
              <w:t>Además debe funcionar como servidor SNTP, debe sincronizar a todos los IEDs de la Subestación a controlar</w:t>
            </w:r>
          </w:p>
          <w:p w14:paraId="4B6BC6B5" w14:textId="77777777" w:rsidR="00ED65F7" w:rsidRPr="00F97042" w:rsidRDefault="00ED65F7" w:rsidP="00707ADF">
            <w:pPr>
              <w:rPr>
                <w:rFonts w:asciiTheme="minorHAnsi" w:hAnsiTheme="minorHAnsi" w:cs="Arial"/>
                <w:sz w:val="20"/>
                <w:szCs w:val="20"/>
                <w:lang w:eastAsia="es-ES"/>
              </w:rPr>
            </w:pPr>
            <w:r w:rsidRPr="00F97042">
              <w:rPr>
                <w:rFonts w:asciiTheme="minorHAnsi" w:hAnsiTheme="minorHAnsi" w:cs="Arial"/>
                <w:sz w:val="20"/>
                <w:szCs w:val="20"/>
                <w:lang w:eastAsia="es-ES"/>
              </w:rPr>
              <w:t>Soporta la sincronización IRIG-B</w:t>
            </w:r>
          </w:p>
        </w:tc>
      </w:tr>
      <w:tr w:rsidR="00ED65F7" w:rsidRPr="00F97042" w14:paraId="4DCE5243" w14:textId="77777777" w:rsidTr="00707ADF">
        <w:trPr>
          <w:trHeight w:val="18"/>
          <w:jc w:val="center"/>
        </w:trPr>
        <w:tc>
          <w:tcPr>
            <w:tcW w:w="1151" w:type="dxa"/>
            <w:tcBorders>
              <w:top w:val="nil"/>
              <w:left w:val="single" w:sz="4" w:space="0" w:color="auto"/>
              <w:bottom w:val="single" w:sz="4" w:space="0" w:color="auto"/>
              <w:right w:val="single" w:sz="4" w:space="0" w:color="auto"/>
            </w:tcBorders>
            <w:vAlign w:val="center"/>
          </w:tcPr>
          <w:p w14:paraId="6B573949"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19</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3D8642"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Protocolo de comunicaciones con Centros de Control (esclavo)</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543DA9"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IEC 60870-5-104 – DNP3</w:t>
            </w:r>
          </w:p>
        </w:tc>
      </w:tr>
      <w:tr w:rsidR="00ED65F7" w:rsidRPr="00F97042" w14:paraId="50AE4333" w14:textId="77777777" w:rsidTr="00707ADF">
        <w:trPr>
          <w:trHeight w:val="18"/>
          <w:jc w:val="center"/>
        </w:trPr>
        <w:tc>
          <w:tcPr>
            <w:tcW w:w="1151" w:type="dxa"/>
            <w:tcBorders>
              <w:top w:val="nil"/>
              <w:left w:val="single" w:sz="4" w:space="0" w:color="auto"/>
              <w:bottom w:val="single" w:sz="4" w:space="0" w:color="auto"/>
              <w:right w:val="single" w:sz="4" w:space="0" w:color="auto"/>
            </w:tcBorders>
            <w:vAlign w:val="center"/>
          </w:tcPr>
          <w:p w14:paraId="7F36B452"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lastRenderedPageBreak/>
              <w:t>20</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B0A1C7"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Protocolos con IEDs (maestros)</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3B3007"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IEC 60870-5-104, IEC 60870-103, DNP3 serial y TCP/IP, Modbus serial y TCP/IP,  e IEC- 61850 edición 2 compatible con edición 1.</w:t>
            </w:r>
          </w:p>
        </w:tc>
      </w:tr>
      <w:tr w:rsidR="00ED65F7" w:rsidRPr="00F97042" w14:paraId="2FD2E43E" w14:textId="77777777" w:rsidTr="00707ADF">
        <w:trPr>
          <w:trHeight w:val="73"/>
          <w:jc w:val="center"/>
        </w:trPr>
        <w:tc>
          <w:tcPr>
            <w:tcW w:w="1151" w:type="dxa"/>
            <w:tcBorders>
              <w:top w:val="nil"/>
              <w:left w:val="single" w:sz="4" w:space="0" w:color="auto"/>
              <w:bottom w:val="single" w:sz="4" w:space="0" w:color="auto"/>
              <w:right w:val="single" w:sz="4" w:space="0" w:color="auto"/>
            </w:tcBorders>
            <w:vAlign w:val="center"/>
          </w:tcPr>
          <w:p w14:paraId="4854E061"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21</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30D5CE" w14:textId="77777777" w:rsidR="00ED65F7" w:rsidRPr="00F97042" w:rsidRDefault="00ED65F7" w:rsidP="00707ADF">
            <w:pPr>
              <w:contextualSpacing/>
              <w:rPr>
                <w:rFonts w:asciiTheme="minorHAnsi" w:hAnsiTheme="minorHAnsi" w:cs="Arial"/>
                <w:sz w:val="20"/>
                <w:szCs w:val="20"/>
                <w:lang w:val="en-US" w:eastAsia="es-ES"/>
              </w:rPr>
            </w:pPr>
            <w:r w:rsidRPr="00F97042">
              <w:rPr>
                <w:rFonts w:asciiTheme="minorHAnsi" w:hAnsiTheme="minorHAnsi" w:cs="Arial"/>
                <w:sz w:val="20"/>
                <w:szCs w:val="20"/>
                <w:lang w:val="en-US" w:eastAsia="es-ES"/>
              </w:rPr>
              <w:t>Common Data Class y Control Block 61850</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87479C"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Si no se dispone de los ICD, CID, SCD, el equipo debe tener la opción de crear un Master Common Data Class y un de Master Control Block en el configurador 61850 del Gateway.</w:t>
            </w:r>
          </w:p>
        </w:tc>
      </w:tr>
      <w:tr w:rsidR="00ED65F7" w:rsidRPr="00F97042" w14:paraId="0C7238D3" w14:textId="77777777" w:rsidTr="00707ADF">
        <w:trPr>
          <w:trHeight w:val="50"/>
          <w:jc w:val="center"/>
        </w:trPr>
        <w:tc>
          <w:tcPr>
            <w:tcW w:w="1151" w:type="dxa"/>
            <w:tcBorders>
              <w:top w:val="nil"/>
              <w:left w:val="single" w:sz="4" w:space="0" w:color="auto"/>
              <w:bottom w:val="single" w:sz="4" w:space="0" w:color="auto"/>
              <w:right w:val="single" w:sz="4" w:space="0" w:color="auto"/>
            </w:tcBorders>
            <w:vAlign w:val="center"/>
          </w:tcPr>
          <w:p w14:paraId="488AFDAF"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22</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732F047"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Manejo 61850</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389522" w14:textId="77777777" w:rsidR="00ED65F7" w:rsidRPr="00F97042" w:rsidRDefault="00ED65F7" w:rsidP="00707ADF">
            <w:pPr>
              <w:rPr>
                <w:rFonts w:asciiTheme="minorHAnsi" w:hAnsiTheme="minorHAnsi" w:cs="Arial"/>
                <w:sz w:val="20"/>
                <w:szCs w:val="20"/>
                <w:lang w:eastAsia="es-ES"/>
              </w:rPr>
            </w:pPr>
            <w:r w:rsidRPr="00F97042">
              <w:rPr>
                <w:rFonts w:asciiTheme="minorHAnsi" w:hAnsiTheme="minorHAnsi" w:cs="Arial"/>
                <w:sz w:val="20"/>
                <w:szCs w:val="20"/>
                <w:lang w:eastAsia="es-ES"/>
              </w:rPr>
              <w:t>El software de gestión debe subir automáticamente los reportes del ICD, CID, SCD (en el software solo se activara los reportes), debe poner a disposición del usuario todas las señales de los data set configurados.</w:t>
            </w:r>
          </w:p>
          <w:p w14:paraId="4DBDFBD0" w14:textId="77777777" w:rsidR="00ED65F7" w:rsidRPr="00F97042" w:rsidRDefault="00ED65F7" w:rsidP="00707ADF">
            <w:pPr>
              <w:rPr>
                <w:rFonts w:asciiTheme="minorHAnsi" w:hAnsiTheme="minorHAnsi" w:cs="Arial"/>
                <w:sz w:val="20"/>
                <w:szCs w:val="20"/>
                <w:lang w:eastAsia="es-ES"/>
              </w:rPr>
            </w:pPr>
            <w:r w:rsidRPr="00F97042">
              <w:rPr>
                <w:rFonts w:asciiTheme="minorHAnsi" w:hAnsiTheme="minorHAnsi" w:cs="Arial"/>
                <w:sz w:val="20"/>
                <w:szCs w:val="20"/>
                <w:lang w:eastAsia="es-ES"/>
              </w:rPr>
              <w:t>El usuario no debe ingresar señal por señal en el caso de 61850.</w:t>
            </w:r>
          </w:p>
        </w:tc>
      </w:tr>
      <w:tr w:rsidR="00ED65F7" w:rsidRPr="00F97042" w14:paraId="362867B6" w14:textId="77777777" w:rsidTr="00707ADF">
        <w:trPr>
          <w:trHeight w:val="265"/>
          <w:jc w:val="center"/>
        </w:trPr>
        <w:tc>
          <w:tcPr>
            <w:tcW w:w="1151" w:type="dxa"/>
            <w:tcBorders>
              <w:top w:val="nil"/>
              <w:left w:val="single" w:sz="4" w:space="0" w:color="auto"/>
              <w:bottom w:val="single" w:sz="4" w:space="0" w:color="auto"/>
              <w:right w:val="single" w:sz="4" w:space="0" w:color="auto"/>
            </w:tcBorders>
            <w:vAlign w:val="center"/>
          </w:tcPr>
          <w:p w14:paraId="14FABD76"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23</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43244B"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COMMAND CHECK</w:t>
            </w:r>
          </w:p>
          <w:p w14:paraId="14D43594"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61850</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182AA3"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El equipo debe tener la opción de habilitar o deshabilitar el COMMAND SHYCROCHECK y COMMAND INTERLOCK-CHECK, no se debe programar lógicas en el Gateway para el cumplimiento de esta funcionalidad.</w:t>
            </w:r>
          </w:p>
        </w:tc>
      </w:tr>
      <w:tr w:rsidR="00ED65F7" w:rsidRPr="00F97042" w14:paraId="19BA75ED" w14:textId="77777777" w:rsidTr="00707ADF">
        <w:trPr>
          <w:trHeight w:val="226"/>
          <w:jc w:val="center"/>
        </w:trPr>
        <w:tc>
          <w:tcPr>
            <w:tcW w:w="1151" w:type="dxa"/>
            <w:tcBorders>
              <w:top w:val="nil"/>
              <w:left w:val="single" w:sz="4" w:space="0" w:color="auto"/>
              <w:bottom w:val="single" w:sz="4" w:space="0" w:color="auto"/>
              <w:right w:val="single" w:sz="4" w:space="0" w:color="auto"/>
            </w:tcBorders>
            <w:vAlign w:val="center"/>
          </w:tcPr>
          <w:p w14:paraId="471F894F"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24</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E36D86"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Registro de secuencias de eventos (SOE)</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ED6EA4"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Registro cronológico de eventos con estampado de tiempo de 1ms, respaldado por pila y facilidad de descargar en archivo plano. Deberá de tener la funcionalidad de la aplicación SOE.</w:t>
            </w:r>
          </w:p>
        </w:tc>
      </w:tr>
      <w:tr w:rsidR="00ED65F7" w:rsidRPr="00F97042" w14:paraId="2F8F5232" w14:textId="77777777" w:rsidTr="00707ADF">
        <w:trPr>
          <w:trHeight w:val="238"/>
          <w:jc w:val="center"/>
        </w:trPr>
        <w:tc>
          <w:tcPr>
            <w:tcW w:w="1151" w:type="dxa"/>
            <w:tcBorders>
              <w:top w:val="nil"/>
              <w:left w:val="single" w:sz="4" w:space="0" w:color="auto"/>
              <w:bottom w:val="single" w:sz="4" w:space="0" w:color="auto"/>
              <w:right w:val="single" w:sz="4" w:space="0" w:color="auto"/>
            </w:tcBorders>
            <w:vAlign w:val="center"/>
          </w:tcPr>
          <w:p w14:paraId="214AD19A"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25</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57C5E1"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Reinicio</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4F26C7"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Capacidad de reinicio local a través del software del dispositivo y remoto desde el centro de control.</w:t>
            </w:r>
          </w:p>
        </w:tc>
      </w:tr>
      <w:tr w:rsidR="00ED65F7" w:rsidRPr="00F97042" w14:paraId="66FA4AC7" w14:textId="77777777" w:rsidTr="00707ADF">
        <w:trPr>
          <w:trHeight w:val="226"/>
          <w:jc w:val="center"/>
        </w:trPr>
        <w:tc>
          <w:tcPr>
            <w:tcW w:w="1151" w:type="dxa"/>
            <w:tcBorders>
              <w:top w:val="nil"/>
              <w:left w:val="single" w:sz="4" w:space="0" w:color="auto"/>
              <w:bottom w:val="single" w:sz="4" w:space="0" w:color="auto"/>
              <w:right w:val="single" w:sz="4" w:space="0" w:color="auto"/>
            </w:tcBorders>
            <w:vAlign w:val="center"/>
          </w:tcPr>
          <w:p w14:paraId="285120F5"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26</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6A13D8"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Software</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883231"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El Gateway debe incluir el software necesario para la operación, configuración, gestión, visualización de eventos, manejo de protocolos, etc.</w:t>
            </w:r>
          </w:p>
        </w:tc>
      </w:tr>
      <w:tr w:rsidR="00ED65F7" w:rsidRPr="00F97042" w14:paraId="40BAD191" w14:textId="77777777" w:rsidTr="00707ADF">
        <w:trPr>
          <w:trHeight w:val="28"/>
          <w:jc w:val="center"/>
        </w:trPr>
        <w:tc>
          <w:tcPr>
            <w:tcW w:w="1151" w:type="dxa"/>
            <w:tcBorders>
              <w:top w:val="nil"/>
              <w:left w:val="single" w:sz="4" w:space="0" w:color="auto"/>
              <w:bottom w:val="single" w:sz="4" w:space="0" w:color="auto"/>
              <w:right w:val="single" w:sz="4" w:space="0" w:color="auto"/>
            </w:tcBorders>
            <w:vAlign w:val="center"/>
          </w:tcPr>
          <w:p w14:paraId="2B13B15A"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27</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D87833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Señalización</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C2A82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Indicación visual (LEDs frontal) que señalice entre otras: RUN de CPU, falla de comunicaciones, alarmas y además que muestren la actividad de comunicación de cada uno de los puertos seriales.</w:t>
            </w:r>
          </w:p>
        </w:tc>
      </w:tr>
      <w:tr w:rsidR="00ED65F7" w:rsidRPr="00F97042" w14:paraId="47A3BCC9" w14:textId="77777777" w:rsidTr="00707ADF">
        <w:trPr>
          <w:trHeight w:val="197"/>
          <w:jc w:val="center"/>
        </w:trPr>
        <w:tc>
          <w:tcPr>
            <w:tcW w:w="1151" w:type="dxa"/>
            <w:tcBorders>
              <w:top w:val="nil"/>
              <w:left w:val="single" w:sz="4" w:space="0" w:color="auto"/>
              <w:bottom w:val="single" w:sz="4" w:space="0" w:color="auto"/>
              <w:right w:val="single" w:sz="4" w:space="0" w:color="auto"/>
            </w:tcBorders>
            <w:vAlign w:val="center"/>
          </w:tcPr>
          <w:p w14:paraId="5A066DE2"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28</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B25882"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Log de eventos</w:t>
            </w:r>
          </w:p>
          <w:p w14:paraId="2BFA522A"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(Por software y acceso WEB)</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D2ECE0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Se debe registrar todos los eventos como : Aplicación, comunicación, Control, Firewall, Reseteo del equipo, Seguridad y Arranque de equipo.</w:t>
            </w:r>
          </w:p>
        </w:tc>
      </w:tr>
      <w:tr w:rsidR="00ED65F7" w:rsidRPr="00F97042" w14:paraId="53311776" w14:textId="77777777" w:rsidTr="00707ADF">
        <w:trPr>
          <w:trHeight w:val="197"/>
          <w:jc w:val="center"/>
        </w:trPr>
        <w:tc>
          <w:tcPr>
            <w:tcW w:w="1151" w:type="dxa"/>
            <w:tcBorders>
              <w:top w:val="nil"/>
              <w:left w:val="single" w:sz="4" w:space="0" w:color="auto"/>
              <w:bottom w:val="single" w:sz="4" w:space="0" w:color="auto"/>
              <w:right w:val="single" w:sz="4" w:space="0" w:color="auto"/>
            </w:tcBorders>
            <w:vAlign w:val="center"/>
          </w:tcPr>
          <w:p w14:paraId="6F8E52B8"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29</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845AB"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Estadísticas</w:t>
            </w:r>
          </w:p>
          <w:p w14:paraId="52658F74"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(Por software y acceso WEB)</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D3D4948"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Se debe visualizar el estado de Conexión con Equipos esclavos, equipos Maestros y Sistema.</w:t>
            </w:r>
          </w:p>
        </w:tc>
      </w:tr>
      <w:tr w:rsidR="00ED65F7" w:rsidRPr="00F97042" w14:paraId="6AD304F8" w14:textId="77777777" w:rsidTr="00707ADF">
        <w:trPr>
          <w:trHeight w:val="197"/>
          <w:jc w:val="center"/>
        </w:trPr>
        <w:tc>
          <w:tcPr>
            <w:tcW w:w="1151" w:type="dxa"/>
            <w:tcBorders>
              <w:top w:val="nil"/>
              <w:left w:val="single" w:sz="4" w:space="0" w:color="auto"/>
              <w:bottom w:val="single" w:sz="4" w:space="0" w:color="auto"/>
              <w:right w:val="single" w:sz="4" w:space="0" w:color="auto"/>
            </w:tcBorders>
            <w:vAlign w:val="center"/>
          </w:tcPr>
          <w:p w14:paraId="1D5DEE93"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30</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9635AD"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Trazas</w:t>
            </w:r>
          </w:p>
          <w:p w14:paraId="1895F123"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(Por software y acceso WEB)</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B508389"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Se debe visualizar trazas de comunicación con sus esclavos y maestros</w:t>
            </w:r>
          </w:p>
        </w:tc>
      </w:tr>
      <w:tr w:rsidR="00ED65F7" w:rsidRPr="00F97042" w14:paraId="747C1D30" w14:textId="77777777" w:rsidTr="00707ADF">
        <w:trPr>
          <w:trHeight w:val="197"/>
          <w:jc w:val="center"/>
        </w:trPr>
        <w:tc>
          <w:tcPr>
            <w:tcW w:w="1151" w:type="dxa"/>
            <w:tcBorders>
              <w:top w:val="nil"/>
              <w:left w:val="single" w:sz="4" w:space="0" w:color="auto"/>
              <w:bottom w:val="single" w:sz="4" w:space="0" w:color="auto"/>
              <w:right w:val="single" w:sz="4" w:space="0" w:color="auto"/>
            </w:tcBorders>
            <w:vAlign w:val="center"/>
          </w:tcPr>
          <w:p w14:paraId="3C729501"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31</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2CB2B65"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Consola</w:t>
            </w:r>
          </w:p>
          <w:p w14:paraId="174C87FA"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(Por software y por puerto frontal)</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E0943D4"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Acceso a consola del equipo, en el arranque por este medio el equipo debe mostrar la IP configurada y la IP por defecto.</w:t>
            </w:r>
          </w:p>
        </w:tc>
      </w:tr>
      <w:tr w:rsidR="00ED65F7" w:rsidRPr="00F97042" w14:paraId="6F88EAD5" w14:textId="77777777" w:rsidTr="00707ADF">
        <w:trPr>
          <w:trHeight w:val="197"/>
          <w:jc w:val="center"/>
        </w:trPr>
        <w:tc>
          <w:tcPr>
            <w:tcW w:w="1151" w:type="dxa"/>
            <w:tcBorders>
              <w:top w:val="nil"/>
              <w:left w:val="single" w:sz="4" w:space="0" w:color="auto"/>
              <w:bottom w:val="single" w:sz="4" w:space="0" w:color="auto"/>
              <w:right w:val="single" w:sz="4" w:space="0" w:color="auto"/>
            </w:tcBorders>
            <w:vAlign w:val="center"/>
          </w:tcPr>
          <w:p w14:paraId="5878C055"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32</w:t>
            </w:r>
          </w:p>
        </w:tc>
        <w:tc>
          <w:tcPr>
            <w:tcW w:w="276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776D7F"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Acceso web</w:t>
            </w:r>
          </w:p>
        </w:tc>
        <w:tc>
          <w:tcPr>
            <w:tcW w:w="39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B07B34" w14:textId="77777777" w:rsidR="00ED65F7" w:rsidRPr="00F97042" w:rsidRDefault="00ED65F7" w:rsidP="00707ADF">
            <w:pPr>
              <w:rPr>
                <w:rFonts w:asciiTheme="minorHAnsi" w:hAnsiTheme="minorHAnsi" w:cs="Arial"/>
                <w:sz w:val="20"/>
                <w:szCs w:val="20"/>
                <w:lang w:eastAsia="es-ES"/>
              </w:rPr>
            </w:pPr>
            <w:r w:rsidRPr="00F97042">
              <w:rPr>
                <w:rFonts w:asciiTheme="minorHAnsi" w:hAnsiTheme="minorHAnsi" w:cs="Arial"/>
                <w:sz w:val="20"/>
                <w:szCs w:val="20"/>
                <w:lang w:eastAsia="es-ES"/>
              </w:rPr>
              <w:t xml:space="preserve">Se requiere una interfaz vía web que permita el monitoreo e incluso la operación desde el Gateway hacia sus equipos esclavos mediante </w:t>
            </w:r>
            <w:r w:rsidRPr="00F97042">
              <w:rPr>
                <w:rFonts w:asciiTheme="minorHAnsi" w:hAnsiTheme="minorHAnsi" w:cs="Arial"/>
                <w:sz w:val="20"/>
                <w:szCs w:val="20"/>
                <w:lang w:eastAsia="es-ES"/>
              </w:rPr>
              <w:lastRenderedPageBreak/>
              <w:t>la actuación directa sobre las señales de mandos de los diferentes protocolos</w:t>
            </w:r>
          </w:p>
          <w:p w14:paraId="50733A1A" w14:textId="77777777" w:rsidR="00ED65F7" w:rsidRPr="00F97042" w:rsidRDefault="00ED65F7" w:rsidP="00707ADF">
            <w:pPr>
              <w:rPr>
                <w:rFonts w:asciiTheme="minorHAnsi" w:hAnsiTheme="minorHAnsi" w:cs="Arial"/>
                <w:sz w:val="20"/>
                <w:szCs w:val="20"/>
                <w:lang w:eastAsia="es-ES"/>
              </w:rPr>
            </w:pPr>
            <w:r w:rsidRPr="00F97042">
              <w:rPr>
                <w:rFonts w:asciiTheme="minorHAnsi" w:hAnsiTheme="minorHAnsi" w:cs="Arial"/>
                <w:sz w:val="20"/>
                <w:szCs w:val="20"/>
                <w:lang w:eastAsia="es-ES"/>
              </w:rPr>
              <w:t>Debe permitir realizar simulación de señales digitales y analógicas para visualización en el SCADA.</w:t>
            </w:r>
          </w:p>
        </w:tc>
      </w:tr>
      <w:tr w:rsidR="00ED65F7" w:rsidRPr="00F97042" w14:paraId="2363B4E3" w14:textId="77777777" w:rsidTr="00707ADF">
        <w:trPr>
          <w:trHeight w:val="197"/>
          <w:jc w:val="center"/>
        </w:trPr>
        <w:tc>
          <w:tcPr>
            <w:tcW w:w="1151" w:type="dxa"/>
            <w:tcBorders>
              <w:top w:val="single" w:sz="4" w:space="0" w:color="auto"/>
              <w:left w:val="single" w:sz="4" w:space="0" w:color="auto"/>
              <w:bottom w:val="single" w:sz="4" w:space="0" w:color="auto"/>
              <w:right w:val="single" w:sz="4" w:space="0" w:color="auto"/>
            </w:tcBorders>
            <w:vAlign w:val="center"/>
          </w:tcPr>
          <w:p w14:paraId="72A5E317"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lastRenderedPageBreak/>
              <w:t>33</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105D0FB"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Arquitectura</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2F0F1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Mono chasis con fuente de poder, CPU, puertos seriales RS-485, puertos Ethernet RJ45 y fibra óptica.</w:t>
            </w:r>
          </w:p>
        </w:tc>
      </w:tr>
      <w:tr w:rsidR="00ED65F7" w:rsidRPr="00F97042" w14:paraId="54461774" w14:textId="77777777" w:rsidTr="00707ADF">
        <w:trPr>
          <w:trHeight w:val="197"/>
          <w:jc w:val="center"/>
        </w:trPr>
        <w:tc>
          <w:tcPr>
            <w:tcW w:w="1151" w:type="dxa"/>
            <w:tcBorders>
              <w:top w:val="single" w:sz="4" w:space="0" w:color="auto"/>
              <w:left w:val="single" w:sz="4" w:space="0" w:color="auto"/>
              <w:bottom w:val="single" w:sz="4" w:space="0" w:color="auto"/>
              <w:right w:val="single" w:sz="4" w:space="0" w:color="auto"/>
            </w:tcBorders>
            <w:vAlign w:val="center"/>
          </w:tcPr>
          <w:p w14:paraId="431F2AC7"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34</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B8E49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Conectividad</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275072"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Soporta conectividad como mínimo 128 dispositivos, cuatro centros de control, y 20000 puntos de datos.</w:t>
            </w:r>
          </w:p>
        </w:tc>
      </w:tr>
      <w:tr w:rsidR="00ED65F7" w:rsidRPr="00F97042" w14:paraId="14BC95F4" w14:textId="77777777" w:rsidTr="00707ADF">
        <w:trPr>
          <w:trHeight w:val="197"/>
          <w:jc w:val="center"/>
        </w:trPr>
        <w:tc>
          <w:tcPr>
            <w:tcW w:w="1151" w:type="dxa"/>
            <w:tcBorders>
              <w:top w:val="single" w:sz="4" w:space="0" w:color="auto"/>
              <w:left w:val="single" w:sz="4" w:space="0" w:color="auto"/>
              <w:bottom w:val="single" w:sz="4" w:space="0" w:color="auto"/>
              <w:right w:val="single" w:sz="4" w:space="0" w:color="auto"/>
            </w:tcBorders>
            <w:vAlign w:val="center"/>
          </w:tcPr>
          <w:p w14:paraId="1FFEA884"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35</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7938E99"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Compatibilidad</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D2315D"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El software de gestión debe permitir copiar y pegar señales desde Excel para todos los protocolos que manejan tanto maestro como esclavo.</w:t>
            </w:r>
          </w:p>
        </w:tc>
      </w:tr>
      <w:tr w:rsidR="00ED65F7" w:rsidRPr="00F97042" w14:paraId="573E1513" w14:textId="77777777" w:rsidTr="00707ADF">
        <w:trPr>
          <w:trHeight w:val="111"/>
          <w:jc w:val="center"/>
        </w:trPr>
        <w:tc>
          <w:tcPr>
            <w:tcW w:w="1151" w:type="dxa"/>
            <w:tcBorders>
              <w:top w:val="single" w:sz="4" w:space="0" w:color="auto"/>
              <w:left w:val="single" w:sz="4" w:space="0" w:color="auto"/>
              <w:bottom w:val="single" w:sz="4" w:space="0" w:color="auto"/>
              <w:right w:val="single" w:sz="4" w:space="0" w:color="auto"/>
            </w:tcBorders>
            <w:vAlign w:val="center"/>
          </w:tcPr>
          <w:p w14:paraId="21D16AF7"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36</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A01377B"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Inversión de señales</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BA5AE7"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Mediante el software de gestión debe tener la posibilidad de invertir una señal simple, no se debe programar lógicas en el Gateway para el cumplimiento de esta funcionalidad.</w:t>
            </w:r>
          </w:p>
        </w:tc>
      </w:tr>
      <w:tr w:rsidR="00ED65F7" w:rsidRPr="00F97042" w14:paraId="00B9423E" w14:textId="77777777" w:rsidTr="00707ADF">
        <w:trPr>
          <w:trHeight w:val="15"/>
          <w:jc w:val="center"/>
        </w:trPr>
        <w:tc>
          <w:tcPr>
            <w:tcW w:w="1151" w:type="dxa"/>
            <w:tcBorders>
              <w:top w:val="single" w:sz="4" w:space="0" w:color="auto"/>
              <w:left w:val="single" w:sz="4" w:space="0" w:color="auto"/>
              <w:bottom w:val="single" w:sz="4" w:space="0" w:color="auto"/>
              <w:right w:val="single" w:sz="4" w:space="0" w:color="auto"/>
            </w:tcBorders>
            <w:vAlign w:val="center"/>
          </w:tcPr>
          <w:p w14:paraId="03BB6CD9"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37</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84B665F"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Creación de señales dobles</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FA3246E"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Mediante el software de gestión debe tener la posibilidad de crear una señal doble mediante dos simples, no se debe programar lógicas en el Gateway para el cumplimiento de esta funcionalidad.</w:t>
            </w:r>
          </w:p>
        </w:tc>
      </w:tr>
      <w:tr w:rsidR="00ED65F7" w:rsidRPr="00F97042" w14:paraId="7F60C371" w14:textId="77777777" w:rsidTr="00707ADF">
        <w:trPr>
          <w:trHeight w:val="15"/>
          <w:jc w:val="center"/>
        </w:trPr>
        <w:tc>
          <w:tcPr>
            <w:tcW w:w="1151" w:type="dxa"/>
            <w:tcBorders>
              <w:top w:val="single" w:sz="4" w:space="0" w:color="auto"/>
              <w:left w:val="single" w:sz="4" w:space="0" w:color="auto"/>
              <w:bottom w:val="single" w:sz="4" w:space="0" w:color="auto"/>
              <w:right w:val="single" w:sz="4" w:space="0" w:color="auto"/>
            </w:tcBorders>
            <w:vAlign w:val="center"/>
          </w:tcPr>
          <w:p w14:paraId="5E2EF36D"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38</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3D9190"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Escalamiento de medidas</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061502"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Para señales analógicas debe tener la opción de aplicar un factor de escalamiento, sin necesidad de crear señales adicionales, no se debe programar lógicas en el Gateway para el cumplimiento de esta funcionalidad.</w:t>
            </w:r>
          </w:p>
        </w:tc>
      </w:tr>
      <w:tr w:rsidR="00ED65F7" w:rsidRPr="00F97042" w14:paraId="62FAB7AC" w14:textId="77777777" w:rsidTr="00707ADF">
        <w:trPr>
          <w:trHeight w:val="197"/>
          <w:jc w:val="center"/>
        </w:trPr>
        <w:tc>
          <w:tcPr>
            <w:tcW w:w="1151" w:type="dxa"/>
            <w:tcBorders>
              <w:top w:val="single" w:sz="4" w:space="0" w:color="auto"/>
              <w:left w:val="single" w:sz="4" w:space="0" w:color="auto"/>
              <w:bottom w:val="single" w:sz="4" w:space="0" w:color="auto"/>
              <w:right w:val="single" w:sz="4" w:space="0" w:color="auto"/>
            </w:tcBorders>
            <w:vAlign w:val="center"/>
          </w:tcPr>
          <w:p w14:paraId="3E36BE76"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39</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358ACF"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Lógicas de Control</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21B0E28"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 xml:space="preserve">El Gateway, debe permitir realizar lógicas de control, con todos los equipos que se encuentre integrados. </w:t>
            </w:r>
          </w:p>
        </w:tc>
      </w:tr>
      <w:tr w:rsidR="00ED65F7" w:rsidRPr="00F97042" w14:paraId="2043FC53" w14:textId="77777777" w:rsidTr="00707ADF">
        <w:trPr>
          <w:trHeight w:val="197"/>
          <w:jc w:val="center"/>
        </w:trPr>
        <w:tc>
          <w:tcPr>
            <w:tcW w:w="1151" w:type="dxa"/>
            <w:tcBorders>
              <w:top w:val="single" w:sz="4" w:space="0" w:color="auto"/>
              <w:left w:val="single" w:sz="4" w:space="0" w:color="auto"/>
              <w:bottom w:val="single" w:sz="4" w:space="0" w:color="auto"/>
              <w:right w:val="single" w:sz="4" w:space="0" w:color="auto"/>
            </w:tcBorders>
            <w:vAlign w:val="center"/>
          </w:tcPr>
          <w:p w14:paraId="47652298" w14:textId="77777777" w:rsidR="00ED65F7" w:rsidRPr="00F97042" w:rsidRDefault="00ED65F7" w:rsidP="00707ADF">
            <w:pPr>
              <w:contextualSpacing/>
              <w:jc w:val="center"/>
              <w:rPr>
                <w:rFonts w:asciiTheme="minorHAnsi" w:hAnsiTheme="minorHAnsi" w:cs="Arial"/>
                <w:sz w:val="20"/>
                <w:szCs w:val="20"/>
                <w:lang w:eastAsia="es-ES"/>
              </w:rPr>
            </w:pPr>
            <w:r w:rsidRPr="00F97042">
              <w:rPr>
                <w:rFonts w:asciiTheme="minorHAnsi" w:hAnsiTheme="minorHAnsi" w:cs="Arial"/>
                <w:sz w:val="20"/>
                <w:szCs w:val="20"/>
                <w:lang w:eastAsia="es-ES"/>
              </w:rPr>
              <w:t>40</w:t>
            </w:r>
          </w:p>
        </w:tc>
        <w:tc>
          <w:tcPr>
            <w:tcW w:w="2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ECFB49" w14:textId="77777777" w:rsidR="00ED65F7" w:rsidRPr="00F97042" w:rsidRDefault="00ED65F7" w:rsidP="00707ADF">
            <w:pPr>
              <w:contextualSpacing/>
              <w:rPr>
                <w:rFonts w:asciiTheme="minorHAnsi" w:hAnsiTheme="minorHAnsi" w:cs="Arial"/>
                <w:sz w:val="20"/>
                <w:szCs w:val="20"/>
                <w:lang w:eastAsia="es-ES"/>
              </w:rPr>
            </w:pPr>
            <w:r w:rsidRPr="00F97042">
              <w:rPr>
                <w:rFonts w:asciiTheme="minorHAnsi" w:hAnsiTheme="minorHAnsi" w:cs="Arial"/>
                <w:sz w:val="20"/>
                <w:szCs w:val="20"/>
                <w:lang w:eastAsia="es-ES"/>
              </w:rPr>
              <w:t>El oferente debe incluir en la oferta:</w:t>
            </w:r>
          </w:p>
        </w:tc>
        <w:tc>
          <w:tcPr>
            <w:tcW w:w="390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770DFBB" w14:textId="77777777" w:rsidR="00ED65F7" w:rsidRPr="00F97042" w:rsidRDefault="00ED65F7" w:rsidP="00707ADF">
            <w:pPr>
              <w:jc w:val="both"/>
              <w:rPr>
                <w:rFonts w:asciiTheme="minorHAnsi" w:hAnsiTheme="minorHAnsi" w:cs="Arial"/>
                <w:sz w:val="20"/>
                <w:szCs w:val="20"/>
                <w:lang w:eastAsia="es-ES"/>
              </w:rPr>
            </w:pPr>
            <w:r w:rsidRPr="00F97042">
              <w:rPr>
                <w:rFonts w:asciiTheme="minorHAnsi" w:hAnsiTheme="minorHAnsi" w:cs="Arial"/>
                <w:sz w:val="20"/>
                <w:szCs w:val="20"/>
                <w:lang w:eastAsia="es-ES"/>
              </w:rPr>
              <w:t>Documentación de la descripción general del equipo, montaje, configuración, funcionalidades, parametrización protocolos, y todo aquello que permita a los técnicos garantizar su funcionamiento y disponibilidad.</w:t>
            </w:r>
          </w:p>
        </w:tc>
      </w:tr>
    </w:tbl>
    <w:p w14:paraId="094447BD" w14:textId="77777777" w:rsidR="00F925BA" w:rsidRDefault="00F925BA" w:rsidP="00F925BA">
      <w:pPr>
        <w:tabs>
          <w:tab w:val="left" w:pos="-720"/>
        </w:tabs>
        <w:suppressAutoHyphens/>
        <w:jc w:val="both"/>
        <w:rPr>
          <w:rFonts w:asciiTheme="minorHAnsi" w:hAnsiTheme="minorHAnsi" w:cs="Calibri"/>
          <w:spacing w:val="-2"/>
          <w:sz w:val="20"/>
          <w:szCs w:val="20"/>
          <w:lang w:eastAsia="ar-SA"/>
        </w:rPr>
      </w:pPr>
    </w:p>
    <w:p w14:paraId="7298046A" w14:textId="77777777" w:rsidR="007508FC" w:rsidRDefault="007508FC" w:rsidP="00ED7FCE">
      <w:pPr>
        <w:pStyle w:val="Ttulo1"/>
        <w:spacing w:before="0" w:after="120"/>
        <w:rPr>
          <w:rFonts w:asciiTheme="minorHAnsi" w:hAnsiTheme="minorHAnsi"/>
          <w:sz w:val="24"/>
          <w:highlight w:val="yellow"/>
        </w:rPr>
      </w:pPr>
      <w:bookmarkStart w:id="130" w:name="_Toc112839698"/>
    </w:p>
    <w:p w14:paraId="4CEE555C" w14:textId="77777777" w:rsidR="007508FC" w:rsidRDefault="007508FC" w:rsidP="00ED7FCE">
      <w:pPr>
        <w:pStyle w:val="Ttulo1"/>
        <w:spacing w:before="0" w:after="120"/>
        <w:rPr>
          <w:rFonts w:asciiTheme="minorHAnsi" w:hAnsiTheme="minorHAnsi"/>
          <w:sz w:val="24"/>
          <w:highlight w:val="yellow"/>
        </w:rPr>
      </w:pPr>
    </w:p>
    <w:p w14:paraId="1783CB5C" w14:textId="77777777" w:rsidR="007508FC" w:rsidRDefault="007508FC" w:rsidP="00ED7FCE">
      <w:pPr>
        <w:pStyle w:val="Ttulo1"/>
        <w:spacing w:before="0" w:after="120"/>
        <w:rPr>
          <w:rFonts w:asciiTheme="minorHAnsi" w:hAnsiTheme="minorHAnsi"/>
          <w:sz w:val="24"/>
          <w:highlight w:val="yellow"/>
        </w:rPr>
      </w:pPr>
    </w:p>
    <w:p w14:paraId="361D5539" w14:textId="77777777" w:rsidR="007508FC" w:rsidRDefault="007508FC" w:rsidP="00ED7FCE">
      <w:pPr>
        <w:pStyle w:val="Ttulo1"/>
        <w:spacing w:before="0" w:after="120"/>
        <w:rPr>
          <w:rFonts w:asciiTheme="minorHAnsi" w:hAnsiTheme="minorHAnsi"/>
          <w:sz w:val="24"/>
          <w:highlight w:val="yellow"/>
        </w:rPr>
      </w:pPr>
    </w:p>
    <w:p w14:paraId="0AC95862" w14:textId="77777777" w:rsidR="00C647F1" w:rsidRDefault="00C647F1" w:rsidP="00C647F1">
      <w:pPr>
        <w:rPr>
          <w:highlight w:val="yellow"/>
        </w:rPr>
      </w:pPr>
    </w:p>
    <w:p w14:paraId="69505BA3" w14:textId="77777777" w:rsidR="00C647F1" w:rsidRDefault="00C647F1" w:rsidP="00C647F1">
      <w:pPr>
        <w:rPr>
          <w:highlight w:val="yellow"/>
        </w:rPr>
      </w:pPr>
    </w:p>
    <w:p w14:paraId="4AD86EF8" w14:textId="77777777" w:rsidR="00C647F1" w:rsidRDefault="00C647F1" w:rsidP="00C647F1">
      <w:pPr>
        <w:rPr>
          <w:highlight w:val="yellow"/>
        </w:rPr>
      </w:pPr>
    </w:p>
    <w:p w14:paraId="3896A417" w14:textId="77777777" w:rsidR="00C647F1" w:rsidRDefault="00C647F1" w:rsidP="00C647F1">
      <w:pPr>
        <w:rPr>
          <w:highlight w:val="yellow"/>
        </w:rPr>
      </w:pPr>
    </w:p>
    <w:p w14:paraId="16771386" w14:textId="77777777" w:rsidR="003F79AA" w:rsidRPr="00150364" w:rsidRDefault="003F79AA" w:rsidP="00ED7FCE">
      <w:pPr>
        <w:pStyle w:val="Ttulo1"/>
        <w:spacing w:before="0" w:after="120"/>
        <w:rPr>
          <w:rFonts w:asciiTheme="minorHAnsi" w:hAnsiTheme="minorHAnsi"/>
          <w:sz w:val="24"/>
        </w:rPr>
      </w:pPr>
      <w:r w:rsidRPr="007630E4">
        <w:rPr>
          <w:rFonts w:asciiTheme="minorHAnsi" w:hAnsiTheme="minorHAnsi"/>
          <w:sz w:val="24"/>
        </w:rPr>
        <w:lastRenderedPageBreak/>
        <w:t>Sección VIII. Planos</w:t>
      </w:r>
      <w:bookmarkEnd w:id="130"/>
    </w:p>
    <w:p w14:paraId="21262B6C" w14:textId="77777777" w:rsidR="006F7F77" w:rsidRPr="00150364" w:rsidRDefault="006F7F77" w:rsidP="006F7F77">
      <w:pPr>
        <w:keepNext/>
        <w:keepLines/>
        <w:spacing w:after="120"/>
        <w:rPr>
          <w:rFonts w:asciiTheme="minorHAnsi" w:hAnsiTheme="minorHAnsi"/>
          <w:bCs/>
          <w:spacing w:val="-3"/>
        </w:rPr>
      </w:pPr>
      <w:r w:rsidRPr="00150364">
        <w:rPr>
          <w:rFonts w:asciiTheme="minorHAnsi" w:hAnsiTheme="minorHAnsi"/>
          <w:bCs/>
          <w:spacing w:val="-3"/>
        </w:rPr>
        <w:t>Como anexos al pliego se tiene:</w:t>
      </w:r>
    </w:p>
    <w:p w14:paraId="505C94D1" w14:textId="0097EDF3" w:rsidR="006F7F77" w:rsidRPr="00150364" w:rsidRDefault="008C4C76" w:rsidP="006F7F77">
      <w:pPr>
        <w:keepNext/>
        <w:keepLines/>
        <w:spacing w:after="120"/>
        <w:rPr>
          <w:rFonts w:asciiTheme="minorHAnsi" w:hAnsiTheme="minorHAnsi"/>
          <w:b/>
          <w:bCs/>
          <w:spacing w:val="-3"/>
        </w:rPr>
      </w:pPr>
      <w:r>
        <w:rPr>
          <w:rFonts w:asciiTheme="minorHAnsi" w:hAnsiTheme="minorHAnsi"/>
          <w:b/>
          <w:bCs/>
          <w:spacing w:val="-3"/>
        </w:rPr>
        <w:t>Anexo 5</w:t>
      </w:r>
      <w:r w:rsidR="006F7F77" w:rsidRPr="00150364">
        <w:rPr>
          <w:rFonts w:asciiTheme="minorHAnsi" w:hAnsiTheme="minorHAnsi"/>
          <w:b/>
          <w:bCs/>
          <w:spacing w:val="-3"/>
        </w:rPr>
        <w:t>.- Ubicación geográfica del proyecto</w:t>
      </w:r>
    </w:p>
    <w:p w14:paraId="0AC5F3D1" w14:textId="77777777" w:rsidR="006F7F77" w:rsidRPr="00150364" w:rsidRDefault="006F7F77" w:rsidP="006F7F77">
      <w:pPr>
        <w:keepNext/>
        <w:keepLines/>
        <w:spacing w:after="120"/>
        <w:jc w:val="both"/>
        <w:rPr>
          <w:rFonts w:asciiTheme="minorHAnsi" w:hAnsiTheme="minorHAnsi"/>
          <w:lang w:val="es-CO"/>
        </w:rPr>
      </w:pPr>
      <w:r w:rsidRPr="00150364">
        <w:rPr>
          <w:rFonts w:asciiTheme="minorHAnsi" w:hAnsiTheme="minorHAnsi"/>
          <w:lang w:val="es-CO"/>
        </w:rPr>
        <w:t>Se adjunta información para acceder desde Google Earth o ArcGIS para conocer el área geográfica de ubicación del proyecto.</w:t>
      </w:r>
    </w:p>
    <w:p w14:paraId="605E6A70" w14:textId="77777777" w:rsidR="006F7F77" w:rsidRPr="00150364" w:rsidRDefault="006F7F77" w:rsidP="004D5830">
      <w:pPr>
        <w:rPr>
          <w:rFonts w:asciiTheme="minorHAnsi" w:eastAsia="Arial Unicode MS" w:hAnsiTheme="minorHAnsi" w:cs="Tahoma"/>
          <w:b/>
          <w:kern w:val="1"/>
          <w:lang w:val="es-CO" w:eastAsia="es-ES"/>
        </w:rPr>
      </w:pPr>
    </w:p>
    <w:p w14:paraId="4C64D37A" w14:textId="5AC33A2E" w:rsidR="004D5830" w:rsidRPr="00150364" w:rsidRDefault="00251B26" w:rsidP="004D5830">
      <w:pPr>
        <w:rPr>
          <w:rFonts w:asciiTheme="minorHAnsi" w:eastAsia="Arial Unicode MS" w:hAnsiTheme="minorHAnsi" w:cs="Tahoma"/>
          <w:b/>
          <w:kern w:val="1"/>
          <w:lang w:val="es-CO" w:eastAsia="es-ES"/>
        </w:rPr>
      </w:pPr>
      <w:r w:rsidRPr="00150364">
        <w:rPr>
          <w:rFonts w:asciiTheme="minorHAnsi" w:eastAsia="Arial Unicode MS" w:hAnsiTheme="minorHAnsi" w:cs="Tahoma"/>
          <w:b/>
          <w:kern w:val="1"/>
          <w:lang w:val="es-CO" w:eastAsia="es-ES"/>
        </w:rPr>
        <w:t>Diagrama 1</w:t>
      </w:r>
      <w:r w:rsidR="004D5830" w:rsidRPr="00150364">
        <w:rPr>
          <w:rFonts w:asciiTheme="minorHAnsi" w:eastAsia="Arial Unicode MS" w:hAnsiTheme="minorHAnsi" w:cs="Tahoma"/>
          <w:b/>
          <w:kern w:val="1"/>
          <w:lang w:val="es-CO" w:eastAsia="es-ES"/>
        </w:rPr>
        <w:t>.</w:t>
      </w:r>
      <w:r w:rsidRPr="00150364">
        <w:rPr>
          <w:rFonts w:asciiTheme="minorHAnsi" w:eastAsia="Arial Unicode MS" w:hAnsiTheme="minorHAnsi" w:cs="Tahoma"/>
          <w:b/>
          <w:kern w:val="1"/>
          <w:lang w:val="es-CO" w:eastAsia="es-ES"/>
        </w:rPr>
        <w:t>-</w:t>
      </w:r>
      <w:r w:rsidR="004D5830" w:rsidRPr="00150364">
        <w:rPr>
          <w:rFonts w:asciiTheme="minorHAnsi" w:eastAsia="Arial Unicode MS" w:hAnsiTheme="minorHAnsi" w:cs="Tahoma"/>
          <w:b/>
          <w:kern w:val="1"/>
          <w:lang w:val="es-CO" w:eastAsia="es-ES"/>
        </w:rPr>
        <w:t xml:space="preserve"> Escenario Normal de Operación del Sistema</w:t>
      </w:r>
    </w:p>
    <w:p w14:paraId="5311D839" w14:textId="77777777" w:rsidR="004D5830" w:rsidRPr="00150364" w:rsidRDefault="004D5830" w:rsidP="004D5830">
      <w:pPr>
        <w:keepNext/>
        <w:keepLines/>
        <w:spacing w:after="120"/>
        <w:jc w:val="center"/>
        <w:rPr>
          <w:rFonts w:asciiTheme="minorHAnsi" w:hAnsiTheme="minorHAnsi"/>
          <w:i/>
          <w:iCs/>
          <w:spacing w:val="-3"/>
        </w:rPr>
      </w:pPr>
    </w:p>
    <w:p w14:paraId="6EA0D893" w14:textId="77777777" w:rsidR="004D5830" w:rsidRPr="00150364" w:rsidRDefault="004D5830" w:rsidP="004D5830">
      <w:pPr>
        <w:keepNext/>
        <w:keepLines/>
        <w:spacing w:after="120"/>
        <w:jc w:val="center"/>
        <w:rPr>
          <w:rFonts w:asciiTheme="minorHAnsi" w:hAnsiTheme="minorHAnsi"/>
          <w:i/>
          <w:iCs/>
          <w:spacing w:val="-3"/>
        </w:rPr>
      </w:pPr>
      <w:r w:rsidRPr="003F7F8D">
        <w:rPr>
          <w:rFonts w:asciiTheme="minorHAnsi" w:hAnsiTheme="minorHAnsi"/>
          <w:noProof/>
          <w:lang w:val="es-EC" w:eastAsia="es-EC"/>
        </w:rPr>
        <w:drawing>
          <wp:inline distT="0" distB="0" distL="0" distR="0" wp14:anchorId="2BA15F63" wp14:editId="36A6D06D">
            <wp:extent cx="3216165" cy="4420993"/>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1360" cy="4428134"/>
                    </a:xfrm>
                    <a:prstGeom prst="rect">
                      <a:avLst/>
                    </a:prstGeom>
                    <a:noFill/>
                    <a:ln>
                      <a:noFill/>
                    </a:ln>
                  </pic:spPr>
                </pic:pic>
              </a:graphicData>
            </a:graphic>
          </wp:inline>
        </w:drawing>
      </w:r>
    </w:p>
    <w:p w14:paraId="7134CB1A" w14:textId="77777777" w:rsidR="003F79AA" w:rsidRPr="00150364" w:rsidRDefault="003F79AA" w:rsidP="00ED7FCE">
      <w:pPr>
        <w:keepNext/>
        <w:keepLines/>
        <w:spacing w:after="120"/>
        <w:jc w:val="center"/>
        <w:rPr>
          <w:rFonts w:asciiTheme="minorHAnsi" w:hAnsiTheme="minorHAnsi"/>
          <w:i/>
          <w:iCs/>
          <w:spacing w:val="-3"/>
        </w:rPr>
      </w:pPr>
    </w:p>
    <w:p w14:paraId="116092F8" w14:textId="77777777" w:rsidR="003F79AA" w:rsidRPr="00150364" w:rsidRDefault="003F79AA" w:rsidP="00ED7FCE">
      <w:pPr>
        <w:keepNext/>
        <w:keepLines/>
        <w:spacing w:after="120"/>
        <w:jc w:val="center"/>
        <w:rPr>
          <w:rFonts w:asciiTheme="minorHAnsi" w:hAnsiTheme="minorHAnsi"/>
          <w:i/>
          <w:iCs/>
          <w:spacing w:val="-3"/>
        </w:rPr>
      </w:pPr>
    </w:p>
    <w:p w14:paraId="40F2E493" w14:textId="15FC0F4E" w:rsidR="004D5830" w:rsidRPr="00150364" w:rsidRDefault="004D5830">
      <w:pPr>
        <w:rPr>
          <w:rFonts w:asciiTheme="minorHAnsi" w:hAnsiTheme="minorHAnsi"/>
          <w:iCs/>
          <w:spacing w:val="-3"/>
        </w:rPr>
      </w:pPr>
      <w:r w:rsidRPr="00150364">
        <w:rPr>
          <w:rFonts w:asciiTheme="minorHAnsi" w:hAnsiTheme="minorHAnsi"/>
          <w:iCs/>
          <w:spacing w:val="-3"/>
        </w:rPr>
        <w:br w:type="page"/>
      </w:r>
    </w:p>
    <w:p w14:paraId="6299A2A8" w14:textId="77777777" w:rsidR="004D5830" w:rsidRPr="00150364" w:rsidRDefault="004D5830" w:rsidP="00ED7FCE">
      <w:pPr>
        <w:keepNext/>
        <w:keepLines/>
        <w:spacing w:after="120"/>
        <w:rPr>
          <w:rFonts w:asciiTheme="minorHAnsi" w:hAnsiTheme="minorHAnsi"/>
          <w:iCs/>
          <w:spacing w:val="-3"/>
        </w:rPr>
        <w:sectPr w:rsidR="004D5830" w:rsidRPr="00150364">
          <w:headerReference w:type="even" r:id="rId25"/>
          <w:endnotePr>
            <w:numFmt w:val="decimal"/>
          </w:endnotePr>
          <w:type w:val="oddPage"/>
          <w:pgSz w:w="12240" w:h="15840" w:code="1"/>
          <w:pgMar w:top="1440" w:right="1440" w:bottom="1440" w:left="1440" w:header="720" w:footer="720" w:gutter="0"/>
          <w:cols w:space="720"/>
          <w:titlePg/>
        </w:sectPr>
      </w:pPr>
    </w:p>
    <w:p w14:paraId="584F648E" w14:textId="09D30BC3" w:rsidR="00103A68" w:rsidRPr="00150364" w:rsidRDefault="00103A68" w:rsidP="00103A68">
      <w:pPr>
        <w:rPr>
          <w:rFonts w:asciiTheme="minorHAnsi" w:eastAsia="Arial Unicode MS" w:hAnsiTheme="minorHAnsi" w:cs="Tahoma"/>
          <w:b/>
          <w:kern w:val="1"/>
          <w:lang w:val="es-CO" w:eastAsia="es-ES"/>
        </w:rPr>
      </w:pPr>
      <w:r w:rsidRPr="00150364">
        <w:rPr>
          <w:rFonts w:asciiTheme="minorHAnsi" w:eastAsia="Arial Unicode MS" w:hAnsiTheme="minorHAnsi" w:cs="Tahoma"/>
          <w:b/>
          <w:kern w:val="1"/>
          <w:lang w:val="es-CO" w:eastAsia="es-ES"/>
        </w:rPr>
        <w:lastRenderedPageBreak/>
        <w:t>Diagrama 2.- Distancias aproximadas entre reconectadores</w:t>
      </w:r>
    </w:p>
    <w:p w14:paraId="0BB582EC" w14:textId="77777777" w:rsidR="00103A68" w:rsidRPr="00150364" w:rsidRDefault="00103A68">
      <w:pPr>
        <w:rPr>
          <w:rFonts w:asciiTheme="minorHAnsi" w:hAnsiTheme="minorHAnsi"/>
          <w:b/>
          <w:lang w:val="es-CO"/>
        </w:rPr>
      </w:pPr>
    </w:p>
    <w:p w14:paraId="4D6C5DA4" w14:textId="77777777" w:rsidR="00103A68" w:rsidRPr="00150364" w:rsidRDefault="00103A68">
      <w:pPr>
        <w:rPr>
          <w:rFonts w:asciiTheme="minorHAnsi" w:hAnsiTheme="minorHAnsi"/>
          <w:b/>
        </w:rPr>
      </w:pPr>
    </w:p>
    <w:p w14:paraId="51514879" w14:textId="77777777" w:rsidR="00103A68" w:rsidRPr="00150364" w:rsidRDefault="00103A68">
      <w:pPr>
        <w:rPr>
          <w:rFonts w:asciiTheme="minorHAnsi" w:hAnsiTheme="minorHAnsi"/>
          <w:b/>
        </w:rPr>
      </w:pPr>
    </w:p>
    <w:p w14:paraId="08C23033" w14:textId="7A888E61" w:rsidR="00103A68" w:rsidRPr="00150364" w:rsidRDefault="00103A68">
      <w:pPr>
        <w:rPr>
          <w:rFonts w:asciiTheme="minorHAnsi" w:hAnsiTheme="minorHAnsi"/>
          <w:b/>
        </w:rPr>
      </w:pPr>
      <w:r w:rsidRPr="00150364">
        <w:rPr>
          <w:rFonts w:asciiTheme="minorHAnsi" w:hAnsiTheme="minorHAnsi"/>
          <w:noProof/>
          <w:lang w:val="es-EC" w:eastAsia="es-EC"/>
        </w:rPr>
        <w:drawing>
          <wp:inline distT="0" distB="0" distL="0" distR="0" wp14:anchorId="6D020846" wp14:editId="69FFDFAE">
            <wp:extent cx="9139254" cy="455295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418" t="8761" r="2462" b="8761"/>
                    <a:stretch/>
                  </pic:blipFill>
                  <pic:spPr bwMode="auto">
                    <a:xfrm>
                      <a:off x="0" y="0"/>
                      <a:ext cx="9153705" cy="4560149"/>
                    </a:xfrm>
                    <a:prstGeom prst="rect">
                      <a:avLst/>
                    </a:prstGeom>
                    <a:ln>
                      <a:noFill/>
                    </a:ln>
                    <a:extLst>
                      <a:ext uri="{53640926-AAD7-44D8-BBD7-CCE9431645EC}">
                        <a14:shadowObscured xmlns:a14="http://schemas.microsoft.com/office/drawing/2010/main"/>
                      </a:ext>
                    </a:extLst>
                  </pic:spPr>
                </pic:pic>
              </a:graphicData>
            </a:graphic>
          </wp:inline>
        </w:drawing>
      </w:r>
    </w:p>
    <w:p w14:paraId="18350568" w14:textId="77777777" w:rsidR="00103A68" w:rsidRPr="00150364" w:rsidRDefault="00103A68">
      <w:pPr>
        <w:rPr>
          <w:rFonts w:asciiTheme="minorHAnsi" w:hAnsiTheme="minorHAnsi"/>
          <w:b/>
        </w:rPr>
      </w:pPr>
    </w:p>
    <w:p w14:paraId="003A94E8" w14:textId="77777777" w:rsidR="00103A68" w:rsidRPr="00150364" w:rsidRDefault="00103A68">
      <w:pPr>
        <w:rPr>
          <w:rFonts w:asciiTheme="minorHAnsi" w:hAnsiTheme="minorHAnsi"/>
          <w:b/>
        </w:rPr>
      </w:pPr>
      <w:r w:rsidRPr="00150364">
        <w:rPr>
          <w:rFonts w:asciiTheme="minorHAnsi" w:hAnsiTheme="minorHAnsi"/>
          <w:b/>
        </w:rPr>
        <w:br w:type="page"/>
      </w:r>
    </w:p>
    <w:p w14:paraId="25585D86" w14:textId="6DEEEB6E" w:rsidR="00251B26" w:rsidRPr="00150364" w:rsidRDefault="00251B26" w:rsidP="00251B26">
      <w:pPr>
        <w:rPr>
          <w:rFonts w:asciiTheme="minorHAnsi" w:hAnsiTheme="minorHAnsi"/>
          <w:b/>
        </w:rPr>
      </w:pPr>
      <w:r w:rsidRPr="00150364">
        <w:rPr>
          <w:rFonts w:asciiTheme="minorHAnsi" w:hAnsiTheme="minorHAnsi"/>
          <w:b/>
        </w:rPr>
        <w:lastRenderedPageBreak/>
        <w:t xml:space="preserve">Diagrama </w:t>
      </w:r>
      <w:r w:rsidR="00103A68" w:rsidRPr="00150364">
        <w:rPr>
          <w:rFonts w:asciiTheme="minorHAnsi" w:hAnsiTheme="minorHAnsi"/>
          <w:b/>
        </w:rPr>
        <w:t>3</w:t>
      </w:r>
      <w:r w:rsidRPr="00150364">
        <w:rPr>
          <w:rFonts w:asciiTheme="minorHAnsi" w:hAnsiTheme="minorHAnsi"/>
          <w:b/>
        </w:rPr>
        <w:t>.- DIAGRAMA DE COMUNICACIÓN DE FIBRA ÓTICA</w:t>
      </w:r>
    </w:p>
    <w:p w14:paraId="215A3A45" w14:textId="4A08AD07" w:rsidR="00251B26" w:rsidRPr="00150364" w:rsidRDefault="00251B26" w:rsidP="00251B26">
      <w:pPr>
        <w:rPr>
          <w:rFonts w:asciiTheme="minorHAnsi" w:hAnsiTheme="minorHAnsi"/>
        </w:rPr>
      </w:pPr>
      <w:r w:rsidRPr="00150364">
        <w:rPr>
          <w:rFonts w:asciiTheme="minorHAnsi" w:hAnsiTheme="minorHAnsi"/>
        </w:rPr>
        <w:t xml:space="preserve"> </w:t>
      </w:r>
    </w:p>
    <w:p w14:paraId="5275C423" w14:textId="0055FB5D" w:rsidR="004D5830" w:rsidRPr="00150364" w:rsidRDefault="00251B26" w:rsidP="00ED7FCE">
      <w:pPr>
        <w:keepNext/>
        <w:keepLines/>
        <w:spacing w:after="120"/>
        <w:rPr>
          <w:rFonts w:asciiTheme="minorHAnsi" w:hAnsiTheme="minorHAnsi" w:cs="Calibri"/>
          <w:b/>
          <w:bCs/>
          <w:sz w:val="20"/>
          <w:szCs w:val="20"/>
        </w:rPr>
      </w:pPr>
      <w:r w:rsidRPr="00150364">
        <w:rPr>
          <w:rFonts w:asciiTheme="minorHAnsi" w:hAnsiTheme="minorHAnsi"/>
          <w:noProof/>
          <w:lang w:val="es-EC" w:eastAsia="es-EC"/>
        </w:rPr>
        <w:drawing>
          <wp:inline distT="0" distB="0" distL="0" distR="0" wp14:anchorId="7D98DD32" wp14:editId="23F29E4E">
            <wp:extent cx="7263158" cy="5219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983" t="7533" r="16737" b="3948"/>
                    <a:stretch/>
                  </pic:blipFill>
                  <pic:spPr bwMode="auto">
                    <a:xfrm>
                      <a:off x="0" y="0"/>
                      <a:ext cx="7278311" cy="5230590"/>
                    </a:xfrm>
                    <a:prstGeom prst="rect">
                      <a:avLst/>
                    </a:prstGeom>
                    <a:ln>
                      <a:noFill/>
                    </a:ln>
                    <a:extLst>
                      <a:ext uri="{53640926-AAD7-44D8-BBD7-CCE9431645EC}">
                        <a14:shadowObscured xmlns:a14="http://schemas.microsoft.com/office/drawing/2010/main"/>
                      </a:ext>
                    </a:extLst>
                  </pic:spPr>
                </pic:pic>
              </a:graphicData>
            </a:graphic>
          </wp:inline>
        </w:drawing>
      </w:r>
    </w:p>
    <w:p w14:paraId="0E9BE982" w14:textId="77777777" w:rsidR="00251B26" w:rsidRPr="00150364" w:rsidRDefault="00251B26" w:rsidP="00ED7FCE">
      <w:pPr>
        <w:keepNext/>
        <w:keepLines/>
        <w:spacing w:after="120"/>
        <w:rPr>
          <w:rFonts w:asciiTheme="minorHAnsi" w:hAnsiTheme="minorHAnsi" w:cs="Calibri"/>
          <w:b/>
          <w:bCs/>
          <w:sz w:val="20"/>
          <w:szCs w:val="20"/>
        </w:rPr>
      </w:pPr>
    </w:p>
    <w:p w14:paraId="0E59CED6" w14:textId="77777777" w:rsidR="00251B26" w:rsidRPr="00150364" w:rsidRDefault="00251B26" w:rsidP="00ED7FCE">
      <w:pPr>
        <w:keepNext/>
        <w:keepLines/>
        <w:spacing w:after="120"/>
        <w:rPr>
          <w:rFonts w:asciiTheme="minorHAnsi" w:hAnsiTheme="minorHAnsi" w:cs="Calibri"/>
          <w:b/>
          <w:bCs/>
          <w:sz w:val="20"/>
          <w:szCs w:val="20"/>
        </w:rPr>
      </w:pPr>
    </w:p>
    <w:p w14:paraId="26609A78" w14:textId="77777777" w:rsidR="00251B26" w:rsidRPr="00150364" w:rsidRDefault="00251B26" w:rsidP="00ED7FCE">
      <w:pPr>
        <w:keepNext/>
        <w:keepLines/>
        <w:spacing w:after="120"/>
        <w:rPr>
          <w:rFonts w:asciiTheme="minorHAnsi" w:hAnsiTheme="minorHAnsi" w:cs="Calibri"/>
          <w:b/>
          <w:bCs/>
          <w:sz w:val="20"/>
          <w:szCs w:val="20"/>
        </w:rPr>
      </w:pPr>
    </w:p>
    <w:p w14:paraId="6312C64F" w14:textId="77777777" w:rsidR="00251B26" w:rsidRPr="00150364" w:rsidRDefault="00251B26" w:rsidP="00ED7FCE">
      <w:pPr>
        <w:keepNext/>
        <w:keepLines/>
        <w:spacing w:after="120"/>
        <w:rPr>
          <w:rFonts w:asciiTheme="minorHAnsi" w:hAnsiTheme="minorHAnsi" w:cs="Calibri"/>
          <w:b/>
          <w:bCs/>
          <w:sz w:val="20"/>
          <w:szCs w:val="20"/>
        </w:rPr>
        <w:sectPr w:rsidR="00251B26" w:rsidRPr="00150364" w:rsidSect="00251B26">
          <w:endnotePr>
            <w:numFmt w:val="decimal"/>
          </w:endnotePr>
          <w:type w:val="oddPage"/>
          <w:pgSz w:w="15840" w:h="12240" w:orient="landscape" w:code="1"/>
          <w:pgMar w:top="1134" w:right="1134" w:bottom="1134" w:left="1134" w:header="720" w:footer="720" w:gutter="0"/>
          <w:cols w:space="720"/>
          <w:titlePg/>
        </w:sectPr>
      </w:pPr>
    </w:p>
    <w:p w14:paraId="75E14FE5" w14:textId="5D13254E" w:rsidR="00251B26" w:rsidRPr="00150364" w:rsidRDefault="00251B26" w:rsidP="00251B26">
      <w:pPr>
        <w:rPr>
          <w:rFonts w:asciiTheme="minorHAnsi" w:hAnsiTheme="minorHAnsi" w:cs="Calibri"/>
          <w:b/>
          <w:bCs/>
          <w:sz w:val="20"/>
          <w:szCs w:val="20"/>
        </w:rPr>
      </w:pPr>
      <w:r w:rsidRPr="00150364">
        <w:rPr>
          <w:rFonts w:asciiTheme="minorHAnsi" w:hAnsiTheme="minorHAnsi"/>
          <w:b/>
        </w:rPr>
        <w:lastRenderedPageBreak/>
        <w:t xml:space="preserve">Diagrama </w:t>
      </w:r>
      <w:r w:rsidR="00103A68" w:rsidRPr="00150364">
        <w:rPr>
          <w:rFonts w:asciiTheme="minorHAnsi" w:hAnsiTheme="minorHAnsi"/>
          <w:b/>
        </w:rPr>
        <w:t>4</w:t>
      </w:r>
      <w:r w:rsidRPr="00150364">
        <w:rPr>
          <w:rFonts w:asciiTheme="minorHAnsi" w:hAnsiTheme="minorHAnsi"/>
          <w:b/>
        </w:rPr>
        <w:t>.- DIAGRAMA DE COMUNIACIÓN FIBRA ÓPTICA – DISEÑO RED ETHERNET IEC 61850 TOPOLOGÍA</w:t>
      </w:r>
    </w:p>
    <w:p w14:paraId="3F3DE5A7" w14:textId="462D692A" w:rsidR="00251B26" w:rsidRPr="00150364" w:rsidRDefault="00251B26" w:rsidP="00ED7FCE">
      <w:pPr>
        <w:keepNext/>
        <w:keepLines/>
        <w:spacing w:after="120"/>
        <w:jc w:val="center"/>
        <w:rPr>
          <w:rFonts w:asciiTheme="minorHAnsi" w:hAnsiTheme="minorHAnsi"/>
          <w:b/>
          <w:bCs/>
          <w:spacing w:val="-3"/>
        </w:rPr>
        <w:sectPr w:rsidR="00251B26" w:rsidRPr="00150364" w:rsidSect="00251B26">
          <w:endnotePr>
            <w:numFmt w:val="decimal"/>
          </w:endnotePr>
          <w:pgSz w:w="15840" w:h="12240" w:orient="landscape" w:code="1"/>
          <w:pgMar w:top="1134" w:right="1134" w:bottom="1134" w:left="1134" w:header="720" w:footer="720" w:gutter="0"/>
          <w:cols w:space="720"/>
          <w:titlePg/>
        </w:sectPr>
      </w:pPr>
      <w:r w:rsidRPr="00150364">
        <w:rPr>
          <w:rFonts w:asciiTheme="minorHAnsi" w:hAnsiTheme="minorHAnsi"/>
          <w:noProof/>
          <w:lang w:val="es-EC" w:eastAsia="es-EC"/>
        </w:rPr>
        <w:drawing>
          <wp:inline distT="0" distB="0" distL="0" distR="0" wp14:anchorId="57285230" wp14:editId="4E599B87">
            <wp:extent cx="8673839" cy="5829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104" t="7855" r="12247" b="4145"/>
                    <a:stretch/>
                  </pic:blipFill>
                  <pic:spPr bwMode="auto">
                    <a:xfrm>
                      <a:off x="0" y="0"/>
                      <a:ext cx="8702645" cy="5848659"/>
                    </a:xfrm>
                    <a:prstGeom prst="rect">
                      <a:avLst/>
                    </a:prstGeom>
                    <a:ln>
                      <a:noFill/>
                    </a:ln>
                    <a:extLst>
                      <a:ext uri="{53640926-AAD7-44D8-BBD7-CCE9431645EC}">
                        <a14:shadowObscured xmlns:a14="http://schemas.microsoft.com/office/drawing/2010/main"/>
                      </a:ext>
                    </a:extLst>
                  </pic:spPr>
                </pic:pic>
              </a:graphicData>
            </a:graphic>
          </wp:inline>
        </w:drawing>
      </w:r>
    </w:p>
    <w:p w14:paraId="74EF266B" w14:textId="57C21420" w:rsidR="00BF7FCB" w:rsidRPr="00150364" w:rsidRDefault="00BF7FCB" w:rsidP="00BF7FCB">
      <w:pPr>
        <w:keepNext/>
        <w:keepLines/>
        <w:spacing w:after="120"/>
        <w:rPr>
          <w:rFonts w:asciiTheme="minorHAnsi" w:hAnsiTheme="minorHAnsi"/>
          <w:b/>
          <w:bCs/>
          <w:spacing w:val="-3"/>
        </w:rPr>
      </w:pPr>
      <w:r w:rsidRPr="00150364">
        <w:rPr>
          <w:rFonts w:asciiTheme="minorHAnsi" w:hAnsiTheme="minorHAnsi"/>
          <w:b/>
        </w:rPr>
        <w:lastRenderedPageBreak/>
        <w:t xml:space="preserve">Diagrama 5.- Diagrama </w:t>
      </w:r>
      <w:r w:rsidR="003E1972" w:rsidRPr="00150364">
        <w:rPr>
          <w:rFonts w:asciiTheme="minorHAnsi" w:hAnsiTheme="minorHAnsi"/>
          <w:b/>
        </w:rPr>
        <w:t>de comunicación</w:t>
      </w:r>
    </w:p>
    <w:p w14:paraId="15A1D727" w14:textId="77777777" w:rsidR="00BF7FCB" w:rsidRPr="00150364" w:rsidRDefault="00BF7FCB" w:rsidP="00ED7FCE">
      <w:pPr>
        <w:keepNext/>
        <w:keepLines/>
        <w:spacing w:after="120"/>
        <w:jc w:val="center"/>
        <w:rPr>
          <w:rFonts w:asciiTheme="minorHAnsi" w:hAnsiTheme="minorHAnsi"/>
          <w:b/>
          <w:bCs/>
          <w:spacing w:val="-3"/>
        </w:rPr>
      </w:pPr>
    </w:p>
    <w:p w14:paraId="48CA1C8F" w14:textId="124D9E2A" w:rsidR="00251B26" w:rsidRPr="00150364" w:rsidRDefault="00BF7FCB" w:rsidP="00ED7FCE">
      <w:pPr>
        <w:keepNext/>
        <w:keepLines/>
        <w:spacing w:after="120"/>
        <w:jc w:val="center"/>
        <w:rPr>
          <w:rFonts w:asciiTheme="minorHAnsi" w:hAnsiTheme="minorHAnsi"/>
          <w:b/>
          <w:bCs/>
          <w:spacing w:val="-3"/>
        </w:rPr>
      </w:pPr>
      <w:r w:rsidRPr="00150364">
        <w:rPr>
          <w:rFonts w:asciiTheme="minorHAnsi" w:hAnsiTheme="minorHAnsi"/>
          <w:noProof/>
          <w:lang w:val="es-EC" w:eastAsia="es-EC"/>
        </w:rPr>
        <w:drawing>
          <wp:inline distT="0" distB="0" distL="0" distR="0" wp14:anchorId="46B97884" wp14:editId="193612E8">
            <wp:extent cx="7494755" cy="544815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503" t="9980" r="17520" b="6042"/>
                    <a:stretch/>
                  </pic:blipFill>
                  <pic:spPr bwMode="auto">
                    <a:xfrm>
                      <a:off x="0" y="0"/>
                      <a:ext cx="7512880" cy="5461332"/>
                    </a:xfrm>
                    <a:prstGeom prst="rect">
                      <a:avLst/>
                    </a:prstGeom>
                    <a:ln>
                      <a:noFill/>
                    </a:ln>
                    <a:extLst>
                      <a:ext uri="{53640926-AAD7-44D8-BBD7-CCE9431645EC}">
                        <a14:shadowObscured xmlns:a14="http://schemas.microsoft.com/office/drawing/2010/main"/>
                      </a:ext>
                    </a:extLst>
                  </pic:spPr>
                </pic:pic>
              </a:graphicData>
            </a:graphic>
          </wp:inline>
        </w:drawing>
      </w:r>
    </w:p>
    <w:p w14:paraId="4A387D8D" w14:textId="77777777" w:rsidR="00FC319F" w:rsidRPr="00150364" w:rsidRDefault="00FC319F" w:rsidP="00ED7FCE">
      <w:pPr>
        <w:keepNext/>
        <w:keepLines/>
        <w:spacing w:after="120"/>
        <w:jc w:val="center"/>
        <w:rPr>
          <w:rFonts w:asciiTheme="minorHAnsi" w:hAnsiTheme="minorHAnsi"/>
          <w:b/>
          <w:bCs/>
          <w:spacing w:val="-3"/>
        </w:rPr>
      </w:pPr>
    </w:p>
    <w:p w14:paraId="37212F16" w14:textId="77777777" w:rsidR="00FC319F" w:rsidRPr="00150364" w:rsidRDefault="00FC319F" w:rsidP="00ED7FCE">
      <w:pPr>
        <w:keepNext/>
        <w:keepLines/>
        <w:spacing w:after="120"/>
        <w:jc w:val="center"/>
        <w:rPr>
          <w:rFonts w:asciiTheme="minorHAnsi" w:hAnsiTheme="minorHAnsi"/>
          <w:b/>
          <w:bCs/>
          <w:spacing w:val="-3"/>
        </w:rPr>
        <w:sectPr w:rsidR="00FC319F" w:rsidRPr="00150364" w:rsidSect="00251B26">
          <w:endnotePr>
            <w:numFmt w:val="decimal"/>
          </w:endnotePr>
          <w:pgSz w:w="15840" w:h="12240" w:orient="landscape" w:code="1"/>
          <w:pgMar w:top="1134" w:right="1134" w:bottom="1134" w:left="1134" w:header="720" w:footer="720" w:gutter="0"/>
          <w:cols w:space="720"/>
          <w:titlePg/>
        </w:sectPr>
      </w:pPr>
    </w:p>
    <w:p w14:paraId="2517A328" w14:textId="77777777" w:rsidR="003F79AA" w:rsidRPr="00150364" w:rsidRDefault="003F79AA" w:rsidP="00ED7FCE">
      <w:pPr>
        <w:pStyle w:val="Ttulo1"/>
        <w:spacing w:before="0" w:after="120"/>
        <w:rPr>
          <w:rFonts w:asciiTheme="minorHAnsi" w:hAnsiTheme="minorHAnsi"/>
          <w:sz w:val="24"/>
        </w:rPr>
      </w:pPr>
      <w:bookmarkStart w:id="131" w:name="_Toc112839699"/>
      <w:bookmarkStart w:id="132" w:name="_GoBack"/>
      <w:bookmarkEnd w:id="132"/>
      <w:r w:rsidRPr="00150364">
        <w:rPr>
          <w:rFonts w:asciiTheme="minorHAnsi" w:hAnsiTheme="minorHAnsi"/>
          <w:sz w:val="24"/>
        </w:rPr>
        <w:lastRenderedPageBreak/>
        <w:t>Sección IX. Lista de Cantidades</w:t>
      </w:r>
      <w:r w:rsidRPr="00150364">
        <w:rPr>
          <w:rStyle w:val="Refdenotaalpie"/>
          <w:rFonts w:asciiTheme="minorHAnsi" w:hAnsiTheme="minorHAnsi"/>
          <w:b w:val="0"/>
          <w:bCs/>
          <w:spacing w:val="-3"/>
          <w:sz w:val="24"/>
        </w:rPr>
        <w:footnoteReference w:id="36"/>
      </w:r>
      <w:bookmarkEnd w:id="131"/>
    </w:p>
    <w:p w14:paraId="6DA9E951" w14:textId="77777777" w:rsidR="006238BC" w:rsidRDefault="007508FC" w:rsidP="00100A3A">
      <w:pPr>
        <w:keepNext/>
        <w:keepLines/>
        <w:spacing w:after="120"/>
        <w:jc w:val="both"/>
        <w:rPr>
          <w:rFonts w:asciiTheme="minorHAnsi" w:hAnsiTheme="minorHAnsi"/>
          <w:bCs/>
          <w:spacing w:val="-3"/>
        </w:rPr>
      </w:pPr>
      <w:r>
        <w:rPr>
          <w:rFonts w:asciiTheme="minorHAnsi" w:hAnsiTheme="minorHAnsi"/>
          <w:bCs/>
          <w:spacing w:val="-3"/>
        </w:rPr>
        <w:t xml:space="preserve">Para elaborar la oferta, </w:t>
      </w:r>
      <w:r w:rsidR="006238BC">
        <w:rPr>
          <w:rFonts w:asciiTheme="minorHAnsi" w:hAnsiTheme="minorHAnsi"/>
          <w:bCs/>
          <w:spacing w:val="-3"/>
        </w:rPr>
        <w:t xml:space="preserve">debe considerarse el presupuesto por cada Lote que se muestra en la </w:t>
      </w:r>
      <w:r w:rsidR="006238BC">
        <w:rPr>
          <w:rFonts w:asciiTheme="minorHAnsi" w:hAnsiTheme="minorHAnsi"/>
          <w:bCs/>
          <w:spacing w:val="-3"/>
        </w:rPr>
        <w:fldChar w:fldCharType="begin"/>
      </w:r>
      <w:r w:rsidR="006238BC">
        <w:rPr>
          <w:rFonts w:asciiTheme="minorHAnsi" w:hAnsiTheme="minorHAnsi"/>
          <w:bCs/>
          <w:spacing w:val="-3"/>
        </w:rPr>
        <w:instrText xml:space="preserve"> REF _Ref475431351 \h  \* MERGEFORMAT </w:instrText>
      </w:r>
      <w:r w:rsidR="006238BC">
        <w:rPr>
          <w:rFonts w:asciiTheme="minorHAnsi" w:hAnsiTheme="minorHAnsi"/>
          <w:bCs/>
          <w:spacing w:val="-3"/>
        </w:rPr>
      </w:r>
      <w:r w:rsidR="006238BC">
        <w:rPr>
          <w:rFonts w:asciiTheme="minorHAnsi" w:hAnsiTheme="minorHAnsi"/>
          <w:bCs/>
          <w:spacing w:val="-3"/>
        </w:rPr>
        <w:fldChar w:fldCharType="separate"/>
      </w:r>
      <w:r w:rsidR="003F7F8D" w:rsidRPr="003F7F8D">
        <w:rPr>
          <w:rFonts w:asciiTheme="minorHAnsi" w:hAnsiTheme="minorHAnsi"/>
          <w:bCs/>
          <w:spacing w:val="-3"/>
        </w:rPr>
        <w:t>Tabla 1</w:t>
      </w:r>
      <w:r w:rsidR="006238BC">
        <w:rPr>
          <w:rFonts w:asciiTheme="minorHAnsi" w:hAnsiTheme="minorHAnsi"/>
          <w:bCs/>
          <w:spacing w:val="-3"/>
        </w:rPr>
        <w:fldChar w:fldCharType="end"/>
      </w:r>
      <w:r w:rsidR="006238BC">
        <w:rPr>
          <w:rFonts w:asciiTheme="minorHAnsi" w:hAnsiTheme="minorHAnsi"/>
          <w:bCs/>
          <w:spacing w:val="-3"/>
        </w:rPr>
        <w:t xml:space="preserve"> y las especificaciones técnicas de los rubros de la </w:t>
      </w:r>
      <w:r w:rsidR="006238BC">
        <w:rPr>
          <w:rFonts w:asciiTheme="minorHAnsi" w:hAnsiTheme="minorHAnsi"/>
          <w:bCs/>
          <w:spacing w:val="-3"/>
        </w:rPr>
        <w:fldChar w:fldCharType="begin"/>
      </w:r>
      <w:r w:rsidR="006238BC">
        <w:rPr>
          <w:rFonts w:asciiTheme="minorHAnsi" w:hAnsiTheme="minorHAnsi"/>
          <w:bCs/>
          <w:spacing w:val="-3"/>
        </w:rPr>
        <w:instrText xml:space="preserve"> REF _Ref480786163 \h </w:instrText>
      </w:r>
      <w:r w:rsidR="006238BC">
        <w:rPr>
          <w:rFonts w:asciiTheme="minorHAnsi" w:hAnsiTheme="minorHAnsi"/>
          <w:bCs/>
          <w:spacing w:val="-3"/>
        </w:rPr>
      </w:r>
      <w:r w:rsidR="006238BC">
        <w:rPr>
          <w:rFonts w:asciiTheme="minorHAnsi" w:hAnsiTheme="minorHAnsi"/>
          <w:bCs/>
          <w:spacing w:val="-3"/>
        </w:rPr>
        <w:fldChar w:fldCharType="separate"/>
      </w:r>
      <w:r w:rsidR="003F7F8D" w:rsidRPr="00150364">
        <w:rPr>
          <w:rFonts w:asciiTheme="minorHAnsi" w:hAnsiTheme="minorHAnsi"/>
        </w:rPr>
        <w:t>Sección VII. Especificaciones y Condiciones de Cumplimiento</w:t>
      </w:r>
      <w:r w:rsidR="006238BC">
        <w:rPr>
          <w:rFonts w:asciiTheme="minorHAnsi" w:hAnsiTheme="minorHAnsi"/>
          <w:bCs/>
          <w:spacing w:val="-3"/>
        </w:rPr>
        <w:fldChar w:fldCharType="end"/>
      </w:r>
      <w:r w:rsidR="006238BC">
        <w:rPr>
          <w:rFonts w:asciiTheme="minorHAnsi" w:hAnsiTheme="minorHAnsi"/>
          <w:bCs/>
          <w:spacing w:val="-3"/>
        </w:rPr>
        <w:t>.</w:t>
      </w:r>
    </w:p>
    <w:p w14:paraId="2F28E5DE" w14:textId="361770A2" w:rsidR="007508FC" w:rsidRPr="007508FC" w:rsidRDefault="006238BC" w:rsidP="00100A3A">
      <w:pPr>
        <w:keepNext/>
        <w:keepLines/>
        <w:spacing w:after="120"/>
        <w:jc w:val="both"/>
        <w:rPr>
          <w:rFonts w:asciiTheme="minorHAnsi" w:hAnsiTheme="minorHAnsi"/>
          <w:bCs/>
          <w:spacing w:val="-3"/>
        </w:rPr>
      </w:pPr>
      <w:r>
        <w:rPr>
          <w:rFonts w:asciiTheme="minorHAnsi" w:hAnsiTheme="minorHAnsi"/>
          <w:bCs/>
          <w:spacing w:val="-3"/>
        </w:rPr>
        <w:t xml:space="preserve"> E</w:t>
      </w:r>
      <w:r w:rsidR="007508FC">
        <w:rPr>
          <w:rFonts w:asciiTheme="minorHAnsi" w:hAnsiTheme="minorHAnsi"/>
          <w:bCs/>
          <w:spacing w:val="-3"/>
        </w:rPr>
        <w:t>l oferente deberá realizar el</w:t>
      </w:r>
      <w:r w:rsidR="007508FC" w:rsidRPr="007508FC">
        <w:rPr>
          <w:rFonts w:asciiTheme="minorHAnsi" w:hAnsiTheme="minorHAnsi"/>
          <w:bCs/>
          <w:spacing w:val="-3"/>
        </w:rPr>
        <w:t xml:space="preserve"> análisis de precios unitarios </w:t>
      </w:r>
      <w:r w:rsidR="008C4C76">
        <w:rPr>
          <w:rFonts w:asciiTheme="minorHAnsi" w:hAnsiTheme="minorHAnsi"/>
          <w:bCs/>
          <w:spacing w:val="-3"/>
        </w:rPr>
        <w:t>(ver archivo digital Anexo 4</w:t>
      </w:r>
      <w:r w:rsidR="001E3B3D">
        <w:rPr>
          <w:rFonts w:asciiTheme="minorHAnsi" w:hAnsiTheme="minorHAnsi"/>
          <w:bCs/>
          <w:spacing w:val="-3"/>
        </w:rPr>
        <w:t xml:space="preserve"> Análisis de precios unitarios)  </w:t>
      </w:r>
      <w:r w:rsidR="007508FC" w:rsidRPr="007508FC">
        <w:rPr>
          <w:rFonts w:asciiTheme="minorHAnsi" w:hAnsiTheme="minorHAnsi"/>
          <w:bCs/>
          <w:spacing w:val="-3"/>
        </w:rPr>
        <w:t xml:space="preserve">por cada uno de los rubros </w:t>
      </w:r>
      <w:r w:rsidR="007508FC">
        <w:rPr>
          <w:rFonts w:asciiTheme="minorHAnsi" w:hAnsiTheme="minorHAnsi"/>
          <w:bCs/>
          <w:spacing w:val="-3"/>
        </w:rPr>
        <w:t xml:space="preserve">considerando las </w:t>
      </w:r>
      <w:r w:rsidR="007508FC" w:rsidRPr="007508FC">
        <w:rPr>
          <w:rFonts w:asciiTheme="minorHAnsi" w:hAnsiTheme="minorHAnsi"/>
          <w:bCs/>
          <w:spacing w:val="-3"/>
        </w:rPr>
        <w:t>cantidades</w:t>
      </w:r>
      <w:r w:rsidR="007508FC">
        <w:rPr>
          <w:rFonts w:asciiTheme="minorHAnsi" w:hAnsiTheme="minorHAnsi"/>
          <w:bCs/>
          <w:spacing w:val="-3"/>
        </w:rPr>
        <w:t xml:space="preserve"> que se presentan en la </w:t>
      </w:r>
      <w:r>
        <w:rPr>
          <w:rFonts w:asciiTheme="minorHAnsi" w:hAnsiTheme="minorHAnsi"/>
          <w:bCs/>
          <w:spacing w:val="-3"/>
        </w:rPr>
        <w:fldChar w:fldCharType="begin"/>
      </w:r>
      <w:r>
        <w:rPr>
          <w:rFonts w:asciiTheme="minorHAnsi" w:hAnsiTheme="minorHAnsi"/>
          <w:bCs/>
          <w:spacing w:val="-3"/>
        </w:rPr>
        <w:instrText xml:space="preserve"> REF _Ref480785977 \h  \* MERGEFORMAT </w:instrText>
      </w:r>
      <w:r>
        <w:rPr>
          <w:rFonts w:asciiTheme="minorHAnsi" w:hAnsiTheme="minorHAnsi"/>
          <w:bCs/>
          <w:spacing w:val="-3"/>
        </w:rPr>
      </w:r>
      <w:r>
        <w:rPr>
          <w:rFonts w:asciiTheme="minorHAnsi" w:hAnsiTheme="minorHAnsi"/>
          <w:bCs/>
          <w:spacing w:val="-3"/>
        </w:rPr>
        <w:fldChar w:fldCharType="separate"/>
      </w:r>
      <w:r w:rsidR="003F7F8D" w:rsidRPr="003F7F8D">
        <w:rPr>
          <w:rFonts w:asciiTheme="minorHAnsi" w:hAnsiTheme="minorHAnsi"/>
          <w:bCs/>
          <w:spacing w:val="-3"/>
        </w:rPr>
        <w:t>Tabla 7</w:t>
      </w:r>
      <w:r>
        <w:rPr>
          <w:rFonts w:asciiTheme="minorHAnsi" w:hAnsiTheme="minorHAnsi"/>
          <w:bCs/>
          <w:spacing w:val="-3"/>
        </w:rPr>
        <w:fldChar w:fldCharType="end"/>
      </w:r>
      <w:r w:rsidR="007508FC" w:rsidRPr="007508FC">
        <w:rPr>
          <w:rFonts w:asciiTheme="minorHAnsi" w:hAnsiTheme="minorHAnsi"/>
          <w:bCs/>
          <w:spacing w:val="-3"/>
        </w:rPr>
        <w:t xml:space="preserve"> de forma completa y clara, esto es que deberá incluir todos los materiales, mano de obra, equipos/maquinaria y transporte necesarios para la ejecución de toda la obra.</w:t>
      </w:r>
    </w:p>
    <w:p w14:paraId="52651373" w14:textId="19BAF167" w:rsidR="007508FC" w:rsidRPr="006238BC" w:rsidRDefault="007508FC" w:rsidP="006238BC">
      <w:pPr>
        <w:pStyle w:val="Descripcin"/>
        <w:keepNext/>
        <w:spacing w:after="0"/>
        <w:jc w:val="center"/>
        <w:rPr>
          <w:rFonts w:asciiTheme="minorHAnsi" w:hAnsiTheme="minorHAnsi"/>
          <w:b w:val="0"/>
          <w:bCs w:val="0"/>
          <w:color w:val="000000" w:themeColor="text1"/>
          <w:sz w:val="20"/>
          <w:szCs w:val="20"/>
        </w:rPr>
      </w:pPr>
      <w:bookmarkStart w:id="133" w:name="_Ref480785977"/>
      <w:r w:rsidRPr="006238BC">
        <w:rPr>
          <w:rFonts w:asciiTheme="minorHAnsi" w:hAnsiTheme="minorHAnsi"/>
          <w:bCs w:val="0"/>
          <w:color w:val="000000" w:themeColor="text1"/>
          <w:sz w:val="20"/>
          <w:szCs w:val="20"/>
        </w:rPr>
        <w:t xml:space="preserve">Tabla </w:t>
      </w:r>
      <w:r w:rsidRPr="006238BC">
        <w:rPr>
          <w:rFonts w:asciiTheme="minorHAnsi" w:hAnsiTheme="minorHAnsi"/>
          <w:bCs w:val="0"/>
          <w:color w:val="000000" w:themeColor="text1"/>
          <w:sz w:val="20"/>
          <w:szCs w:val="20"/>
        </w:rPr>
        <w:fldChar w:fldCharType="begin"/>
      </w:r>
      <w:r w:rsidRPr="006238BC">
        <w:rPr>
          <w:rFonts w:asciiTheme="minorHAnsi" w:hAnsiTheme="minorHAnsi"/>
          <w:bCs w:val="0"/>
          <w:color w:val="000000" w:themeColor="text1"/>
          <w:sz w:val="20"/>
          <w:szCs w:val="20"/>
        </w:rPr>
        <w:instrText xml:space="preserve"> SEQ Tabla \* ARABIC </w:instrText>
      </w:r>
      <w:r w:rsidRPr="006238BC">
        <w:rPr>
          <w:rFonts w:asciiTheme="minorHAnsi" w:hAnsiTheme="minorHAnsi"/>
          <w:bCs w:val="0"/>
          <w:color w:val="000000" w:themeColor="text1"/>
          <w:sz w:val="20"/>
          <w:szCs w:val="20"/>
        </w:rPr>
        <w:fldChar w:fldCharType="separate"/>
      </w:r>
      <w:r w:rsidR="003F7F8D">
        <w:rPr>
          <w:rFonts w:asciiTheme="minorHAnsi" w:hAnsiTheme="minorHAnsi"/>
          <w:bCs w:val="0"/>
          <w:noProof/>
          <w:color w:val="000000" w:themeColor="text1"/>
          <w:sz w:val="20"/>
          <w:szCs w:val="20"/>
        </w:rPr>
        <w:t>7</w:t>
      </w:r>
      <w:r w:rsidRPr="006238BC">
        <w:rPr>
          <w:rFonts w:asciiTheme="minorHAnsi" w:hAnsiTheme="minorHAnsi"/>
          <w:bCs w:val="0"/>
          <w:color w:val="000000" w:themeColor="text1"/>
          <w:sz w:val="20"/>
          <w:szCs w:val="20"/>
        </w:rPr>
        <w:fldChar w:fldCharType="end"/>
      </w:r>
      <w:bookmarkEnd w:id="133"/>
      <w:r w:rsidRPr="006238BC">
        <w:rPr>
          <w:rFonts w:asciiTheme="minorHAnsi" w:hAnsiTheme="minorHAnsi"/>
          <w:bCs w:val="0"/>
          <w:color w:val="000000" w:themeColor="text1"/>
          <w:sz w:val="20"/>
          <w:szCs w:val="20"/>
        </w:rPr>
        <w:t xml:space="preserve">. </w:t>
      </w:r>
      <w:r w:rsidRPr="006238BC">
        <w:rPr>
          <w:rFonts w:asciiTheme="minorHAnsi" w:hAnsiTheme="minorHAnsi"/>
          <w:b w:val="0"/>
          <w:bCs w:val="0"/>
          <w:color w:val="000000" w:themeColor="text1"/>
          <w:sz w:val="20"/>
          <w:szCs w:val="20"/>
        </w:rPr>
        <w:t>Cantida</w:t>
      </w:r>
      <w:r w:rsidR="006238BC" w:rsidRPr="006238BC">
        <w:rPr>
          <w:rFonts w:asciiTheme="minorHAnsi" w:hAnsiTheme="minorHAnsi"/>
          <w:b w:val="0"/>
          <w:bCs w:val="0"/>
          <w:color w:val="000000" w:themeColor="text1"/>
          <w:sz w:val="20"/>
          <w:szCs w:val="20"/>
        </w:rPr>
        <w:t>d</w:t>
      </w:r>
      <w:r w:rsidRPr="006238BC">
        <w:rPr>
          <w:rFonts w:asciiTheme="minorHAnsi" w:hAnsiTheme="minorHAnsi"/>
          <w:b w:val="0"/>
          <w:bCs w:val="0"/>
          <w:color w:val="000000" w:themeColor="text1"/>
          <w:sz w:val="20"/>
          <w:szCs w:val="20"/>
        </w:rPr>
        <w:t>es de los rubros para anális</w:t>
      </w:r>
      <w:r w:rsidR="006238BC" w:rsidRPr="006238BC">
        <w:rPr>
          <w:rFonts w:asciiTheme="minorHAnsi" w:hAnsiTheme="minorHAnsi"/>
          <w:b w:val="0"/>
          <w:bCs w:val="0"/>
          <w:color w:val="000000" w:themeColor="text1"/>
          <w:sz w:val="20"/>
          <w:szCs w:val="20"/>
        </w:rPr>
        <w:t>is</w:t>
      </w:r>
      <w:r w:rsidRPr="006238BC">
        <w:rPr>
          <w:rFonts w:asciiTheme="minorHAnsi" w:hAnsiTheme="minorHAnsi"/>
          <w:b w:val="0"/>
          <w:bCs w:val="0"/>
          <w:color w:val="000000" w:themeColor="text1"/>
          <w:sz w:val="20"/>
          <w:szCs w:val="20"/>
        </w:rPr>
        <w:t xml:space="preserve"> de precios unitarios</w:t>
      </w:r>
    </w:p>
    <w:tbl>
      <w:tblPr>
        <w:tblW w:w="5000" w:type="pct"/>
        <w:tblCellMar>
          <w:left w:w="70" w:type="dxa"/>
          <w:right w:w="70" w:type="dxa"/>
        </w:tblCellMar>
        <w:tblLook w:val="04A0" w:firstRow="1" w:lastRow="0" w:firstColumn="1" w:lastColumn="0" w:noHBand="0" w:noVBand="1"/>
      </w:tblPr>
      <w:tblGrid>
        <w:gridCol w:w="614"/>
        <w:gridCol w:w="1089"/>
        <w:gridCol w:w="5755"/>
        <w:gridCol w:w="1022"/>
        <w:gridCol w:w="1020"/>
      </w:tblGrid>
      <w:tr w:rsidR="006238BC" w:rsidRPr="006238BC" w14:paraId="675B8B51" w14:textId="77777777" w:rsidTr="005E1E6F">
        <w:trPr>
          <w:trHeight w:val="600"/>
          <w:tblHeader/>
        </w:trPr>
        <w:tc>
          <w:tcPr>
            <w:tcW w:w="323"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C3E1B47" w14:textId="77777777" w:rsidR="007508FC" w:rsidRPr="006238BC" w:rsidRDefault="007508FC">
            <w:pPr>
              <w:jc w:val="center"/>
              <w:rPr>
                <w:rFonts w:asciiTheme="minorHAnsi" w:hAnsiTheme="minorHAnsi"/>
                <w:b/>
                <w:bCs/>
                <w:color w:val="000000"/>
                <w:sz w:val="20"/>
                <w:szCs w:val="20"/>
              </w:rPr>
            </w:pPr>
            <w:r w:rsidRPr="006238BC">
              <w:rPr>
                <w:rFonts w:asciiTheme="minorHAnsi" w:hAnsiTheme="minorHAnsi"/>
                <w:b/>
                <w:bCs/>
                <w:color w:val="000000"/>
                <w:sz w:val="20"/>
                <w:szCs w:val="20"/>
              </w:rPr>
              <w:t>Item</w:t>
            </w:r>
          </w:p>
        </w:tc>
        <w:tc>
          <w:tcPr>
            <w:tcW w:w="573" w:type="pct"/>
            <w:tcBorders>
              <w:top w:val="single" w:sz="4" w:space="0" w:color="auto"/>
              <w:left w:val="nil"/>
              <w:bottom w:val="single" w:sz="4" w:space="0" w:color="auto"/>
              <w:right w:val="single" w:sz="4" w:space="0" w:color="auto"/>
            </w:tcBorders>
            <w:shd w:val="clear" w:color="000000" w:fill="B4C6E7"/>
            <w:vAlign w:val="center"/>
            <w:hideMark/>
          </w:tcPr>
          <w:p w14:paraId="75A95B51" w14:textId="77777777" w:rsidR="007508FC" w:rsidRPr="006238BC" w:rsidRDefault="007508FC">
            <w:pPr>
              <w:jc w:val="center"/>
              <w:rPr>
                <w:rFonts w:asciiTheme="minorHAnsi" w:hAnsiTheme="minorHAnsi"/>
                <w:b/>
                <w:bCs/>
                <w:color w:val="000000"/>
                <w:sz w:val="20"/>
                <w:szCs w:val="20"/>
              </w:rPr>
            </w:pPr>
            <w:r w:rsidRPr="006238BC">
              <w:rPr>
                <w:rFonts w:asciiTheme="minorHAnsi" w:hAnsiTheme="minorHAnsi"/>
                <w:b/>
                <w:bCs/>
                <w:color w:val="000000"/>
                <w:sz w:val="20"/>
                <w:szCs w:val="20"/>
              </w:rPr>
              <w:t>Código</w:t>
            </w:r>
            <w:r w:rsidRPr="006238BC">
              <w:rPr>
                <w:rFonts w:asciiTheme="minorHAnsi" w:hAnsiTheme="minorHAnsi"/>
                <w:b/>
                <w:bCs/>
                <w:color w:val="000000"/>
                <w:sz w:val="20"/>
                <w:szCs w:val="20"/>
              </w:rPr>
              <w:br/>
              <w:t>Rubro</w:t>
            </w:r>
          </w:p>
        </w:tc>
        <w:tc>
          <w:tcPr>
            <w:tcW w:w="3029" w:type="pct"/>
            <w:tcBorders>
              <w:top w:val="single" w:sz="4" w:space="0" w:color="auto"/>
              <w:left w:val="nil"/>
              <w:bottom w:val="single" w:sz="4" w:space="0" w:color="auto"/>
              <w:right w:val="single" w:sz="4" w:space="0" w:color="auto"/>
            </w:tcBorders>
            <w:shd w:val="clear" w:color="000000" w:fill="B4C6E7"/>
            <w:vAlign w:val="center"/>
            <w:hideMark/>
          </w:tcPr>
          <w:p w14:paraId="7D211B3F" w14:textId="77777777" w:rsidR="007508FC" w:rsidRPr="006238BC" w:rsidRDefault="007508FC">
            <w:pPr>
              <w:jc w:val="center"/>
              <w:rPr>
                <w:rFonts w:asciiTheme="minorHAnsi" w:hAnsiTheme="minorHAnsi"/>
                <w:b/>
                <w:bCs/>
                <w:color w:val="000000"/>
                <w:sz w:val="20"/>
                <w:szCs w:val="20"/>
              </w:rPr>
            </w:pPr>
            <w:r w:rsidRPr="006238BC">
              <w:rPr>
                <w:rFonts w:asciiTheme="minorHAnsi" w:hAnsiTheme="minorHAnsi"/>
                <w:b/>
                <w:bCs/>
                <w:color w:val="000000"/>
                <w:sz w:val="20"/>
                <w:szCs w:val="20"/>
              </w:rPr>
              <w:t>Descripción</w:t>
            </w:r>
          </w:p>
        </w:tc>
        <w:tc>
          <w:tcPr>
            <w:tcW w:w="538" w:type="pct"/>
            <w:tcBorders>
              <w:top w:val="single" w:sz="4" w:space="0" w:color="auto"/>
              <w:left w:val="nil"/>
              <w:bottom w:val="single" w:sz="4" w:space="0" w:color="auto"/>
              <w:right w:val="single" w:sz="4" w:space="0" w:color="auto"/>
            </w:tcBorders>
            <w:shd w:val="clear" w:color="000000" w:fill="B4C6E7"/>
            <w:noWrap/>
            <w:vAlign w:val="center"/>
            <w:hideMark/>
          </w:tcPr>
          <w:p w14:paraId="7A1F4495" w14:textId="77777777" w:rsidR="007508FC" w:rsidRPr="006238BC" w:rsidRDefault="007508FC">
            <w:pPr>
              <w:jc w:val="center"/>
              <w:rPr>
                <w:rFonts w:asciiTheme="minorHAnsi" w:hAnsiTheme="minorHAnsi"/>
                <w:b/>
                <w:bCs/>
                <w:color w:val="000000"/>
                <w:sz w:val="20"/>
                <w:szCs w:val="20"/>
              </w:rPr>
            </w:pPr>
            <w:r w:rsidRPr="006238BC">
              <w:rPr>
                <w:rFonts w:asciiTheme="minorHAnsi" w:hAnsiTheme="minorHAnsi"/>
                <w:b/>
                <w:bCs/>
                <w:color w:val="000000"/>
                <w:sz w:val="20"/>
                <w:szCs w:val="20"/>
              </w:rPr>
              <w:t>Unidad</w:t>
            </w:r>
          </w:p>
        </w:tc>
        <w:tc>
          <w:tcPr>
            <w:tcW w:w="537" w:type="pct"/>
            <w:tcBorders>
              <w:top w:val="single" w:sz="4" w:space="0" w:color="auto"/>
              <w:left w:val="nil"/>
              <w:bottom w:val="single" w:sz="4" w:space="0" w:color="auto"/>
              <w:right w:val="single" w:sz="4" w:space="0" w:color="auto"/>
            </w:tcBorders>
            <w:shd w:val="clear" w:color="000000" w:fill="B4C6E7"/>
            <w:vAlign w:val="center"/>
            <w:hideMark/>
          </w:tcPr>
          <w:p w14:paraId="1C96FC58" w14:textId="77777777" w:rsidR="007508FC" w:rsidRPr="006238BC" w:rsidRDefault="007508FC">
            <w:pPr>
              <w:jc w:val="center"/>
              <w:rPr>
                <w:rFonts w:asciiTheme="minorHAnsi" w:hAnsiTheme="minorHAnsi"/>
                <w:b/>
                <w:bCs/>
                <w:color w:val="000000"/>
                <w:sz w:val="20"/>
                <w:szCs w:val="20"/>
              </w:rPr>
            </w:pPr>
            <w:r w:rsidRPr="006238BC">
              <w:rPr>
                <w:rFonts w:asciiTheme="minorHAnsi" w:hAnsiTheme="minorHAnsi"/>
                <w:b/>
                <w:bCs/>
                <w:color w:val="000000"/>
                <w:sz w:val="20"/>
                <w:szCs w:val="20"/>
              </w:rPr>
              <w:t>Cantidad</w:t>
            </w:r>
            <w:r w:rsidRPr="006238BC">
              <w:rPr>
                <w:rFonts w:asciiTheme="minorHAnsi" w:hAnsiTheme="minorHAnsi"/>
                <w:b/>
                <w:bCs/>
                <w:color w:val="000000"/>
                <w:sz w:val="20"/>
                <w:szCs w:val="20"/>
              </w:rPr>
              <w:br/>
              <w:t>Total</w:t>
            </w:r>
          </w:p>
        </w:tc>
      </w:tr>
      <w:tr w:rsidR="007508FC" w:rsidRPr="006238BC" w14:paraId="26AEC3D7" w14:textId="77777777" w:rsidTr="007508FC">
        <w:trPr>
          <w:trHeight w:val="105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DFC89FA"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w:t>
            </w:r>
          </w:p>
        </w:tc>
        <w:tc>
          <w:tcPr>
            <w:tcW w:w="573" w:type="pct"/>
            <w:tcBorders>
              <w:top w:val="nil"/>
              <w:left w:val="nil"/>
              <w:bottom w:val="single" w:sz="4" w:space="0" w:color="auto"/>
              <w:right w:val="single" w:sz="4" w:space="0" w:color="auto"/>
            </w:tcBorders>
            <w:shd w:val="clear" w:color="auto" w:fill="auto"/>
            <w:noWrap/>
            <w:vAlign w:val="center"/>
            <w:hideMark/>
          </w:tcPr>
          <w:p w14:paraId="1C4616B6"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w:t>
            </w:r>
          </w:p>
        </w:tc>
        <w:tc>
          <w:tcPr>
            <w:tcW w:w="3029" w:type="pct"/>
            <w:tcBorders>
              <w:top w:val="nil"/>
              <w:left w:val="nil"/>
              <w:bottom w:val="single" w:sz="4" w:space="0" w:color="auto"/>
              <w:right w:val="single" w:sz="4" w:space="0" w:color="auto"/>
            </w:tcBorders>
            <w:shd w:val="clear" w:color="auto" w:fill="auto"/>
            <w:vAlign w:val="center"/>
            <w:hideMark/>
          </w:tcPr>
          <w:p w14:paraId="47E20441" w14:textId="77777777" w:rsidR="007508FC" w:rsidRPr="006238BC" w:rsidRDefault="007508FC">
            <w:pPr>
              <w:rPr>
                <w:rFonts w:asciiTheme="minorHAnsi" w:hAnsiTheme="minorHAnsi"/>
                <w:sz w:val="20"/>
                <w:szCs w:val="20"/>
              </w:rPr>
            </w:pPr>
            <w:r w:rsidRPr="006238BC">
              <w:rPr>
                <w:rFonts w:asciiTheme="minorHAnsi" w:hAnsiTheme="minorHAnsi"/>
                <w:sz w:val="20"/>
                <w:szCs w:val="20"/>
              </w:rPr>
              <w:t xml:space="preserve">Cable ADSS 24 HILOS monomodo Norma G652 span 250 metros incluye servicio de instalación de FO con accesorios, fusiones, pruebas OTDR </w:t>
            </w:r>
          </w:p>
        </w:tc>
        <w:tc>
          <w:tcPr>
            <w:tcW w:w="538" w:type="pct"/>
            <w:tcBorders>
              <w:top w:val="nil"/>
              <w:left w:val="nil"/>
              <w:bottom w:val="single" w:sz="4" w:space="0" w:color="auto"/>
              <w:right w:val="single" w:sz="4" w:space="0" w:color="auto"/>
            </w:tcBorders>
            <w:shd w:val="clear" w:color="auto" w:fill="auto"/>
            <w:noWrap/>
            <w:vAlign w:val="center"/>
            <w:hideMark/>
          </w:tcPr>
          <w:p w14:paraId="44CA1E0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m</w:t>
            </w:r>
          </w:p>
        </w:tc>
        <w:tc>
          <w:tcPr>
            <w:tcW w:w="537" w:type="pct"/>
            <w:tcBorders>
              <w:top w:val="nil"/>
              <w:left w:val="nil"/>
              <w:bottom w:val="single" w:sz="4" w:space="0" w:color="auto"/>
              <w:right w:val="single" w:sz="4" w:space="0" w:color="auto"/>
            </w:tcBorders>
            <w:shd w:val="clear" w:color="auto" w:fill="auto"/>
            <w:noWrap/>
            <w:vAlign w:val="center"/>
            <w:hideMark/>
          </w:tcPr>
          <w:p w14:paraId="18EF12BE"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33,231.56</w:t>
            </w:r>
          </w:p>
        </w:tc>
      </w:tr>
      <w:tr w:rsidR="007508FC" w:rsidRPr="006238BC" w14:paraId="4C18763D" w14:textId="77777777" w:rsidTr="007508FC">
        <w:trPr>
          <w:trHeight w:val="432"/>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99BC728"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w:t>
            </w:r>
          </w:p>
        </w:tc>
        <w:tc>
          <w:tcPr>
            <w:tcW w:w="573" w:type="pct"/>
            <w:tcBorders>
              <w:top w:val="nil"/>
              <w:left w:val="nil"/>
              <w:bottom w:val="single" w:sz="4" w:space="0" w:color="auto"/>
              <w:right w:val="single" w:sz="4" w:space="0" w:color="auto"/>
            </w:tcBorders>
            <w:shd w:val="clear" w:color="auto" w:fill="auto"/>
            <w:noWrap/>
            <w:vAlign w:val="center"/>
            <w:hideMark/>
          </w:tcPr>
          <w:p w14:paraId="0833F7EA"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w:t>
            </w:r>
          </w:p>
        </w:tc>
        <w:tc>
          <w:tcPr>
            <w:tcW w:w="3029" w:type="pct"/>
            <w:tcBorders>
              <w:top w:val="nil"/>
              <w:left w:val="nil"/>
              <w:bottom w:val="single" w:sz="4" w:space="0" w:color="auto"/>
              <w:right w:val="single" w:sz="4" w:space="0" w:color="auto"/>
            </w:tcBorders>
            <w:shd w:val="clear" w:color="auto" w:fill="auto"/>
            <w:vAlign w:val="center"/>
            <w:hideMark/>
          </w:tcPr>
          <w:p w14:paraId="4CBA9031" w14:textId="77777777" w:rsidR="007508FC" w:rsidRPr="006238BC" w:rsidRDefault="007508FC">
            <w:pPr>
              <w:rPr>
                <w:rFonts w:asciiTheme="minorHAnsi" w:hAnsiTheme="minorHAnsi"/>
                <w:sz w:val="20"/>
                <w:szCs w:val="20"/>
              </w:rPr>
            </w:pPr>
            <w:r w:rsidRPr="006238BC">
              <w:rPr>
                <w:rFonts w:asciiTheme="minorHAnsi" w:hAnsiTheme="minorHAnsi"/>
                <w:sz w:val="20"/>
                <w:szCs w:val="20"/>
              </w:rPr>
              <w:t>Tablero de control y comunicaciones</w:t>
            </w:r>
          </w:p>
        </w:tc>
        <w:tc>
          <w:tcPr>
            <w:tcW w:w="538" w:type="pct"/>
            <w:tcBorders>
              <w:top w:val="nil"/>
              <w:left w:val="nil"/>
              <w:bottom w:val="single" w:sz="4" w:space="0" w:color="auto"/>
              <w:right w:val="single" w:sz="4" w:space="0" w:color="auto"/>
            </w:tcBorders>
            <w:shd w:val="clear" w:color="auto" w:fill="auto"/>
            <w:noWrap/>
            <w:vAlign w:val="center"/>
            <w:hideMark/>
          </w:tcPr>
          <w:p w14:paraId="2C3A8CE1"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5D3B6EDA"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1.00</w:t>
            </w:r>
          </w:p>
        </w:tc>
      </w:tr>
      <w:tr w:rsidR="007508FC" w:rsidRPr="006238BC" w14:paraId="50AE321C" w14:textId="77777777" w:rsidTr="007508FC">
        <w:trPr>
          <w:trHeight w:val="58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17CE237"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3</w:t>
            </w:r>
          </w:p>
        </w:tc>
        <w:tc>
          <w:tcPr>
            <w:tcW w:w="573" w:type="pct"/>
            <w:tcBorders>
              <w:top w:val="nil"/>
              <w:left w:val="nil"/>
              <w:bottom w:val="single" w:sz="4" w:space="0" w:color="auto"/>
              <w:right w:val="single" w:sz="4" w:space="0" w:color="auto"/>
            </w:tcBorders>
            <w:shd w:val="clear" w:color="auto" w:fill="auto"/>
            <w:noWrap/>
            <w:vAlign w:val="center"/>
            <w:hideMark/>
          </w:tcPr>
          <w:p w14:paraId="0EFF52F1"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R3</w:t>
            </w:r>
          </w:p>
        </w:tc>
        <w:tc>
          <w:tcPr>
            <w:tcW w:w="3029" w:type="pct"/>
            <w:tcBorders>
              <w:top w:val="nil"/>
              <w:left w:val="nil"/>
              <w:bottom w:val="single" w:sz="4" w:space="0" w:color="auto"/>
              <w:right w:val="single" w:sz="4" w:space="0" w:color="auto"/>
            </w:tcBorders>
            <w:shd w:val="clear" w:color="auto" w:fill="auto"/>
            <w:vAlign w:val="center"/>
            <w:hideMark/>
          </w:tcPr>
          <w:p w14:paraId="741D9DCC" w14:textId="77777777" w:rsidR="007508FC" w:rsidRPr="006238BC" w:rsidRDefault="007508FC">
            <w:pPr>
              <w:rPr>
                <w:rFonts w:asciiTheme="minorHAnsi" w:hAnsiTheme="minorHAnsi"/>
                <w:sz w:val="20"/>
                <w:szCs w:val="20"/>
              </w:rPr>
            </w:pPr>
            <w:r w:rsidRPr="006238BC">
              <w:rPr>
                <w:rFonts w:asciiTheme="minorHAnsi" w:hAnsiTheme="minorHAnsi"/>
                <w:sz w:val="20"/>
                <w:szCs w:val="20"/>
              </w:rPr>
              <w:t>Caja Interperie Concentrador ODFs 400mm x 400mm x 200mm. IP55</w:t>
            </w:r>
          </w:p>
        </w:tc>
        <w:tc>
          <w:tcPr>
            <w:tcW w:w="538" w:type="pct"/>
            <w:tcBorders>
              <w:top w:val="nil"/>
              <w:left w:val="nil"/>
              <w:bottom w:val="single" w:sz="4" w:space="0" w:color="auto"/>
              <w:right w:val="single" w:sz="4" w:space="0" w:color="auto"/>
            </w:tcBorders>
            <w:shd w:val="clear" w:color="auto" w:fill="auto"/>
            <w:noWrap/>
            <w:vAlign w:val="center"/>
            <w:hideMark/>
          </w:tcPr>
          <w:p w14:paraId="2F3B886E"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19EDBE67"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12.00</w:t>
            </w:r>
          </w:p>
        </w:tc>
      </w:tr>
      <w:tr w:rsidR="007508FC" w:rsidRPr="006238BC" w14:paraId="6C062959" w14:textId="77777777" w:rsidTr="007508FC">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5C53AF5"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4</w:t>
            </w:r>
          </w:p>
        </w:tc>
        <w:tc>
          <w:tcPr>
            <w:tcW w:w="573" w:type="pct"/>
            <w:tcBorders>
              <w:top w:val="nil"/>
              <w:left w:val="nil"/>
              <w:bottom w:val="single" w:sz="4" w:space="0" w:color="auto"/>
              <w:right w:val="single" w:sz="4" w:space="0" w:color="auto"/>
            </w:tcBorders>
            <w:shd w:val="clear" w:color="auto" w:fill="auto"/>
            <w:noWrap/>
            <w:vAlign w:val="center"/>
            <w:hideMark/>
          </w:tcPr>
          <w:p w14:paraId="3A739A3A"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R4</w:t>
            </w:r>
          </w:p>
        </w:tc>
        <w:tc>
          <w:tcPr>
            <w:tcW w:w="3029" w:type="pct"/>
            <w:tcBorders>
              <w:top w:val="nil"/>
              <w:left w:val="nil"/>
              <w:bottom w:val="single" w:sz="4" w:space="0" w:color="auto"/>
              <w:right w:val="single" w:sz="4" w:space="0" w:color="auto"/>
            </w:tcBorders>
            <w:shd w:val="clear" w:color="auto" w:fill="auto"/>
            <w:vAlign w:val="center"/>
            <w:hideMark/>
          </w:tcPr>
          <w:p w14:paraId="7FF07902" w14:textId="77777777" w:rsidR="007508FC" w:rsidRPr="006238BC" w:rsidRDefault="007508FC">
            <w:pPr>
              <w:rPr>
                <w:rFonts w:asciiTheme="minorHAnsi" w:hAnsiTheme="minorHAnsi"/>
                <w:sz w:val="20"/>
                <w:szCs w:val="20"/>
              </w:rPr>
            </w:pPr>
            <w:r w:rsidRPr="006238BC">
              <w:rPr>
                <w:rFonts w:asciiTheme="minorHAnsi" w:hAnsiTheme="minorHAnsi"/>
                <w:sz w:val="20"/>
                <w:szCs w:val="20"/>
              </w:rPr>
              <w:t>Mangera metálica anillada sellada con PVC de 1 pulgada de diámetro</w:t>
            </w:r>
          </w:p>
        </w:tc>
        <w:tc>
          <w:tcPr>
            <w:tcW w:w="538" w:type="pct"/>
            <w:tcBorders>
              <w:top w:val="nil"/>
              <w:left w:val="nil"/>
              <w:bottom w:val="single" w:sz="4" w:space="0" w:color="auto"/>
              <w:right w:val="single" w:sz="4" w:space="0" w:color="auto"/>
            </w:tcBorders>
            <w:shd w:val="clear" w:color="auto" w:fill="auto"/>
            <w:noWrap/>
            <w:vAlign w:val="center"/>
            <w:hideMark/>
          </w:tcPr>
          <w:p w14:paraId="475F4F0B"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m</w:t>
            </w:r>
          </w:p>
        </w:tc>
        <w:tc>
          <w:tcPr>
            <w:tcW w:w="537" w:type="pct"/>
            <w:tcBorders>
              <w:top w:val="nil"/>
              <w:left w:val="nil"/>
              <w:bottom w:val="single" w:sz="4" w:space="0" w:color="auto"/>
              <w:right w:val="single" w:sz="4" w:space="0" w:color="auto"/>
            </w:tcBorders>
            <w:shd w:val="clear" w:color="auto" w:fill="auto"/>
            <w:noWrap/>
            <w:vAlign w:val="center"/>
            <w:hideMark/>
          </w:tcPr>
          <w:p w14:paraId="2E6822A7"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900.00</w:t>
            </w:r>
          </w:p>
        </w:tc>
      </w:tr>
      <w:tr w:rsidR="007508FC" w:rsidRPr="006238BC" w14:paraId="329352F1" w14:textId="77777777" w:rsidTr="007508FC">
        <w:trPr>
          <w:trHeight w:val="432"/>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36D1C8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5</w:t>
            </w:r>
          </w:p>
        </w:tc>
        <w:tc>
          <w:tcPr>
            <w:tcW w:w="573" w:type="pct"/>
            <w:tcBorders>
              <w:top w:val="nil"/>
              <w:left w:val="nil"/>
              <w:bottom w:val="single" w:sz="4" w:space="0" w:color="auto"/>
              <w:right w:val="single" w:sz="4" w:space="0" w:color="auto"/>
            </w:tcBorders>
            <w:shd w:val="clear" w:color="auto" w:fill="auto"/>
            <w:noWrap/>
            <w:vAlign w:val="center"/>
            <w:hideMark/>
          </w:tcPr>
          <w:p w14:paraId="4BEBBE0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R5</w:t>
            </w:r>
          </w:p>
        </w:tc>
        <w:tc>
          <w:tcPr>
            <w:tcW w:w="3029" w:type="pct"/>
            <w:tcBorders>
              <w:top w:val="nil"/>
              <w:left w:val="nil"/>
              <w:bottom w:val="single" w:sz="4" w:space="0" w:color="auto"/>
              <w:right w:val="single" w:sz="4" w:space="0" w:color="auto"/>
            </w:tcBorders>
            <w:shd w:val="clear" w:color="auto" w:fill="auto"/>
            <w:vAlign w:val="center"/>
            <w:hideMark/>
          </w:tcPr>
          <w:p w14:paraId="2DE71194" w14:textId="77777777" w:rsidR="007508FC" w:rsidRPr="006238BC" w:rsidRDefault="007508FC">
            <w:pPr>
              <w:rPr>
                <w:rFonts w:asciiTheme="minorHAnsi" w:hAnsiTheme="minorHAnsi"/>
                <w:sz w:val="20"/>
                <w:szCs w:val="20"/>
              </w:rPr>
            </w:pPr>
            <w:r w:rsidRPr="006238BC">
              <w:rPr>
                <w:rFonts w:asciiTheme="minorHAnsi" w:hAnsiTheme="minorHAnsi"/>
                <w:sz w:val="20"/>
                <w:szCs w:val="20"/>
              </w:rPr>
              <w:t>50 PATCH CORD LC - LC de 2 metro dúplex monomodo LC-LC</w:t>
            </w:r>
          </w:p>
        </w:tc>
        <w:tc>
          <w:tcPr>
            <w:tcW w:w="538" w:type="pct"/>
            <w:tcBorders>
              <w:top w:val="nil"/>
              <w:left w:val="nil"/>
              <w:bottom w:val="single" w:sz="4" w:space="0" w:color="auto"/>
              <w:right w:val="single" w:sz="4" w:space="0" w:color="auto"/>
            </w:tcBorders>
            <w:shd w:val="clear" w:color="auto" w:fill="auto"/>
            <w:noWrap/>
            <w:vAlign w:val="center"/>
            <w:hideMark/>
          </w:tcPr>
          <w:p w14:paraId="149A233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78460DFB"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50.00</w:t>
            </w:r>
          </w:p>
        </w:tc>
      </w:tr>
      <w:tr w:rsidR="007508FC" w:rsidRPr="006238BC" w14:paraId="4281A3B7" w14:textId="77777777" w:rsidTr="007508FC">
        <w:trPr>
          <w:trHeight w:val="432"/>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8E1ABA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6</w:t>
            </w:r>
          </w:p>
        </w:tc>
        <w:tc>
          <w:tcPr>
            <w:tcW w:w="573" w:type="pct"/>
            <w:tcBorders>
              <w:top w:val="nil"/>
              <w:left w:val="nil"/>
              <w:bottom w:val="single" w:sz="4" w:space="0" w:color="auto"/>
              <w:right w:val="single" w:sz="4" w:space="0" w:color="auto"/>
            </w:tcBorders>
            <w:shd w:val="clear" w:color="auto" w:fill="auto"/>
            <w:noWrap/>
            <w:vAlign w:val="center"/>
            <w:hideMark/>
          </w:tcPr>
          <w:p w14:paraId="64835081"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R6</w:t>
            </w:r>
          </w:p>
        </w:tc>
        <w:tc>
          <w:tcPr>
            <w:tcW w:w="3029" w:type="pct"/>
            <w:tcBorders>
              <w:top w:val="nil"/>
              <w:left w:val="nil"/>
              <w:bottom w:val="single" w:sz="4" w:space="0" w:color="auto"/>
              <w:right w:val="single" w:sz="4" w:space="0" w:color="auto"/>
            </w:tcBorders>
            <w:shd w:val="clear" w:color="auto" w:fill="auto"/>
            <w:vAlign w:val="center"/>
            <w:hideMark/>
          </w:tcPr>
          <w:p w14:paraId="1CB4441A" w14:textId="77777777" w:rsidR="007508FC" w:rsidRPr="006238BC" w:rsidRDefault="007508FC">
            <w:pPr>
              <w:rPr>
                <w:rFonts w:asciiTheme="minorHAnsi" w:hAnsiTheme="minorHAnsi"/>
                <w:sz w:val="20"/>
                <w:szCs w:val="20"/>
              </w:rPr>
            </w:pPr>
            <w:r w:rsidRPr="006238BC">
              <w:rPr>
                <w:rFonts w:asciiTheme="minorHAnsi" w:hAnsiTheme="minorHAnsi"/>
                <w:sz w:val="20"/>
                <w:szCs w:val="20"/>
              </w:rPr>
              <w:t>20 PATCH CORD LC - SC de 2 metro dúplex monomodo LC-SC</w:t>
            </w:r>
          </w:p>
        </w:tc>
        <w:tc>
          <w:tcPr>
            <w:tcW w:w="538" w:type="pct"/>
            <w:tcBorders>
              <w:top w:val="nil"/>
              <w:left w:val="nil"/>
              <w:bottom w:val="single" w:sz="4" w:space="0" w:color="auto"/>
              <w:right w:val="single" w:sz="4" w:space="0" w:color="auto"/>
            </w:tcBorders>
            <w:shd w:val="clear" w:color="auto" w:fill="auto"/>
            <w:noWrap/>
            <w:vAlign w:val="center"/>
            <w:hideMark/>
          </w:tcPr>
          <w:p w14:paraId="4AA547C0"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41BE745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20.00</w:t>
            </w:r>
          </w:p>
        </w:tc>
      </w:tr>
      <w:tr w:rsidR="007508FC" w:rsidRPr="006238BC" w14:paraId="585A513A" w14:textId="77777777" w:rsidTr="007508FC">
        <w:trPr>
          <w:trHeight w:val="432"/>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2727E3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7</w:t>
            </w:r>
          </w:p>
        </w:tc>
        <w:tc>
          <w:tcPr>
            <w:tcW w:w="573" w:type="pct"/>
            <w:tcBorders>
              <w:top w:val="nil"/>
              <w:left w:val="nil"/>
              <w:bottom w:val="single" w:sz="4" w:space="0" w:color="auto"/>
              <w:right w:val="single" w:sz="4" w:space="0" w:color="auto"/>
            </w:tcBorders>
            <w:shd w:val="clear" w:color="auto" w:fill="auto"/>
            <w:noWrap/>
            <w:vAlign w:val="center"/>
            <w:hideMark/>
          </w:tcPr>
          <w:p w14:paraId="7D6102E8"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R7</w:t>
            </w:r>
          </w:p>
        </w:tc>
        <w:tc>
          <w:tcPr>
            <w:tcW w:w="3029" w:type="pct"/>
            <w:tcBorders>
              <w:top w:val="nil"/>
              <w:left w:val="nil"/>
              <w:bottom w:val="single" w:sz="4" w:space="0" w:color="auto"/>
              <w:right w:val="single" w:sz="4" w:space="0" w:color="auto"/>
            </w:tcBorders>
            <w:shd w:val="clear" w:color="auto" w:fill="auto"/>
            <w:vAlign w:val="center"/>
            <w:hideMark/>
          </w:tcPr>
          <w:p w14:paraId="0DB972F3" w14:textId="77777777" w:rsidR="007508FC" w:rsidRPr="006238BC" w:rsidRDefault="007508FC">
            <w:pPr>
              <w:rPr>
                <w:rFonts w:asciiTheme="minorHAnsi" w:hAnsiTheme="minorHAnsi"/>
                <w:sz w:val="20"/>
                <w:szCs w:val="20"/>
              </w:rPr>
            </w:pPr>
            <w:r w:rsidRPr="006238BC">
              <w:rPr>
                <w:rFonts w:asciiTheme="minorHAnsi" w:hAnsiTheme="minorHAnsi"/>
                <w:sz w:val="20"/>
                <w:szCs w:val="20"/>
              </w:rPr>
              <w:t>10 PATCH CORD LC - LC de 2 metro dúplex multimodo LC-SC</w:t>
            </w:r>
          </w:p>
        </w:tc>
        <w:tc>
          <w:tcPr>
            <w:tcW w:w="538" w:type="pct"/>
            <w:tcBorders>
              <w:top w:val="nil"/>
              <w:left w:val="nil"/>
              <w:bottom w:val="single" w:sz="4" w:space="0" w:color="auto"/>
              <w:right w:val="single" w:sz="4" w:space="0" w:color="auto"/>
            </w:tcBorders>
            <w:shd w:val="clear" w:color="auto" w:fill="auto"/>
            <w:noWrap/>
            <w:vAlign w:val="center"/>
            <w:hideMark/>
          </w:tcPr>
          <w:p w14:paraId="1E7B97A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06752D5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10.00</w:t>
            </w:r>
          </w:p>
        </w:tc>
      </w:tr>
      <w:tr w:rsidR="007508FC" w:rsidRPr="006238BC" w14:paraId="124D49F2" w14:textId="77777777" w:rsidTr="007508FC">
        <w:trPr>
          <w:trHeight w:val="432"/>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BEB155C"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8</w:t>
            </w:r>
          </w:p>
        </w:tc>
        <w:tc>
          <w:tcPr>
            <w:tcW w:w="573" w:type="pct"/>
            <w:tcBorders>
              <w:top w:val="nil"/>
              <w:left w:val="nil"/>
              <w:bottom w:val="single" w:sz="4" w:space="0" w:color="auto"/>
              <w:right w:val="single" w:sz="4" w:space="0" w:color="auto"/>
            </w:tcBorders>
            <w:shd w:val="clear" w:color="auto" w:fill="auto"/>
            <w:noWrap/>
            <w:vAlign w:val="center"/>
            <w:hideMark/>
          </w:tcPr>
          <w:p w14:paraId="249F247E"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R8</w:t>
            </w:r>
          </w:p>
        </w:tc>
        <w:tc>
          <w:tcPr>
            <w:tcW w:w="3029" w:type="pct"/>
            <w:tcBorders>
              <w:top w:val="nil"/>
              <w:left w:val="nil"/>
              <w:bottom w:val="single" w:sz="4" w:space="0" w:color="auto"/>
              <w:right w:val="single" w:sz="4" w:space="0" w:color="auto"/>
            </w:tcBorders>
            <w:shd w:val="clear" w:color="auto" w:fill="auto"/>
            <w:vAlign w:val="center"/>
            <w:hideMark/>
          </w:tcPr>
          <w:p w14:paraId="0847C6D9" w14:textId="77777777" w:rsidR="007508FC" w:rsidRPr="006238BC" w:rsidRDefault="007508FC">
            <w:pPr>
              <w:rPr>
                <w:rFonts w:asciiTheme="minorHAnsi" w:hAnsiTheme="minorHAnsi"/>
                <w:sz w:val="20"/>
                <w:szCs w:val="20"/>
                <w:lang w:val="en-US"/>
              </w:rPr>
            </w:pPr>
            <w:r w:rsidRPr="006238BC">
              <w:rPr>
                <w:rFonts w:asciiTheme="minorHAnsi" w:hAnsiTheme="minorHAnsi"/>
                <w:sz w:val="20"/>
                <w:szCs w:val="20"/>
                <w:lang w:val="en-US"/>
              </w:rPr>
              <w:t>Patch cord Cat 6A  RJ45 interiores</w:t>
            </w:r>
          </w:p>
        </w:tc>
        <w:tc>
          <w:tcPr>
            <w:tcW w:w="538" w:type="pct"/>
            <w:tcBorders>
              <w:top w:val="nil"/>
              <w:left w:val="nil"/>
              <w:bottom w:val="single" w:sz="4" w:space="0" w:color="auto"/>
              <w:right w:val="single" w:sz="4" w:space="0" w:color="auto"/>
            </w:tcBorders>
            <w:shd w:val="clear" w:color="auto" w:fill="auto"/>
            <w:noWrap/>
            <w:vAlign w:val="center"/>
            <w:hideMark/>
          </w:tcPr>
          <w:p w14:paraId="44A43AD7"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6B7212E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20.00</w:t>
            </w:r>
          </w:p>
        </w:tc>
      </w:tr>
      <w:tr w:rsidR="007508FC" w:rsidRPr="006238BC" w14:paraId="57E4BB9E"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A1A8AC7"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9</w:t>
            </w:r>
          </w:p>
        </w:tc>
        <w:tc>
          <w:tcPr>
            <w:tcW w:w="573" w:type="pct"/>
            <w:tcBorders>
              <w:top w:val="nil"/>
              <w:left w:val="nil"/>
              <w:bottom w:val="single" w:sz="4" w:space="0" w:color="auto"/>
              <w:right w:val="single" w:sz="4" w:space="0" w:color="auto"/>
            </w:tcBorders>
            <w:shd w:val="clear" w:color="auto" w:fill="auto"/>
            <w:noWrap/>
            <w:vAlign w:val="center"/>
            <w:hideMark/>
          </w:tcPr>
          <w:p w14:paraId="274AC12C"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R9</w:t>
            </w:r>
          </w:p>
        </w:tc>
        <w:tc>
          <w:tcPr>
            <w:tcW w:w="3029" w:type="pct"/>
            <w:tcBorders>
              <w:top w:val="nil"/>
              <w:left w:val="nil"/>
              <w:bottom w:val="single" w:sz="4" w:space="0" w:color="auto"/>
              <w:right w:val="single" w:sz="4" w:space="0" w:color="auto"/>
            </w:tcBorders>
            <w:shd w:val="clear" w:color="auto" w:fill="auto"/>
            <w:vAlign w:val="center"/>
            <w:hideMark/>
          </w:tcPr>
          <w:p w14:paraId="79E17665" w14:textId="77777777" w:rsidR="007508FC" w:rsidRPr="006238BC" w:rsidRDefault="007508FC">
            <w:pPr>
              <w:rPr>
                <w:rFonts w:asciiTheme="minorHAnsi" w:hAnsiTheme="minorHAnsi"/>
                <w:sz w:val="20"/>
                <w:szCs w:val="20"/>
              </w:rPr>
            </w:pPr>
            <w:r w:rsidRPr="006238BC">
              <w:rPr>
                <w:rFonts w:asciiTheme="minorHAnsi" w:hAnsiTheme="minorHAnsi"/>
                <w:sz w:val="20"/>
                <w:szCs w:val="20"/>
              </w:rPr>
              <w:t>Conversores medio Ethernet Fibra óptica monomodo - Cobre RJ-45 100Base-FX</w:t>
            </w:r>
          </w:p>
        </w:tc>
        <w:tc>
          <w:tcPr>
            <w:tcW w:w="538" w:type="pct"/>
            <w:tcBorders>
              <w:top w:val="nil"/>
              <w:left w:val="nil"/>
              <w:bottom w:val="single" w:sz="4" w:space="0" w:color="auto"/>
              <w:right w:val="single" w:sz="4" w:space="0" w:color="auto"/>
            </w:tcBorders>
            <w:shd w:val="clear" w:color="auto" w:fill="auto"/>
            <w:noWrap/>
            <w:vAlign w:val="center"/>
            <w:hideMark/>
          </w:tcPr>
          <w:p w14:paraId="5987F07C"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4F219F2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12.00</w:t>
            </w:r>
          </w:p>
        </w:tc>
      </w:tr>
      <w:tr w:rsidR="007508FC" w:rsidRPr="006238BC" w14:paraId="307EB676"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CFE8BAA"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10</w:t>
            </w:r>
          </w:p>
        </w:tc>
        <w:tc>
          <w:tcPr>
            <w:tcW w:w="573" w:type="pct"/>
            <w:tcBorders>
              <w:top w:val="nil"/>
              <w:left w:val="nil"/>
              <w:bottom w:val="single" w:sz="4" w:space="0" w:color="auto"/>
              <w:right w:val="single" w:sz="4" w:space="0" w:color="auto"/>
            </w:tcBorders>
            <w:shd w:val="clear" w:color="auto" w:fill="auto"/>
            <w:noWrap/>
            <w:vAlign w:val="center"/>
            <w:hideMark/>
          </w:tcPr>
          <w:p w14:paraId="4C40EED8"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R10</w:t>
            </w:r>
          </w:p>
        </w:tc>
        <w:tc>
          <w:tcPr>
            <w:tcW w:w="3029" w:type="pct"/>
            <w:tcBorders>
              <w:top w:val="nil"/>
              <w:left w:val="nil"/>
              <w:bottom w:val="single" w:sz="4" w:space="0" w:color="auto"/>
              <w:right w:val="single" w:sz="4" w:space="0" w:color="auto"/>
            </w:tcBorders>
            <w:shd w:val="clear" w:color="auto" w:fill="auto"/>
            <w:vAlign w:val="center"/>
            <w:hideMark/>
          </w:tcPr>
          <w:p w14:paraId="7217B87F" w14:textId="77777777" w:rsidR="007508FC" w:rsidRPr="006238BC" w:rsidRDefault="007508FC">
            <w:pPr>
              <w:rPr>
                <w:rFonts w:asciiTheme="minorHAnsi" w:hAnsiTheme="minorHAnsi"/>
                <w:sz w:val="20"/>
                <w:szCs w:val="20"/>
              </w:rPr>
            </w:pPr>
            <w:r w:rsidRPr="006238BC">
              <w:rPr>
                <w:rFonts w:asciiTheme="minorHAnsi" w:hAnsiTheme="minorHAnsi"/>
                <w:sz w:val="20"/>
                <w:szCs w:val="20"/>
              </w:rPr>
              <w:t>Caja Interperie Respaldo de Energía - Inversor Cargador APS 700W, Bateria 100 Ah, Multitoma, Accesorios. 600mm x 600mm x 300mm. IP55</w:t>
            </w:r>
          </w:p>
        </w:tc>
        <w:tc>
          <w:tcPr>
            <w:tcW w:w="538" w:type="pct"/>
            <w:tcBorders>
              <w:top w:val="nil"/>
              <w:left w:val="nil"/>
              <w:bottom w:val="single" w:sz="4" w:space="0" w:color="auto"/>
              <w:right w:val="single" w:sz="4" w:space="0" w:color="auto"/>
            </w:tcBorders>
            <w:shd w:val="clear" w:color="auto" w:fill="auto"/>
            <w:noWrap/>
            <w:vAlign w:val="center"/>
            <w:hideMark/>
          </w:tcPr>
          <w:p w14:paraId="130DCCC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1375FD2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17.00</w:t>
            </w:r>
          </w:p>
        </w:tc>
      </w:tr>
      <w:tr w:rsidR="007508FC" w:rsidRPr="006238BC" w14:paraId="65B65F37" w14:textId="77777777" w:rsidTr="007508FC">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82AA42A"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11</w:t>
            </w:r>
          </w:p>
        </w:tc>
        <w:tc>
          <w:tcPr>
            <w:tcW w:w="573" w:type="pct"/>
            <w:tcBorders>
              <w:top w:val="nil"/>
              <w:left w:val="nil"/>
              <w:bottom w:val="single" w:sz="4" w:space="0" w:color="auto"/>
              <w:right w:val="single" w:sz="4" w:space="0" w:color="auto"/>
            </w:tcBorders>
            <w:shd w:val="clear" w:color="auto" w:fill="auto"/>
            <w:noWrap/>
            <w:vAlign w:val="center"/>
            <w:hideMark/>
          </w:tcPr>
          <w:p w14:paraId="66E883D2"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R11</w:t>
            </w:r>
          </w:p>
        </w:tc>
        <w:tc>
          <w:tcPr>
            <w:tcW w:w="3029" w:type="pct"/>
            <w:tcBorders>
              <w:top w:val="nil"/>
              <w:left w:val="nil"/>
              <w:bottom w:val="single" w:sz="4" w:space="0" w:color="auto"/>
              <w:right w:val="single" w:sz="4" w:space="0" w:color="auto"/>
            </w:tcBorders>
            <w:shd w:val="clear" w:color="auto" w:fill="auto"/>
            <w:vAlign w:val="center"/>
            <w:hideMark/>
          </w:tcPr>
          <w:p w14:paraId="011601B5" w14:textId="77777777" w:rsidR="007508FC" w:rsidRPr="006238BC" w:rsidRDefault="007508FC">
            <w:pPr>
              <w:rPr>
                <w:rFonts w:asciiTheme="minorHAnsi" w:hAnsiTheme="minorHAnsi"/>
                <w:sz w:val="20"/>
                <w:szCs w:val="20"/>
                <w:lang w:val="pt-BR"/>
              </w:rPr>
            </w:pPr>
            <w:r w:rsidRPr="006238BC">
              <w:rPr>
                <w:rFonts w:asciiTheme="minorHAnsi" w:hAnsiTheme="minorHAnsi"/>
                <w:sz w:val="20"/>
                <w:szCs w:val="20"/>
                <w:lang w:val="pt-BR"/>
              </w:rPr>
              <w:t>Patch Cord STP Cat 5e o 6 - Blindado Conector RJ-45 2 Metros</w:t>
            </w:r>
          </w:p>
        </w:tc>
        <w:tc>
          <w:tcPr>
            <w:tcW w:w="538" w:type="pct"/>
            <w:tcBorders>
              <w:top w:val="nil"/>
              <w:left w:val="nil"/>
              <w:bottom w:val="single" w:sz="4" w:space="0" w:color="auto"/>
              <w:right w:val="single" w:sz="4" w:space="0" w:color="auto"/>
            </w:tcBorders>
            <w:shd w:val="clear" w:color="auto" w:fill="auto"/>
            <w:noWrap/>
            <w:vAlign w:val="center"/>
            <w:hideMark/>
          </w:tcPr>
          <w:p w14:paraId="444C3E3E"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3BFCA0EC"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20.00</w:t>
            </w:r>
          </w:p>
        </w:tc>
      </w:tr>
      <w:tr w:rsidR="007508FC" w:rsidRPr="006238BC" w14:paraId="4BF96923" w14:textId="77777777" w:rsidTr="007508FC">
        <w:trPr>
          <w:trHeight w:val="55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06FA6E3"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12</w:t>
            </w:r>
          </w:p>
        </w:tc>
        <w:tc>
          <w:tcPr>
            <w:tcW w:w="573" w:type="pct"/>
            <w:tcBorders>
              <w:top w:val="nil"/>
              <w:left w:val="nil"/>
              <w:bottom w:val="single" w:sz="4" w:space="0" w:color="auto"/>
              <w:right w:val="single" w:sz="4" w:space="0" w:color="auto"/>
            </w:tcBorders>
            <w:shd w:val="clear" w:color="auto" w:fill="auto"/>
            <w:noWrap/>
            <w:vAlign w:val="center"/>
            <w:hideMark/>
          </w:tcPr>
          <w:p w14:paraId="76620723"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R12</w:t>
            </w:r>
          </w:p>
        </w:tc>
        <w:tc>
          <w:tcPr>
            <w:tcW w:w="3029" w:type="pct"/>
            <w:tcBorders>
              <w:top w:val="nil"/>
              <w:left w:val="nil"/>
              <w:bottom w:val="single" w:sz="4" w:space="0" w:color="auto"/>
              <w:right w:val="single" w:sz="4" w:space="0" w:color="auto"/>
            </w:tcBorders>
            <w:shd w:val="clear" w:color="auto" w:fill="auto"/>
            <w:vAlign w:val="center"/>
            <w:hideMark/>
          </w:tcPr>
          <w:p w14:paraId="29B8BE28" w14:textId="77777777" w:rsidR="007508FC" w:rsidRPr="006238BC" w:rsidRDefault="007508FC">
            <w:pPr>
              <w:rPr>
                <w:rFonts w:asciiTheme="minorHAnsi" w:hAnsiTheme="minorHAnsi"/>
                <w:sz w:val="20"/>
                <w:szCs w:val="20"/>
              </w:rPr>
            </w:pPr>
            <w:r w:rsidRPr="006238BC">
              <w:rPr>
                <w:rFonts w:asciiTheme="minorHAnsi" w:hAnsiTheme="minorHAnsi"/>
                <w:sz w:val="20"/>
                <w:szCs w:val="20"/>
              </w:rPr>
              <w:t>Caja de 100 unidades conectores RJ-45 blindadas compatible cable STP Cat. 5e</w:t>
            </w:r>
          </w:p>
        </w:tc>
        <w:tc>
          <w:tcPr>
            <w:tcW w:w="538" w:type="pct"/>
            <w:tcBorders>
              <w:top w:val="nil"/>
              <w:left w:val="nil"/>
              <w:bottom w:val="single" w:sz="4" w:space="0" w:color="auto"/>
              <w:right w:val="single" w:sz="4" w:space="0" w:color="auto"/>
            </w:tcBorders>
            <w:shd w:val="clear" w:color="auto" w:fill="auto"/>
            <w:noWrap/>
            <w:vAlign w:val="center"/>
            <w:hideMark/>
          </w:tcPr>
          <w:p w14:paraId="2F63C280"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2129644C"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1.00</w:t>
            </w:r>
          </w:p>
        </w:tc>
      </w:tr>
      <w:tr w:rsidR="007508FC" w:rsidRPr="006238BC" w14:paraId="6882D960" w14:textId="77777777" w:rsidTr="007508FC">
        <w:trPr>
          <w:trHeight w:val="12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A434007"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13</w:t>
            </w:r>
          </w:p>
        </w:tc>
        <w:tc>
          <w:tcPr>
            <w:tcW w:w="573" w:type="pct"/>
            <w:tcBorders>
              <w:top w:val="nil"/>
              <w:left w:val="nil"/>
              <w:bottom w:val="single" w:sz="4" w:space="0" w:color="auto"/>
              <w:right w:val="single" w:sz="4" w:space="0" w:color="auto"/>
            </w:tcBorders>
            <w:shd w:val="clear" w:color="auto" w:fill="auto"/>
            <w:noWrap/>
            <w:vAlign w:val="center"/>
            <w:hideMark/>
          </w:tcPr>
          <w:p w14:paraId="40FC1DFE"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R13</w:t>
            </w:r>
          </w:p>
        </w:tc>
        <w:tc>
          <w:tcPr>
            <w:tcW w:w="3029" w:type="pct"/>
            <w:tcBorders>
              <w:top w:val="nil"/>
              <w:left w:val="nil"/>
              <w:bottom w:val="single" w:sz="4" w:space="0" w:color="auto"/>
              <w:right w:val="single" w:sz="4" w:space="0" w:color="auto"/>
            </w:tcBorders>
            <w:shd w:val="clear" w:color="auto" w:fill="auto"/>
            <w:vAlign w:val="center"/>
            <w:hideMark/>
          </w:tcPr>
          <w:p w14:paraId="23175DC3" w14:textId="77777777" w:rsidR="007508FC" w:rsidRPr="006238BC" w:rsidRDefault="007508FC">
            <w:pPr>
              <w:rPr>
                <w:rFonts w:asciiTheme="minorHAnsi" w:hAnsiTheme="minorHAnsi"/>
                <w:sz w:val="20"/>
                <w:szCs w:val="20"/>
              </w:rPr>
            </w:pPr>
            <w:r w:rsidRPr="006238BC">
              <w:rPr>
                <w:rFonts w:asciiTheme="minorHAnsi" w:hAnsiTheme="minorHAnsi"/>
                <w:sz w:val="20"/>
                <w:szCs w:val="20"/>
              </w:rPr>
              <w:t>Bobina cable STP Categoria: 5e (para aire libre UV &amp; Entierro directo), Recubrimiento: Doble Chaqueta Blanca y Negra, Soporte Tensión: 30 Libras, Longitud: 305 Mtrs (Carrete de Madera), Transmisión: Imágenes, Videos (cámaras de vigilancia), Internet, Voz y Datos, Color: Negro</w:t>
            </w:r>
          </w:p>
        </w:tc>
        <w:tc>
          <w:tcPr>
            <w:tcW w:w="538" w:type="pct"/>
            <w:tcBorders>
              <w:top w:val="nil"/>
              <w:left w:val="nil"/>
              <w:bottom w:val="single" w:sz="4" w:space="0" w:color="auto"/>
              <w:right w:val="single" w:sz="4" w:space="0" w:color="auto"/>
            </w:tcBorders>
            <w:shd w:val="clear" w:color="auto" w:fill="auto"/>
            <w:noWrap/>
            <w:vAlign w:val="center"/>
            <w:hideMark/>
          </w:tcPr>
          <w:p w14:paraId="5274B610"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627974CD"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3.00</w:t>
            </w:r>
          </w:p>
        </w:tc>
      </w:tr>
      <w:tr w:rsidR="007508FC" w:rsidRPr="006238BC" w14:paraId="11836E8D"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EDA3035"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14</w:t>
            </w:r>
          </w:p>
        </w:tc>
        <w:tc>
          <w:tcPr>
            <w:tcW w:w="573" w:type="pct"/>
            <w:tcBorders>
              <w:top w:val="nil"/>
              <w:left w:val="nil"/>
              <w:bottom w:val="single" w:sz="4" w:space="0" w:color="auto"/>
              <w:right w:val="single" w:sz="4" w:space="0" w:color="auto"/>
            </w:tcBorders>
            <w:shd w:val="clear" w:color="auto" w:fill="auto"/>
            <w:noWrap/>
            <w:vAlign w:val="center"/>
            <w:hideMark/>
          </w:tcPr>
          <w:p w14:paraId="13785685"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R14</w:t>
            </w:r>
          </w:p>
        </w:tc>
        <w:tc>
          <w:tcPr>
            <w:tcW w:w="3029" w:type="pct"/>
            <w:tcBorders>
              <w:top w:val="nil"/>
              <w:left w:val="nil"/>
              <w:bottom w:val="single" w:sz="4" w:space="0" w:color="auto"/>
              <w:right w:val="single" w:sz="4" w:space="0" w:color="auto"/>
            </w:tcBorders>
            <w:shd w:val="clear" w:color="auto" w:fill="auto"/>
            <w:hideMark/>
          </w:tcPr>
          <w:p w14:paraId="0A9BEA23" w14:textId="77777777" w:rsidR="007508FC" w:rsidRPr="006238BC" w:rsidRDefault="007508FC">
            <w:pPr>
              <w:rPr>
                <w:rFonts w:asciiTheme="minorHAnsi" w:hAnsiTheme="minorHAnsi"/>
                <w:sz w:val="20"/>
                <w:szCs w:val="20"/>
              </w:rPr>
            </w:pPr>
            <w:r w:rsidRPr="006238BC">
              <w:rPr>
                <w:rFonts w:asciiTheme="minorHAnsi" w:hAnsiTheme="minorHAnsi"/>
                <w:sz w:val="20"/>
                <w:szCs w:val="20"/>
              </w:rPr>
              <w:t>Switch Nodo Reconectador Industrial IEC61850: 3 puertos FO SM LC 100Base-FX, 6 puertos Cobre RJ-45 100Base-TX</w:t>
            </w:r>
          </w:p>
        </w:tc>
        <w:tc>
          <w:tcPr>
            <w:tcW w:w="538" w:type="pct"/>
            <w:tcBorders>
              <w:top w:val="nil"/>
              <w:left w:val="nil"/>
              <w:bottom w:val="single" w:sz="4" w:space="0" w:color="auto"/>
              <w:right w:val="single" w:sz="4" w:space="0" w:color="auto"/>
            </w:tcBorders>
            <w:shd w:val="clear" w:color="auto" w:fill="auto"/>
            <w:noWrap/>
            <w:vAlign w:val="center"/>
            <w:hideMark/>
          </w:tcPr>
          <w:p w14:paraId="1A71EE93"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1FDA372D"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10</w:t>
            </w:r>
          </w:p>
        </w:tc>
      </w:tr>
      <w:tr w:rsidR="007508FC" w:rsidRPr="006238BC" w14:paraId="66905C67"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A34C95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lastRenderedPageBreak/>
              <w:t>15</w:t>
            </w:r>
          </w:p>
        </w:tc>
        <w:tc>
          <w:tcPr>
            <w:tcW w:w="573" w:type="pct"/>
            <w:tcBorders>
              <w:top w:val="nil"/>
              <w:left w:val="nil"/>
              <w:bottom w:val="single" w:sz="4" w:space="0" w:color="auto"/>
              <w:right w:val="single" w:sz="4" w:space="0" w:color="auto"/>
            </w:tcBorders>
            <w:shd w:val="clear" w:color="auto" w:fill="auto"/>
            <w:noWrap/>
            <w:vAlign w:val="center"/>
            <w:hideMark/>
          </w:tcPr>
          <w:p w14:paraId="561D4907"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R15</w:t>
            </w:r>
          </w:p>
        </w:tc>
        <w:tc>
          <w:tcPr>
            <w:tcW w:w="3029" w:type="pct"/>
            <w:tcBorders>
              <w:top w:val="nil"/>
              <w:left w:val="nil"/>
              <w:bottom w:val="single" w:sz="4" w:space="0" w:color="auto"/>
              <w:right w:val="single" w:sz="4" w:space="0" w:color="auto"/>
            </w:tcBorders>
            <w:shd w:val="clear" w:color="auto" w:fill="auto"/>
            <w:hideMark/>
          </w:tcPr>
          <w:p w14:paraId="3C876863" w14:textId="77777777" w:rsidR="007508FC" w:rsidRPr="006238BC" w:rsidRDefault="007508FC">
            <w:pPr>
              <w:rPr>
                <w:rFonts w:asciiTheme="minorHAnsi" w:hAnsiTheme="minorHAnsi"/>
                <w:sz w:val="20"/>
                <w:szCs w:val="20"/>
              </w:rPr>
            </w:pPr>
            <w:r w:rsidRPr="006238BC">
              <w:rPr>
                <w:rFonts w:asciiTheme="minorHAnsi" w:hAnsiTheme="minorHAnsi"/>
                <w:sz w:val="20"/>
                <w:szCs w:val="20"/>
              </w:rPr>
              <w:t>Switch Nodo Reconectador Industrial IEC61850: 4 puertos FO SM SC 100Base-FX, 4 puertos Cobre RJ-45 100Base-TX</w:t>
            </w:r>
          </w:p>
        </w:tc>
        <w:tc>
          <w:tcPr>
            <w:tcW w:w="538" w:type="pct"/>
            <w:tcBorders>
              <w:top w:val="nil"/>
              <w:left w:val="nil"/>
              <w:bottom w:val="single" w:sz="4" w:space="0" w:color="auto"/>
              <w:right w:val="single" w:sz="4" w:space="0" w:color="auto"/>
            </w:tcBorders>
            <w:shd w:val="clear" w:color="auto" w:fill="auto"/>
            <w:noWrap/>
            <w:vAlign w:val="center"/>
            <w:hideMark/>
          </w:tcPr>
          <w:p w14:paraId="31BC6573"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238CAB32"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w:t>
            </w:r>
          </w:p>
        </w:tc>
      </w:tr>
      <w:tr w:rsidR="007508FC" w:rsidRPr="006238BC" w14:paraId="025E0084"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B35C0F2"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16</w:t>
            </w:r>
          </w:p>
        </w:tc>
        <w:tc>
          <w:tcPr>
            <w:tcW w:w="573" w:type="pct"/>
            <w:tcBorders>
              <w:top w:val="nil"/>
              <w:left w:val="nil"/>
              <w:bottom w:val="single" w:sz="4" w:space="0" w:color="auto"/>
              <w:right w:val="single" w:sz="4" w:space="0" w:color="auto"/>
            </w:tcBorders>
            <w:shd w:val="clear" w:color="auto" w:fill="auto"/>
            <w:noWrap/>
            <w:vAlign w:val="center"/>
            <w:hideMark/>
          </w:tcPr>
          <w:p w14:paraId="6837E27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R16</w:t>
            </w:r>
          </w:p>
        </w:tc>
        <w:tc>
          <w:tcPr>
            <w:tcW w:w="3029" w:type="pct"/>
            <w:tcBorders>
              <w:top w:val="nil"/>
              <w:left w:val="nil"/>
              <w:bottom w:val="single" w:sz="4" w:space="0" w:color="auto"/>
              <w:right w:val="single" w:sz="4" w:space="0" w:color="auto"/>
            </w:tcBorders>
            <w:shd w:val="clear" w:color="auto" w:fill="auto"/>
            <w:hideMark/>
          </w:tcPr>
          <w:p w14:paraId="42F81EA3" w14:textId="77777777" w:rsidR="007508FC" w:rsidRPr="006238BC" w:rsidRDefault="007508FC">
            <w:pPr>
              <w:rPr>
                <w:rFonts w:asciiTheme="minorHAnsi" w:hAnsiTheme="minorHAnsi"/>
                <w:sz w:val="20"/>
                <w:szCs w:val="20"/>
              </w:rPr>
            </w:pPr>
            <w:r w:rsidRPr="006238BC">
              <w:rPr>
                <w:rFonts w:asciiTheme="minorHAnsi" w:hAnsiTheme="minorHAnsi"/>
                <w:sz w:val="20"/>
                <w:szCs w:val="20"/>
              </w:rPr>
              <w:t>Switch Nodo Reconectador Industrial IEC61850: 8 puertos FO SM SC 100Base-FX</w:t>
            </w:r>
          </w:p>
        </w:tc>
        <w:tc>
          <w:tcPr>
            <w:tcW w:w="538" w:type="pct"/>
            <w:tcBorders>
              <w:top w:val="nil"/>
              <w:left w:val="nil"/>
              <w:bottom w:val="single" w:sz="4" w:space="0" w:color="auto"/>
              <w:right w:val="single" w:sz="4" w:space="0" w:color="auto"/>
            </w:tcBorders>
            <w:shd w:val="clear" w:color="auto" w:fill="auto"/>
            <w:noWrap/>
            <w:vAlign w:val="center"/>
            <w:hideMark/>
          </w:tcPr>
          <w:p w14:paraId="43BC3585"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265E1525"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w:t>
            </w:r>
          </w:p>
        </w:tc>
      </w:tr>
      <w:tr w:rsidR="007508FC" w:rsidRPr="006238BC" w14:paraId="6216D7D5" w14:textId="77777777" w:rsidTr="007508FC">
        <w:trPr>
          <w:trHeight w:val="9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B4673C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17</w:t>
            </w:r>
          </w:p>
        </w:tc>
        <w:tc>
          <w:tcPr>
            <w:tcW w:w="573" w:type="pct"/>
            <w:tcBorders>
              <w:top w:val="nil"/>
              <w:left w:val="nil"/>
              <w:bottom w:val="single" w:sz="4" w:space="0" w:color="auto"/>
              <w:right w:val="single" w:sz="4" w:space="0" w:color="auto"/>
            </w:tcBorders>
            <w:shd w:val="clear" w:color="auto" w:fill="auto"/>
            <w:noWrap/>
            <w:vAlign w:val="center"/>
            <w:hideMark/>
          </w:tcPr>
          <w:p w14:paraId="08D4C9D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R17</w:t>
            </w:r>
          </w:p>
        </w:tc>
        <w:tc>
          <w:tcPr>
            <w:tcW w:w="3029" w:type="pct"/>
            <w:tcBorders>
              <w:top w:val="nil"/>
              <w:left w:val="nil"/>
              <w:bottom w:val="single" w:sz="4" w:space="0" w:color="auto"/>
              <w:right w:val="single" w:sz="4" w:space="0" w:color="auto"/>
            </w:tcBorders>
            <w:shd w:val="clear" w:color="auto" w:fill="auto"/>
            <w:hideMark/>
          </w:tcPr>
          <w:p w14:paraId="664F9278" w14:textId="77777777" w:rsidR="007508FC" w:rsidRPr="006238BC" w:rsidRDefault="007508FC">
            <w:pPr>
              <w:rPr>
                <w:rFonts w:asciiTheme="minorHAnsi" w:hAnsiTheme="minorHAnsi"/>
                <w:sz w:val="20"/>
                <w:szCs w:val="20"/>
              </w:rPr>
            </w:pPr>
            <w:r w:rsidRPr="006238BC">
              <w:rPr>
                <w:rFonts w:asciiTheme="minorHAnsi" w:hAnsiTheme="minorHAnsi"/>
                <w:sz w:val="20"/>
                <w:szCs w:val="20"/>
              </w:rPr>
              <w:t>Switch Subestación Principal Industrial IEC61850: 10 puertos FO SM SC 100Base-FX, 4 puertos FO MM LC 100Base-FX, 2 puertos Cobre RJ-45 100Base-TX</w:t>
            </w:r>
          </w:p>
        </w:tc>
        <w:tc>
          <w:tcPr>
            <w:tcW w:w="538" w:type="pct"/>
            <w:tcBorders>
              <w:top w:val="nil"/>
              <w:left w:val="nil"/>
              <w:bottom w:val="single" w:sz="4" w:space="0" w:color="auto"/>
              <w:right w:val="single" w:sz="4" w:space="0" w:color="auto"/>
            </w:tcBorders>
            <w:shd w:val="clear" w:color="auto" w:fill="auto"/>
            <w:noWrap/>
            <w:vAlign w:val="center"/>
            <w:hideMark/>
          </w:tcPr>
          <w:p w14:paraId="15B2F83D"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0DE9EC31"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w:t>
            </w:r>
          </w:p>
        </w:tc>
      </w:tr>
      <w:tr w:rsidR="007508FC" w:rsidRPr="006238BC" w14:paraId="0D0C5A14"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16303E3"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18</w:t>
            </w:r>
          </w:p>
        </w:tc>
        <w:tc>
          <w:tcPr>
            <w:tcW w:w="573" w:type="pct"/>
            <w:tcBorders>
              <w:top w:val="nil"/>
              <w:left w:val="nil"/>
              <w:bottom w:val="single" w:sz="4" w:space="0" w:color="auto"/>
              <w:right w:val="single" w:sz="4" w:space="0" w:color="auto"/>
            </w:tcBorders>
            <w:shd w:val="clear" w:color="auto" w:fill="auto"/>
            <w:noWrap/>
            <w:vAlign w:val="center"/>
            <w:hideMark/>
          </w:tcPr>
          <w:p w14:paraId="6E98D87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R18</w:t>
            </w:r>
          </w:p>
        </w:tc>
        <w:tc>
          <w:tcPr>
            <w:tcW w:w="3029" w:type="pct"/>
            <w:tcBorders>
              <w:top w:val="nil"/>
              <w:left w:val="nil"/>
              <w:bottom w:val="single" w:sz="4" w:space="0" w:color="auto"/>
              <w:right w:val="single" w:sz="4" w:space="0" w:color="auto"/>
            </w:tcBorders>
            <w:shd w:val="clear" w:color="auto" w:fill="auto"/>
            <w:hideMark/>
          </w:tcPr>
          <w:p w14:paraId="78B4D4CC" w14:textId="77777777" w:rsidR="007508FC" w:rsidRPr="006238BC" w:rsidRDefault="007508FC">
            <w:pPr>
              <w:rPr>
                <w:rFonts w:asciiTheme="minorHAnsi" w:hAnsiTheme="minorHAnsi"/>
                <w:sz w:val="20"/>
                <w:szCs w:val="20"/>
              </w:rPr>
            </w:pPr>
            <w:r w:rsidRPr="006238BC">
              <w:rPr>
                <w:rFonts w:asciiTheme="minorHAnsi" w:hAnsiTheme="minorHAnsi"/>
                <w:sz w:val="20"/>
                <w:szCs w:val="20"/>
              </w:rPr>
              <w:t>Router-Firewall Industrial Subestación Seguridad Perimetral: 4 puertos FO MM LC 100Base-FX, 6 puertos Cobre RJ-45 100Base-TX</w:t>
            </w:r>
          </w:p>
        </w:tc>
        <w:tc>
          <w:tcPr>
            <w:tcW w:w="538" w:type="pct"/>
            <w:tcBorders>
              <w:top w:val="nil"/>
              <w:left w:val="nil"/>
              <w:bottom w:val="single" w:sz="4" w:space="0" w:color="auto"/>
              <w:right w:val="single" w:sz="4" w:space="0" w:color="auto"/>
            </w:tcBorders>
            <w:shd w:val="clear" w:color="auto" w:fill="auto"/>
            <w:noWrap/>
            <w:vAlign w:val="center"/>
            <w:hideMark/>
          </w:tcPr>
          <w:p w14:paraId="4C547D49"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60573801"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w:t>
            </w:r>
          </w:p>
        </w:tc>
      </w:tr>
      <w:tr w:rsidR="007508FC" w:rsidRPr="006238BC" w14:paraId="41BCA92F" w14:textId="77777777" w:rsidTr="007508FC">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DE87155"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19</w:t>
            </w:r>
          </w:p>
        </w:tc>
        <w:tc>
          <w:tcPr>
            <w:tcW w:w="573" w:type="pct"/>
            <w:tcBorders>
              <w:top w:val="nil"/>
              <w:left w:val="nil"/>
              <w:bottom w:val="single" w:sz="4" w:space="0" w:color="auto"/>
              <w:right w:val="single" w:sz="4" w:space="0" w:color="auto"/>
            </w:tcBorders>
            <w:shd w:val="clear" w:color="auto" w:fill="auto"/>
            <w:noWrap/>
            <w:vAlign w:val="center"/>
            <w:hideMark/>
          </w:tcPr>
          <w:p w14:paraId="495088F8"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R19</w:t>
            </w:r>
          </w:p>
        </w:tc>
        <w:tc>
          <w:tcPr>
            <w:tcW w:w="3029" w:type="pct"/>
            <w:tcBorders>
              <w:top w:val="nil"/>
              <w:left w:val="nil"/>
              <w:bottom w:val="single" w:sz="4" w:space="0" w:color="auto"/>
              <w:right w:val="single" w:sz="4" w:space="0" w:color="auto"/>
            </w:tcBorders>
            <w:shd w:val="clear" w:color="auto" w:fill="auto"/>
            <w:hideMark/>
          </w:tcPr>
          <w:p w14:paraId="31A369B0" w14:textId="77777777" w:rsidR="007508FC" w:rsidRPr="006238BC" w:rsidRDefault="007508FC">
            <w:pPr>
              <w:rPr>
                <w:rFonts w:asciiTheme="minorHAnsi" w:hAnsiTheme="minorHAnsi"/>
                <w:sz w:val="20"/>
                <w:szCs w:val="20"/>
              </w:rPr>
            </w:pPr>
            <w:r w:rsidRPr="006238BC">
              <w:rPr>
                <w:rFonts w:asciiTheme="minorHAnsi" w:hAnsiTheme="minorHAnsi"/>
                <w:sz w:val="20"/>
                <w:szCs w:val="20"/>
              </w:rPr>
              <w:t>Transformadores de voltaje para alimentar los controles</w:t>
            </w:r>
          </w:p>
        </w:tc>
        <w:tc>
          <w:tcPr>
            <w:tcW w:w="538" w:type="pct"/>
            <w:tcBorders>
              <w:top w:val="nil"/>
              <w:left w:val="nil"/>
              <w:bottom w:val="single" w:sz="4" w:space="0" w:color="auto"/>
              <w:right w:val="single" w:sz="4" w:space="0" w:color="auto"/>
            </w:tcBorders>
            <w:shd w:val="clear" w:color="auto" w:fill="auto"/>
            <w:noWrap/>
            <w:vAlign w:val="center"/>
            <w:hideMark/>
          </w:tcPr>
          <w:p w14:paraId="651A4560"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3BE455C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19</w:t>
            </w:r>
          </w:p>
        </w:tc>
      </w:tr>
      <w:tr w:rsidR="007508FC" w:rsidRPr="006238BC" w14:paraId="0CC2FA1E" w14:textId="77777777" w:rsidTr="007508FC">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DB358B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20</w:t>
            </w:r>
          </w:p>
        </w:tc>
        <w:tc>
          <w:tcPr>
            <w:tcW w:w="573" w:type="pct"/>
            <w:tcBorders>
              <w:top w:val="nil"/>
              <w:left w:val="nil"/>
              <w:bottom w:val="single" w:sz="4" w:space="0" w:color="auto"/>
              <w:right w:val="single" w:sz="4" w:space="0" w:color="auto"/>
            </w:tcBorders>
            <w:shd w:val="clear" w:color="auto" w:fill="auto"/>
            <w:noWrap/>
            <w:vAlign w:val="center"/>
            <w:hideMark/>
          </w:tcPr>
          <w:p w14:paraId="64608E12"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R20</w:t>
            </w:r>
          </w:p>
        </w:tc>
        <w:tc>
          <w:tcPr>
            <w:tcW w:w="3029" w:type="pct"/>
            <w:tcBorders>
              <w:top w:val="nil"/>
              <w:left w:val="nil"/>
              <w:bottom w:val="single" w:sz="4" w:space="0" w:color="auto"/>
              <w:right w:val="single" w:sz="4" w:space="0" w:color="auto"/>
            </w:tcBorders>
            <w:shd w:val="clear" w:color="auto" w:fill="auto"/>
            <w:hideMark/>
          </w:tcPr>
          <w:p w14:paraId="67373DF3" w14:textId="77777777" w:rsidR="007508FC" w:rsidRPr="006238BC" w:rsidRDefault="007508FC">
            <w:pPr>
              <w:rPr>
                <w:rFonts w:asciiTheme="minorHAnsi" w:hAnsiTheme="minorHAnsi"/>
                <w:sz w:val="20"/>
                <w:szCs w:val="20"/>
              </w:rPr>
            </w:pPr>
            <w:r w:rsidRPr="006238BC">
              <w:rPr>
                <w:rFonts w:asciiTheme="minorHAnsi" w:hAnsiTheme="minorHAnsi"/>
                <w:sz w:val="20"/>
                <w:szCs w:val="20"/>
              </w:rPr>
              <w:t>Conversores USB-Ethernet</w:t>
            </w:r>
          </w:p>
        </w:tc>
        <w:tc>
          <w:tcPr>
            <w:tcW w:w="538" w:type="pct"/>
            <w:tcBorders>
              <w:top w:val="nil"/>
              <w:left w:val="nil"/>
              <w:bottom w:val="single" w:sz="4" w:space="0" w:color="auto"/>
              <w:right w:val="single" w:sz="4" w:space="0" w:color="auto"/>
            </w:tcBorders>
            <w:shd w:val="clear" w:color="auto" w:fill="auto"/>
            <w:noWrap/>
            <w:vAlign w:val="center"/>
            <w:hideMark/>
          </w:tcPr>
          <w:p w14:paraId="4D508551"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25175FCD"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19</w:t>
            </w:r>
          </w:p>
        </w:tc>
      </w:tr>
      <w:tr w:rsidR="007508FC" w:rsidRPr="006238BC" w14:paraId="269B0EE2" w14:textId="77777777" w:rsidTr="007508FC">
        <w:trPr>
          <w:trHeight w:val="3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F01FEAE"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21</w:t>
            </w:r>
          </w:p>
        </w:tc>
        <w:tc>
          <w:tcPr>
            <w:tcW w:w="573" w:type="pct"/>
            <w:tcBorders>
              <w:top w:val="nil"/>
              <w:left w:val="nil"/>
              <w:bottom w:val="single" w:sz="4" w:space="0" w:color="auto"/>
              <w:right w:val="single" w:sz="4" w:space="0" w:color="auto"/>
            </w:tcBorders>
            <w:shd w:val="clear" w:color="auto" w:fill="auto"/>
            <w:noWrap/>
            <w:vAlign w:val="center"/>
            <w:hideMark/>
          </w:tcPr>
          <w:p w14:paraId="7A94325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R21</w:t>
            </w:r>
          </w:p>
        </w:tc>
        <w:tc>
          <w:tcPr>
            <w:tcW w:w="3029" w:type="pct"/>
            <w:tcBorders>
              <w:top w:val="nil"/>
              <w:left w:val="nil"/>
              <w:bottom w:val="single" w:sz="4" w:space="0" w:color="auto"/>
              <w:right w:val="single" w:sz="4" w:space="0" w:color="auto"/>
            </w:tcBorders>
            <w:shd w:val="clear" w:color="auto" w:fill="auto"/>
            <w:hideMark/>
          </w:tcPr>
          <w:p w14:paraId="225D6C90" w14:textId="77777777" w:rsidR="007508FC" w:rsidRPr="006238BC" w:rsidRDefault="007508FC">
            <w:pPr>
              <w:rPr>
                <w:rFonts w:asciiTheme="minorHAnsi" w:hAnsiTheme="minorHAnsi"/>
                <w:sz w:val="20"/>
                <w:szCs w:val="20"/>
              </w:rPr>
            </w:pPr>
            <w:r w:rsidRPr="006238BC">
              <w:rPr>
                <w:rFonts w:asciiTheme="minorHAnsi" w:hAnsiTheme="minorHAnsi"/>
                <w:sz w:val="20"/>
                <w:szCs w:val="20"/>
              </w:rPr>
              <w:t>Gateway</w:t>
            </w:r>
          </w:p>
        </w:tc>
        <w:tc>
          <w:tcPr>
            <w:tcW w:w="538" w:type="pct"/>
            <w:tcBorders>
              <w:top w:val="nil"/>
              <w:left w:val="nil"/>
              <w:bottom w:val="single" w:sz="4" w:space="0" w:color="auto"/>
              <w:right w:val="single" w:sz="4" w:space="0" w:color="auto"/>
            </w:tcBorders>
            <w:shd w:val="clear" w:color="auto" w:fill="auto"/>
            <w:noWrap/>
            <w:vAlign w:val="center"/>
            <w:hideMark/>
          </w:tcPr>
          <w:p w14:paraId="751A8223"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14FF70E7"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w:t>
            </w:r>
          </w:p>
        </w:tc>
      </w:tr>
      <w:tr w:rsidR="007508FC" w:rsidRPr="006238BC" w14:paraId="222856EA"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596BA16"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22</w:t>
            </w:r>
          </w:p>
        </w:tc>
        <w:tc>
          <w:tcPr>
            <w:tcW w:w="573" w:type="pct"/>
            <w:tcBorders>
              <w:top w:val="nil"/>
              <w:left w:val="nil"/>
              <w:bottom w:val="single" w:sz="4" w:space="0" w:color="auto"/>
              <w:right w:val="single" w:sz="4" w:space="0" w:color="auto"/>
            </w:tcBorders>
            <w:shd w:val="clear" w:color="auto" w:fill="auto"/>
            <w:noWrap/>
            <w:vAlign w:val="center"/>
            <w:hideMark/>
          </w:tcPr>
          <w:p w14:paraId="226DAA7F"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R22</w:t>
            </w:r>
          </w:p>
        </w:tc>
        <w:tc>
          <w:tcPr>
            <w:tcW w:w="3029" w:type="pct"/>
            <w:tcBorders>
              <w:top w:val="nil"/>
              <w:left w:val="nil"/>
              <w:bottom w:val="single" w:sz="4" w:space="0" w:color="auto"/>
              <w:right w:val="single" w:sz="4" w:space="0" w:color="auto"/>
            </w:tcBorders>
            <w:shd w:val="clear" w:color="auto" w:fill="auto"/>
            <w:vAlign w:val="center"/>
            <w:hideMark/>
          </w:tcPr>
          <w:p w14:paraId="64328F12" w14:textId="77777777" w:rsidR="007508FC" w:rsidRPr="006238BC" w:rsidRDefault="007508FC">
            <w:pPr>
              <w:rPr>
                <w:rFonts w:asciiTheme="minorHAnsi" w:hAnsiTheme="minorHAnsi"/>
                <w:sz w:val="20"/>
                <w:szCs w:val="20"/>
              </w:rPr>
            </w:pPr>
            <w:r w:rsidRPr="006238BC">
              <w:rPr>
                <w:rFonts w:asciiTheme="minorHAnsi" w:hAnsiTheme="minorHAnsi"/>
                <w:sz w:val="20"/>
                <w:szCs w:val="20"/>
              </w:rPr>
              <w:t>Radio 5.8 Ghz para enlace inalámbrico topologia punto a punto banda ancha reconectador Rn2C tipo 1</w:t>
            </w:r>
          </w:p>
        </w:tc>
        <w:tc>
          <w:tcPr>
            <w:tcW w:w="538" w:type="pct"/>
            <w:tcBorders>
              <w:top w:val="nil"/>
              <w:left w:val="nil"/>
              <w:bottom w:val="single" w:sz="4" w:space="0" w:color="auto"/>
              <w:right w:val="single" w:sz="4" w:space="0" w:color="auto"/>
            </w:tcBorders>
            <w:shd w:val="clear" w:color="auto" w:fill="auto"/>
            <w:noWrap/>
            <w:vAlign w:val="center"/>
            <w:hideMark/>
          </w:tcPr>
          <w:p w14:paraId="02A7839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6F6F76AA"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2.00</w:t>
            </w:r>
          </w:p>
        </w:tc>
      </w:tr>
      <w:tr w:rsidR="007508FC" w:rsidRPr="006238BC" w14:paraId="039E82A9"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09B22DB" w14:textId="3FB0D991"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w:t>
            </w:r>
            <w:r w:rsidR="008C4C76">
              <w:rPr>
                <w:rFonts w:asciiTheme="minorHAnsi" w:hAnsiTheme="minorHAnsi"/>
                <w:color w:val="000000"/>
                <w:sz w:val="20"/>
                <w:szCs w:val="20"/>
              </w:rPr>
              <w:t>3</w:t>
            </w:r>
          </w:p>
        </w:tc>
        <w:tc>
          <w:tcPr>
            <w:tcW w:w="573" w:type="pct"/>
            <w:tcBorders>
              <w:top w:val="nil"/>
              <w:left w:val="nil"/>
              <w:bottom w:val="single" w:sz="4" w:space="0" w:color="auto"/>
              <w:right w:val="single" w:sz="4" w:space="0" w:color="auto"/>
            </w:tcBorders>
            <w:shd w:val="clear" w:color="auto" w:fill="auto"/>
            <w:noWrap/>
            <w:vAlign w:val="center"/>
            <w:hideMark/>
          </w:tcPr>
          <w:p w14:paraId="5A94E8D9" w14:textId="1462189F"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w:t>
            </w:r>
            <w:r w:rsidR="008C4C76">
              <w:rPr>
                <w:rFonts w:asciiTheme="minorHAnsi" w:hAnsiTheme="minorHAnsi"/>
                <w:color w:val="000000"/>
                <w:sz w:val="20"/>
                <w:szCs w:val="20"/>
              </w:rPr>
              <w:t>3</w:t>
            </w:r>
          </w:p>
        </w:tc>
        <w:tc>
          <w:tcPr>
            <w:tcW w:w="3029" w:type="pct"/>
            <w:tcBorders>
              <w:top w:val="nil"/>
              <w:left w:val="nil"/>
              <w:bottom w:val="single" w:sz="4" w:space="0" w:color="auto"/>
              <w:right w:val="single" w:sz="4" w:space="0" w:color="auto"/>
            </w:tcBorders>
            <w:shd w:val="clear" w:color="auto" w:fill="auto"/>
            <w:vAlign w:val="center"/>
            <w:hideMark/>
          </w:tcPr>
          <w:p w14:paraId="1DB5BD01" w14:textId="77777777" w:rsidR="007508FC" w:rsidRPr="006238BC" w:rsidRDefault="007508FC">
            <w:pPr>
              <w:rPr>
                <w:rFonts w:asciiTheme="minorHAnsi" w:hAnsiTheme="minorHAnsi"/>
                <w:sz w:val="20"/>
                <w:szCs w:val="20"/>
              </w:rPr>
            </w:pPr>
            <w:r w:rsidRPr="006238BC">
              <w:rPr>
                <w:rFonts w:asciiTheme="minorHAnsi" w:hAnsiTheme="minorHAnsi"/>
                <w:sz w:val="20"/>
                <w:szCs w:val="20"/>
              </w:rPr>
              <w:t>Radio 5.8 Ghz para enlace inalámbrico topologia punto a punto banda ancha reconectador Rn2C tipo 2</w:t>
            </w:r>
          </w:p>
        </w:tc>
        <w:tc>
          <w:tcPr>
            <w:tcW w:w="538" w:type="pct"/>
            <w:tcBorders>
              <w:top w:val="nil"/>
              <w:left w:val="nil"/>
              <w:bottom w:val="single" w:sz="4" w:space="0" w:color="auto"/>
              <w:right w:val="single" w:sz="4" w:space="0" w:color="auto"/>
            </w:tcBorders>
            <w:shd w:val="clear" w:color="auto" w:fill="auto"/>
            <w:noWrap/>
            <w:vAlign w:val="center"/>
            <w:hideMark/>
          </w:tcPr>
          <w:p w14:paraId="60208B1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5B84758D"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4.00</w:t>
            </w:r>
          </w:p>
        </w:tc>
      </w:tr>
      <w:tr w:rsidR="007508FC" w:rsidRPr="006238BC" w14:paraId="401EED7E"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307381A" w14:textId="138C498C"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w:t>
            </w:r>
            <w:r w:rsidR="008C4C76">
              <w:rPr>
                <w:rFonts w:asciiTheme="minorHAnsi" w:hAnsiTheme="minorHAnsi"/>
                <w:color w:val="000000"/>
                <w:sz w:val="20"/>
                <w:szCs w:val="20"/>
              </w:rPr>
              <w:t>4</w:t>
            </w:r>
          </w:p>
        </w:tc>
        <w:tc>
          <w:tcPr>
            <w:tcW w:w="573" w:type="pct"/>
            <w:tcBorders>
              <w:top w:val="nil"/>
              <w:left w:val="nil"/>
              <w:bottom w:val="single" w:sz="4" w:space="0" w:color="auto"/>
              <w:right w:val="single" w:sz="4" w:space="0" w:color="auto"/>
            </w:tcBorders>
            <w:shd w:val="clear" w:color="auto" w:fill="auto"/>
            <w:noWrap/>
            <w:vAlign w:val="center"/>
            <w:hideMark/>
          </w:tcPr>
          <w:p w14:paraId="77002BD0" w14:textId="3A9A3C62"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w:t>
            </w:r>
            <w:r w:rsidR="008C4C76">
              <w:rPr>
                <w:rFonts w:asciiTheme="minorHAnsi" w:hAnsiTheme="minorHAnsi"/>
                <w:color w:val="000000"/>
                <w:sz w:val="20"/>
                <w:szCs w:val="20"/>
              </w:rPr>
              <w:t>4</w:t>
            </w:r>
          </w:p>
        </w:tc>
        <w:tc>
          <w:tcPr>
            <w:tcW w:w="3029" w:type="pct"/>
            <w:tcBorders>
              <w:top w:val="nil"/>
              <w:left w:val="nil"/>
              <w:bottom w:val="single" w:sz="4" w:space="0" w:color="auto"/>
              <w:right w:val="single" w:sz="4" w:space="0" w:color="auto"/>
            </w:tcBorders>
            <w:shd w:val="clear" w:color="auto" w:fill="auto"/>
            <w:vAlign w:val="center"/>
            <w:hideMark/>
          </w:tcPr>
          <w:p w14:paraId="5C9DB9D4" w14:textId="77777777" w:rsidR="007508FC" w:rsidRPr="006238BC" w:rsidRDefault="007508FC">
            <w:pPr>
              <w:rPr>
                <w:rFonts w:asciiTheme="minorHAnsi" w:hAnsiTheme="minorHAnsi"/>
                <w:sz w:val="20"/>
                <w:szCs w:val="20"/>
              </w:rPr>
            </w:pPr>
            <w:r w:rsidRPr="006238BC">
              <w:rPr>
                <w:rFonts w:asciiTheme="minorHAnsi" w:hAnsiTheme="minorHAnsi"/>
                <w:sz w:val="20"/>
                <w:szCs w:val="20"/>
              </w:rPr>
              <w:t>Radio 5.8 Ghz para enlace inalámbrico topologia punto a punto banda ancha reconectador Rn2C tipo 3</w:t>
            </w:r>
          </w:p>
        </w:tc>
        <w:tc>
          <w:tcPr>
            <w:tcW w:w="538" w:type="pct"/>
            <w:tcBorders>
              <w:top w:val="nil"/>
              <w:left w:val="nil"/>
              <w:bottom w:val="single" w:sz="4" w:space="0" w:color="auto"/>
              <w:right w:val="single" w:sz="4" w:space="0" w:color="auto"/>
            </w:tcBorders>
            <w:shd w:val="clear" w:color="auto" w:fill="auto"/>
            <w:noWrap/>
            <w:vAlign w:val="center"/>
            <w:hideMark/>
          </w:tcPr>
          <w:p w14:paraId="29EEF02E"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4E80D958"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2.00</w:t>
            </w:r>
          </w:p>
        </w:tc>
      </w:tr>
      <w:tr w:rsidR="007508FC" w:rsidRPr="006238BC" w14:paraId="789968EF" w14:textId="77777777" w:rsidTr="007508FC">
        <w:trPr>
          <w:trHeight w:val="6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D89E385" w14:textId="5AF75C19"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w:t>
            </w:r>
            <w:r w:rsidR="008C4C76">
              <w:rPr>
                <w:rFonts w:asciiTheme="minorHAnsi" w:hAnsiTheme="minorHAnsi"/>
                <w:color w:val="000000"/>
                <w:sz w:val="20"/>
                <w:szCs w:val="20"/>
              </w:rPr>
              <w:t>5</w:t>
            </w:r>
          </w:p>
        </w:tc>
        <w:tc>
          <w:tcPr>
            <w:tcW w:w="573" w:type="pct"/>
            <w:tcBorders>
              <w:top w:val="nil"/>
              <w:left w:val="nil"/>
              <w:bottom w:val="single" w:sz="4" w:space="0" w:color="auto"/>
              <w:right w:val="single" w:sz="4" w:space="0" w:color="auto"/>
            </w:tcBorders>
            <w:shd w:val="clear" w:color="auto" w:fill="auto"/>
            <w:noWrap/>
            <w:vAlign w:val="center"/>
            <w:hideMark/>
          </w:tcPr>
          <w:p w14:paraId="2DEA62F9" w14:textId="2C250C6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w:t>
            </w:r>
            <w:r w:rsidR="008C4C76">
              <w:rPr>
                <w:rFonts w:asciiTheme="minorHAnsi" w:hAnsiTheme="minorHAnsi"/>
                <w:color w:val="000000"/>
                <w:sz w:val="20"/>
                <w:szCs w:val="20"/>
              </w:rPr>
              <w:t>5</w:t>
            </w:r>
          </w:p>
        </w:tc>
        <w:tc>
          <w:tcPr>
            <w:tcW w:w="3029" w:type="pct"/>
            <w:tcBorders>
              <w:top w:val="nil"/>
              <w:left w:val="nil"/>
              <w:bottom w:val="single" w:sz="4" w:space="0" w:color="auto"/>
              <w:right w:val="single" w:sz="4" w:space="0" w:color="auto"/>
            </w:tcBorders>
            <w:shd w:val="clear" w:color="auto" w:fill="auto"/>
            <w:vAlign w:val="center"/>
            <w:hideMark/>
          </w:tcPr>
          <w:p w14:paraId="13E3B577" w14:textId="77777777" w:rsidR="007508FC" w:rsidRPr="006238BC" w:rsidRDefault="007508FC">
            <w:pPr>
              <w:rPr>
                <w:rFonts w:asciiTheme="minorHAnsi" w:hAnsiTheme="minorHAnsi"/>
                <w:sz w:val="20"/>
                <w:szCs w:val="20"/>
              </w:rPr>
            </w:pPr>
            <w:r w:rsidRPr="006238BC">
              <w:rPr>
                <w:rFonts w:asciiTheme="minorHAnsi" w:hAnsiTheme="minorHAnsi"/>
                <w:sz w:val="20"/>
                <w:szCs w:val="20"/>
              </w:rPr>
              <w:t>Antenas 5 Ghz, reflector tipo Plato, Ganancia 29 dBi. Para enlaces de larga distancia. Radios tipo 2.</w:t>
            </w:r>
          </w:p>
        </w:tc>
        <w:tc>
          <w:tcPr>
            <w:tcW w:w="538" w:type="pct"/>
            <w:tcBorders>
              <w:top w:val="nil"/>
              <w:left w:val="nil"/>
              <w:bottom w:val="single" w:sz="4" w:space="0" w:color="auto"/>
              <w:right w:val="single" w:sz="4" w:space="0" w:color="auto"/>
            </w:tcBorders>
            <w:shd w:val="clear" w:color="auto" w:fill="auto"/>
            <w:noWrap/>
            <w:vAlign w:val="center"/>
            <w:hideMark/>
          </w:tcPr>
          <w:p w14:paraId="21B542E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41D3E232"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4.00</w:t>
            </w:r>
          </w:p>
        </w:tc>
      </w:tr>
      <w:tr w:rsidR="007508FC" w:rsidRPr="006238BC" w14:paraId="7FC6FF2B" w14:textId="77777777" w:rsidTr="007508FC">
        <w:trPr>
          <w:trHeight w:val="9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05B91AF" w14:textId="19267E2A"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w:t>
            </w:r>
            <w:r w:rsidR="008C4C76">
              <w:rPr>
                <w:rFonts w:asciiTheme="minorHAnsi" w:hAnsiTheme="minorHAnsi"/>
                <w:color w:val="000000"/>
                <w:sz w:val="20"/>
                <w:szCs w:val="20"/>
              </w:rPr>
              <w:t>6</w:t>
            </w:r>
          </w:p>
        </w:tc>
        <w:tc>
          <w:tcPr>
            <w:tcW w:w="573" w:type="pct"/>
            <w:tcBorders>
              <w:top w:val="nil"/>
              <w:left w:val="nil"/>
              <w:bottom w:val="single" w:sz="4" w:space="0" w:color="auto"/>
              <w:right w:val="single" w:sz="4" w:space="0" w:color="auto"/>
            </w:tcBorders>
            <w:shd w:val="clear" w:color="auto" w:fill="auto"/>
            <w:noWrap/>
            <w:vAlign w:val="center"/>
            <w:hideMark/>
          </w:tcPr>
          <w:p w14:paraId="43F0BFF7" w14:textId="1AE9CBE6"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w:t>
            </w:r>
            <w:r w:rsidR="008C4C76">
              <w:rPr>
                <w:rFonts w:asciiTheme="minorHAnsi" w:hAnsiTheme="minorHAnsi"/>
                <w:color w:val="000000"/>
                <w:sz w:val="20"/>
                <w:szCs w:val="20"/>
              </w:rPr>
              <w:t>6</w:t>
            </w:r>
          </w:p>
        </w:tc>
        <w:tc>
          <w:tcPr>
            <w:tcW w:w="3029" w:type="pct"/>
            <w:tcBorders>
              <w:top w:val="nil"/>
              <w:left w:val="nil"/>
              <w:bottom w:val="single" w:sz="4" w:space="0" w:color="auto"/>
              <w:right w:val="single" w:sz="4" w:space="0" w:color="auto"/>
            </w:tcBorders>
            <w:shd w:val="clear" w:color="auto" w:fill="auto"/>
            <w:vAlign w:val="center"/>
            <w:hideMark/>
          </w:tcPr>
          <w:p w14:paraId="060134F6" w14:textId="77777777" w:rsidR="007508FC" w:rsidRPr="006238BC" w:rsidRDefault="007508FC">
            <w:pPr>
              <w:jc w:val="both"/>
              <w:rPr>
                <w:rFonts w:asciiTheme="minorHAnsi" w:hAnsiTheme="minorHAnsi"/>
                <w:color w:val="000000"/>
                <w:sz w:val="20"/>
                <w:szCs w:val="20"/>
              </w:rPr>
            </w:pPr>
            <w:r w:rsidRPr="006238BC">
              <w:rPr>
                <w:rFonts w:asciiTheme="minorHAnsi" w:hAnsiTheme="minorHAnsi"/>
                <w:color w:val="000000"/>
                <w:sz w:val="20"/>
                <w:szCs w:val="20"/>
              </w:rPr>
              <w:t>Actualización del firmware de los reconectadores, programación de las lógicas de automatización, puesta en funcionamiento, pruebas. Capacitación a funcionarios EEQ</w:t>
            </w:r>
          </w:p>
        </w:tc>
        <w:tc>
          <w:tcPr>
            <w:tcW w:w="538" w:type="pct"/>
            <w:tcBorders>
              <w:top w:val="nil"/>
              <w:left w:val="nil"/>
              <w:bottom w:val="single" w:sz="4" w:space="0" w:color="auto"/>
              <w:right w:val="single" w:sz="4" w:space="0" w:color="auto"/>
            </w:tcBorders>
            <w:shd w:val="clear" w:color="auto" w:fill="auto"/>
            <w:noWrap/>
            <w:vAlign w:val="center"/>
            <w:hideMark/>
          </w:tcPr>
          <w:p w14:paraId="775966C1"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3BC7EC74"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w:t>
            </w:r>
          </w:p>
        </w:tc>
      </w:tr>
      <w:tr w:rsidR="007508FC" w:rsidRPr="006238BC" w14:paraId="5E2DED52" w14:textId="77777777" w:rsidTr="007508FC">
        <w:trPr>
          <w:trHeight w:val="90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0381D72" w14:textId="6F4CEE9B"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2</w:t>
            </w:r>
            <w:r w:rsidR="008C4C76">
              <w:rPr>
                <w:rFonts w:asciiTheme="minorHAnsi" w:hAnsiTheme="minorHAnsi"/>
                <w:color w:val="000000"/>
                <w:sz w:val="20"/>
                <w:szCs w:val="20"/>
              </w:rPr>
              <w:t>7</w:t>
            </w:r>
          </w:p>
        </w:tc>
        <w:tc>
          <w:tcPr>
            <w:tcW w:w="573" w:type="pct"/>
            <w:tcBorders>
              <w:top w:val="nil"/>
              <w:left w:val="nil"/>
              <w:bottom w:val="single" w:sz="4" w:space="0" w:color="auto"/>
              <w:right w:val="single" w:sz="4" w:space="0" w:color="auto"/>
            </w:tcBorders>
            <w:shd w:val="clear" w:color="auto" w:fill="auto"/>
            <w:noWrap/>
            <w:vAlign w:val="center"/>
            <w:hideMark/>
          </w:tcPr>
          <w:p w14:paraId="53CE459A" w14:textId="2C94CB7E"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R2</w:t>
            </w:r>
            <w:r w:rsidR="008C4C76">
              <w:rPr>
                <w:rFonts w:asciiTheme="minorHAnsi" w:hAnsiTheme="minorHAnsi"/>
                <w:color w:val="000000"/>
                <w:sz w:val="20"/>
                <w:szCs w:val="20"/>
              </w:rPr>
              <w:t>7</w:t>
            </w:r>
          </w:p>
        </w:tc>
        <w:tc>
          <w:tcPr>
            <w:tcW w:w="3029" w:type="pct"/>
            <w:tcBorders>
              <w:top w:val="nil"/>
              <w:left w:val="nil"/>
              <w:bottom w:val="single" w:sz="4" w:space="0" w:color="auto"/>
              <w:right w:val="single" w:sz="4" w:space="0" w:color="auto"/>
            </w:tcBorders>
            <w:shd w:val="clear" w:color="auto" w:fill="auto"/>
            <w:vAlign w:val="center"/>
            <w:hideMark/>
          </w:tcPr>
          <w:p w14:paraId="2B50FEB6" w14:textId="15D5FD63" w:rsidR="007508FC" w:rsidRPr="006238BC" w:rsidRDefault="00502C16">
            <w:pPr>
              <w:jc w:val="both"/>
              <w:rPr>
                <w:rFonts w:asciiTheme="minorHAnsi" w:hAnsiTheme="minorHAnsi"/>
                <w:color w:val="000000"/>
                <w:sz w:val="20"/>
                <w:szCs w:val="20"/>
              </w:rPr>
            </w:pPr>
            <w:r>
              <w:rPr>
                <w:rFonts w:asciiTheme="minorHAnsi" w:hAnsiTheme="minorHAnsi"/>
                <w:color w:val="000000"/>
                <w:sz w:val="20"/>
                <w:szCs w:val="20"/>
              </w:rPr>
              <w:t>C</w:t>
            </w:r>
            <w:r w:rsidR="007508FC" w:rsidRPr="006238BC">
              <w:rPr>
                <w:rFonts w:asciiTheme="minorHAnsi" w:hAnsiTheme="minorHAnsi"/>
                <w:color w:val="000000"/>
                <w:sz w:val="20"/>
                <w:szCs w:val="20"/>
              </w:rPr>
              <w:t>onfiguración e integración del gateway al SCADA de la EEQ, integración de los reconectadores a los gateways. Capacitación a funcionarios EEQ.</w:t>
            </w:r>
          </w:p>
        </w:tc>
        <w:tc>
          <w:tcPr>
            <w:tcW w:w="538" w:type="pct"/>
            <w:tcBorders>
              <w:top w:val="nil"/>
              <w:left w:val="nil"/>
              <w:bottom w:val="single" w:sz="4" w:space="0" w:color="auto"/>
              <w:right w:val="single" w:sz="4" w:space="0" w:color="auto"/>
            </w:tcBorders>
            <w:shd w:val="clear" w:color="auto" w:fill="auto"/>
            <w:noWrap/>
            <w:vAlign w:val="center"/>
            <w:hideMark/>
          </w:tcPr>
          <w:p w14:paraId="5D4856D2"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u</w:t>
            </w:r>
          </w:p>
        </w:tc>
        <w:tc>
          <w:tcPr>
            <w:tcW w:w="537" w:type="pct"/>
            <w:tcBorders>
              <w:top w:val="nil"/>
              <w:left w:val="nil"/>
              <w:bottom w:val="single" w:sz="4" w:space="0" w:color="auto"/>
              <w:right w:val="single" w:sz="4" w:space="0" w:color="auto"/>
            </w:tcBorders>
            <w:shd w:val="clear" w:color="auto" w:fill="auto"/>
            <w:noWrap/>
            <w:vAlign w:val="center"/>
            <w:hideMark/>
          </w:tcPr>
          <w:p w14:paraId="3B3793CD" w14:textId="77777777" w:rsidR="007508FC" w:rsidRPr="006238BC" w:rsidRDefault="007508FC">
            <w:pPr>
              <w:jc w:val="center"/>
              <w:rPr>
                <w:rFonts w:asciiTheme="minorHAnsi" w:hAnsiTheme="minorHAnsi"/>
                <w:color w:val="000000"/>
                <w:sz w:val="20"/>
                <w:szCs w:val="20"/>
              </w:rPr>
            </w:pPr>
            <w:r w:rsidRPr="006238BC">
              <w:rPr>
                <w:rFonts w:asciiTheme="minorHAnsi" w:hAnsiTheme="minorHAnsi"/>
                <w:color w:val="000000"/>
                <w:sz w:val="20"/>
                <w:szCs w:val="20"/>
              </w:rPr>
              <w:t>1</w:t>
            </w:r>
          </w:p>
        </w:tc>
      </w:tr>
    </w:tbl>
    <w:p w14:paraId="4535ECC7" w14:textId="77777777" w:rsidR="002F79C2" w:rsidRPr="00150364" w:rsidRDefault="002F79C2" w:rsidP="002F79C2">
      <w:pPr>
        <w:rPr>
          <w:rFonts w:asciiTheme="minorHAnsi" w:hAnsiTheme="minorHAnsi"/>
          <w:highlight w:val="yellow"/>
        </w:rPr>
      </w:pPr>
    </w:p>
    <w:p w14:paraId="6089633C" w14:textId="77777777" w:rsidR="00310C0E" w:rsidRPr="005E1E6F" w:rsidRDefault="00310C0E" w:rsidP="00310C0E">
      <w:pPr>
        <w:rPr>
          <w:rFonts w:asciiTheme="minorHAnsi" w:hAnsiTheme="minorHAnsi"/>
          <w:b/>
        </w:rPr>
      </w:pPr>
      <w:r w:rsidRPr="005E1E6F">
        <w:rPr>
          <w:rFonts w:asciiTheme="minorHAnsi" w:hAnsiTheme="minorHAnsi"/>
          <w:b/>
        </w:rPr>
        <w:t>NOTA:</w:t>
      </w:r>
    </w:p>
    <w:p w14:paraId="11B0D203" w14:textId="2833E475" w:rsidR="00310C0E" w:rsidRPr="005E1E6F" w:rsidRDefault="00310C0E" w:rsidP="00310C0E">
      <w:pPr>
        <w:rPr>
          <w:rFonts w:asciiTheme="minorHAnsi" w:hAnsiTheme="minorHAnsi"/>
        </w:rPr>
      </w:pPr>
      <w:r w:rsidRPr="005E1E6F">
        <w:rPr>
          <w:rFonts w:asciiTheme="minorHAnsi" w:hAnsiTheme="minorHAnsi"/>
        </w:rPr>
        <w:t xml:space="preserve">1.-  El precio </w:t>
      </w:r>
      <w:r w:rsidR="005E1E6F" w:rsidRPr="005E1E6F">
        <w:rPr>
          <w:rFonts w:asciiTheme="minorHAnsi" w:hAnsiTheme="minorHAnsi"/>
        </w:rPr>
        <w:t>d</w:t>
      </w:r>
      <w:r w:rsidR="005E1E6F">
        <w:rPr>
          <w:rFonts w:asciiTheme="minorHAnsi" w:hAnsiTheme="minorHAnsi"/>
        </w:rPr>
        <w:t>e cada rubro relacionado con sus</w:t>
      </w:r>
      <w:r w:rsidR="005E1E6F" w:rsidRPr="005E1E6F">
        <w:rPr>
          <w:rFonts w:asciiTheme="minorHAnsi" w:hAnsiTheme="minorHAnsi"/>
        </w:rPr>
        <w:t xml:space="preserve"> cantidades </w:t>
      </w:r>
      <w:r w:rsidRPr="005E1E6F">
        <w:rPr>
          <w:rFonts w:asciiTheme="minorHAnsi" w:hAnsiTheme="minorHAnsi"/>
        </w:rPr>
        <w:t>debe ser el mismo</w:t>
      </w:r>
    </w:p>
    <w:p w14:paraId="47756F11" w14:textId="4AE7338E" w:rsidR="00310C0E" w:rsidRPr="005E1E6F" w:rsidRDefault="00310C0E" w:rsidP="00310C0E">
      <w:pPr>
        <w:rPr>
          <w:rFonts w:asciiTheme="minorHAnsi" w:hAnsiTheme="minorHAnsi"/>
        </w:rPr>
      </w:pPr>
      <w:r w:rsidRPr="005E1E6F">
        <w:rPr>
          <w:rFonts w:asciiTheme="minorHAnsi" w:hAnsiTheme="minorHAnsi"/>
        </w:rPr>
        <w:t xml:space="preserve">2.-  Se deberá presentar el listado de </w:t>
      </w:r>
      <w:r w:rsidR="005E1E6F" w:rsidRPr="005E1E6F">
        <w:rPr>
          <w:rFonts w:asciiTheme="minorHAnsi" w:hAnsiTheme="minorHAnsi"/>
        </w:rPr>
        <w:t>los rubros</w:t>
      </w:r>
      <w:r w:rsidR="005E1E6F">
        <w:rPr>
          <w:rFonts w:asciiTheme="minorHAnsi" w:hAnsiTheme="minorHAnsi"/>
        </w:rPr>
        <w:t xml:space="preserve"> que</w:t>
      </w:r>
      <w:r w:rsidRPr="005E1E6F">
        <w:rPr>
          <w:rFonts w:asciiTheme="minorHAnsi" w:hAnsiTheme="minorHAnsi"/>
        </w:rPr>
        <w:t xml:space="preserve"> debe</w:t>
      </w:r>
      <w:r w:rsidR="005E1E6F">
        <w:rPr>
          <w:rFonts w:asciiTheme="minorHAnsi" w:hAnsiTheme="minorHAnsi"/>
        </w:rPr>
        <w:t>n</w:t>
      </w:r>
      <w:r w:rsidRPr="005E1E6F">
        <w:rPr>
          <w:rFonts w:asciiTheme="minorHAnsi" w:hAnsiTheme="minorHAnsi"/>
        </w:rPr>
        <w:t xml:space="preserve"> ser concordante</w:t>
      </w:r>
      <w:r w:rsidR="005E1E6F">
        <w:rPr>
          <w:rFonts w:asciiTheme="minorHAnsi" w:hAnsiTheme="minorHAnsi"/>
        </w:rPr>
        <w:t>s</w:t>
      </w:r>
    </w:p>
    <w:p w14:paraId="7F32BEEE" w14:textId="3DAA12C4" w:rsidR="00310C0E" w:rsidRPr="00150364" w:rsidRDefault="00310C0E" w:rsidP="00310C0E">
      <w:pPr>
        <w:rPr>
          <w:rFonts w:asciiTheme="minorHAnsi" w:hAnsiTheme="minorHAnsi"/>
        </w:rPr>
      </w:pPr>
      <w:r w:rsidRPr="005E1E6F">
        <w:rPr>
          <w:rFonts w:asciiTheme="minorHAnsi" w:hAnsiTheme="minorHAnsi"/>
        </w:rPr>
        <w:t xml:space="preserve">3.- Toda la oferta deberá ser presentada en archivo digital y lo relacionado </w:t>
      </w:r>
      <w:r w:rsidR="005E1E6F" w:rsidRPr="005E1E6F">
        <w:rPr>
          <w:rFonts w:asciiTheme="minorHAnsi" w:hAnsiTheme="minorHAnsi"/>
        </w:rPr>
        <w:t>al análisis de precios unitarios</w:t>
      </w:r>
      <w:r w:rsidR="005E1E6F">
        <w:rPr>
          <w:rFonts w:asciiTheme="minorHAnsi" w:hAnsiTheme="minorHAnsi"/>
        </w:rPr>
        <w:t xml:space="preserve"> en hojas de cálculo Microsoft Excel.</w:t>
      </w:r>
    </w:p>
    <w:p w14:paraId="58D3B5E8" w14:textId="77777777" w:rsidR="00310C0E" w:rsidRPr="00150364" w:rsidRDefault="00310C0E" w:rsidP="00310C0E">
      <w:pPr>
        <w:rPr>
          <w:rFonts w:asciiTheme="minorHAnsi" w:hAnsiTheme="minorHAnsi"/>
        </w:rPr>
      </w:pPr>
    </w:p>
    <w:p w14:paraId="40C975FE" w14:textId="77777777" w:rsidR="002F79C2" w:rsidRPr="00150364" w:rsidRDefault="002F79C2" w:rsidP="002F79C2">
      <w:pPr>
        <w:rPr>
          <w:rFonts w:asciiTheme="minorHAnsi" w:hAnsiTheme="minorHAnsi"/>
        </w:rPr>
      </w:pPr>
    </w:p>
    <w:p w14:paraId="2198BF87" w14:textId="77777777" w:rsidR="007041E2" w:rsidRPr="00150364" w:rsidRDefault="007041E2" w:rsidP="00100A3A">
      <w:pPr>
        <w:rPr>
          <w:rFonts w:asciiTheme="minorHAnsi" w:hAnsiTheme="minorHAnsi"/>
        </w:rPr>
      </w:pPr>
    </w:p>
    <w:p w14:paraId="7BF87495" w14:textId="77777777" w:rsidR="002F79C2" w:rsidRPr="00150364" w:rsidRDefault="002F79C2" w:rsidP="00100A3A">
      <w:pPr>
        <w:rPr>
          <w:rFonts w:asciiTheme="minorHAnsi" w:hAnsiTheme="minorHAnsi"/>
          <w:b/>
          <w:i/>
          <w:iCs/>
        </w:rPr>
      </w:pPr>
    </w:p>
    <w:p w14:paraId="7E867FA3" w14:textId="77777777" w:rsidR="003F79AA" w:rsidRPr="00150364" w:rsidRDefault="003F79AA" w:rsidP="00ED7FCE">
      <w:pPr>
        <w:keepNext/>
        <w:keepLines/>
        <w:spacing w:after="120"/>
        <w:jc w:val="center"/>
        <w:rPr>
          <w:rFonts w:asciiTheme="minorHAnsi" w:hAnsiTheme="minorHAnsi"/>
          <w:b/>
          <w:bCs/>
        </w:rPr>
        <w:sectPr w:rsidR="003F79AA" w:rsidRPr="00150364">
          <w:headerReference w:type="even" r:id="rId30"/>
          <w:endnotePr>
            <w:numFmt w:val="decimal"/>
          </w:endnotePr>
          <w:type w:val="oddPage"/>
          <w:pgSz w:w="12240" w:h="15840" w:code="1"/>
          <w:pgMar w:top="1440" w:right="1440" w:bottom="1440" w:left="1440" w:header="720" w:footer="720" w:gutter="0"/>
          <w:cols w:space="720"/>
          <w:titlePg/>
        </w:sectPr>
      </w:pPr>
    </w:p>
    <w:p w14:paraId="08DB8E06" w14:textId="77777777" w:rsidR="003F79AA" w:rsidRPr="00150364" w:rsidRDefault="003F79AA" w:rsidP="00ED7FCE">
      <w:pPr>
        <w:pStyle w:val="Ttulo1"/>
        <w:spacing w:before="0" w:after="120"/>
        <w:rPr>
          <w:rFonts w:asciiTheme="minorHAnsi" w:hAnsiTheme="minorHAnsi"/>
          <w:bCs/>
          <w:sz w:val="24"/>
        </w:rPr>
      </w:pPr>
      <w:bookmarkStart w:id="134" w:name="_Toc112839700"/>
      <w:r w:rsidRPr="00150364">
        <w:rPr>
          <w:rFonts w:asciiTheme="minorHAnsi" w:hAnsiTheme="minorHAnsi"/>
          <w:bCs/>
          <w:sz w:val="24"/>
        </w:rPr>
        <w:lastRenderedPageBreak/>
        <w:t xml:space="preserve">Sección X.  </w:t>
      </w:r>
      <w:r w:rsidR="000B0C9D" w:rsidRPr="00150364">
        <w:rPr>
          <w:rFonts w:asciiTheme="minorHAnsi" w:hAnsiTheme="minorHAnsi"/>
          <w:bCs/>
          <w:sz w:val="24"/>
        </w:rPr>
        <w:t xml:space="preserve">Formularios de </w:t>
      </w:r>
      <w:r w:rsidRPr="00150364">
        <w:rPr>
          <w:rFonts w:asciiTheme="minorHAnsi" w:hAnsiTheme="minorHAnsi"/>
          <w:bCs/>
          <w:sz w:val="24"/>
        </w:rPr>
        <w:t>Garantía</w:t>
      </w:r>
      <w:bookmarkEnd w:id="134"/>
    </w:p>
    <w:p w14:paraId="69E42EC1" w14:textId="0CF1A1AD" w:rsidR="000B0C9D" w:rsidRPr="00150364" w:rsidRDefault="00A818B9" w:rsidP="00ED7FCE">
      <w:pPr>
        <w:spacing w:after="120"/>
        <w:jc w:val="both"/>
        <w:rPr>
          <w:rFonts w:asciiTheme="minorHAnsi" w:hAnsiTheme="minorHAnsi"/>
          <w:i/>
          <w:iCs/>
        </w:rPr>
      </w:pPr>
      <w:r w:rsidRPr="00150364">
        <w:rPr>
          <w:rFonts w:asciiTheme="minorHAnsi" w:hAnsiTheme="minorHAnsi"/>
          <w:b/>
          <w:i/>
          <w:iCs/>
        </w:rPr>
        <w:t>Nota para el Oferente</w:t>
      </w:r>
      <w:r w:rsidRPr="00150364">
        <w:rPr>
          <w:rFonts w:asciiTheme="minorHAnsi" w:hAnsiTheme="minorHAnsi"/>
          <w:i/>
          <w:iCs/>
        </w:rPr>
        <w:t xml:space="preserve">: </w:t>
      </w:r>
      <w:r w:rsidR="003F79AA" w:rsidRPr="00150364">
        <w:rPr>
          <w:rFonts w:asciiTheme="minorHAnsi" w:hAnsiTheme="minorHAnsi"/>
          <w:i/>
          <w:iCs/>
        </w:rPr>
        <w:t xml:space="preserve">Se </w:t>
      </w:r>
      <w:r w:rsidR="004A07FC" w:rsidRPr="00150364">
        <w:rPr>
          <w:rFonts w:asciiTheme="minorHAnsi" w:hAnsiTheme="minorHAnsi"/>
          <w:i/>
          <w:iCs/>
        </w:rPr>
        <w:t>adjunta</w:t>
      </w:r>
      <w:r w:rsidR="000B0C9D" w:rsidRPr="00150364">
        <w:rPr>
          <w:rFonts w:asciiTheme="minorHAnsi" w:hAnsiTheme="minorHAnsi"/>
          <w:i/>
          <w:iCs/>
        </w:rPr>
        <w:t>n</w:t>
      </w:r>
      <w:r w:rsidR="003F79AA" w:rsidRPr="00150364">
        <w:rPr>
          <w:rFonts w:asciiTheme="minorHAnsi" w:hAnsiTheme="minorHAnsi"/>
          <w:i/>
          <w:iCs/>
        </w:rPr>
        <w:t xml:space="preserve"> formulario</w:t>
      </w:r>
      <w:r w:rsidR="000B0C9D" w:rsidRPr="00150364">
        <w:rPr>
          <w:rFonts w:asciiTheme="minorHAnsi" w:hAnsiTheme="minorHAnsi"/>
          <w:i/>
          <w:iCs/>
        </w:rPr>
        <w:t>s</w:t>
      </w:r>
      <w:r w:rsidR="003F79AA" w:rsidRPr="00150364">
        <w:rPr>
          <w:rFonts w:asciiTheme="minorHAnsi" w:hAnsiTheme="minorHAnsi"/>
          <w:i/>
          <w:iCs/>
        </w:rPr>
        <w:t xml:space="preserve"> para la </w:t>
      </w:r>
      <w:r w:rsidR="004D43D6" w:rsidRPr="00150364">
        <w:rPr>
          <w:rFonts w:asciiTheme="minorHAnsi" w:hAnsiTheme="minorHAnsi"/>
          <w:i/>
          <w:iCs/>
        </w:rPr>
        <w:t xml:space="preserve">Declaración de </w:t>
      </w:r>
      <w:r w:rsidR="003F79AA" w:rsidRPr="00150364">
        <w:rPr>
          <w:rFonts w:asciiTheme="minorHAnsi" w:hAnsiTheme="minorHAnsi"/>
          <w:i/>
          <w:iCs/>
        </w:rPr>
        <w:t>Mantenimiento de la Oferta, la Garantía de Cumplimiento y la Garantía por  Pago de Anticipo</w:t>
      </w:r>
      <w:r w:rsidR="004D43D6" w:rsidRPr="00150364">
        <w:rPr>
          <w:rFonts w:asciiTheme="minorHAnsi" w:hAnsiTheme="minorHAnsi"/>
          <w:i/>
          <w:iCs/>
        </w:rPr>
        <w:t xml:space="preserve"> deberán ajustarse a lo previsto en la </w:t>
      </w:r>
      <w:r w:rsidR="00120BC5" w:rsidRPr="00150364">
        <w:rPr>
          <w:rFonts w:asciiTheme="minorHAnsi" w:hAnsiTheme="minorHAnsi"/>
          <w:i/>
          <w:iCs/>
        </w:rPr>
        <w:t xml:space="preserve">sub </w:t>
      </w:r>
      <w:r w:rsidR="006E4D46" w:rsidRPr="00150364">
        <w:rPr>
          <w:rFonts w:asciiTheme="minorHAnsi" w:hAnsiTheme="minorHAnsi"/>
          <w:i/>
          <w:iCs/>
        </w:rPr>
        <w:t>cláusula</w:t>
      </w:r>
      <w:r w:rsidR="001F0823" w:rsidRPr="00150364">
        <w:rPr>
          <w:rFonts w:asciiTheme="minorHAnsi" w:hAnsiTheme="minorHAnsi"/>
          <w:i/>
          <w:iCs/>
        </w:rPr>
        <w:t xml:space="preserve"> IAO 35.1 </w:t>
      </w:r>
      <w:r w:rsidR="004D43D6" w:rsidRPr="00150364">
        <w:rPr>
          <w:rFonts w:asciiTheme="minorHAnsi" w:hAnsiTheme="minorHAnsi"/>
          <w:i/>
          <w:iCs/>
        </w:rPr>
        <w:t xml:space="preserve"> y</w:t>
      </w:r>
      <w:r w:rsidR="001F0823" w:rsidRPr="00150364">
        <w:rPr>
          <w:rFonts w:asciiTheme="minorHAnsi" w:hAnsiTheme="minorHAnsi"/>
          <w:i/>
          <w:iCs/>
        </w:rPr>
        <w:t xml:space="preserve"> la </w:t>
      </w:r>
      <w:r w:rsidR="00120BC5" w:rsidRPr="00150364">
        <w:rPr>
          <w:rFonts w:asciiTheme="minorHAnsi" w:hAnsiTheme="minorHAnsi"/>
          <w:i/>
          <w:iCs/>
        </w:rPr>
        <w:t xml:space="preserve">sub </w:t>
      </w:r>
      <w:r w:rsidR="004D43D6" w:rsidRPr="00150364">
        <w:rPr>
          <w:rFonts w:asciiTheme="minorHAnsi" w:hAnsiTheme="minorHAnsi"/>
          <w:i/>
          <w:iCs/>
        </w:rPr>
        <w:t xml:space="preserve"> </w:t>
      </w:r>
      <w:r w:rsidR="001F0823" w:rsidRPr="00150364">
        <w:rPr>
          <w:rFonts w:asciiTheme="minorHAnsi" w:hAnsiTheme="minorHAnsi"/>
          <w:i/>
          <w:iCs/>
        </w:rPr>
        <w:t>cláusula</w:t>
      </w:r>
      <w:r w:rsidR="004D43D6" w:rsidRPr="00150364">
        <w:rPr>
          <w:rFonts w:asciiTheme="minorHAnsi" w:hAnsiTheme="minorHAnsi"/>
          <w:i/>
          <w:iCs/>
        </w:rPr>
        <w:t xml:space="preserve"> CGC 52.1 para la Garantía de Cumplimiento y la </w:t>
      </w:r>
      <w:r w:rsidR="00120BC5" w:rsidRPr="00150364">
        <w:rPr>
          <w:rFonts w:asciiTheme="minorHAnsi" w:hAnsiTheme="minorHAnsi"/>
          <w:i/>
          <w:iCs/>
        </w:rPr>
        <w:t xml:space="preserve">sub </w:t>
      </w:r>
      <w:r w:rsidR="004D43D6" w:rsidRPr="00150364">
        <w:rPr>
          <w:rFonts w:asciiTheme="minorHAnsi" w:hAnsiTheme="minorHAnsi"/>
          <w:i/>
          <w:iCs/>
        </w:rPr>
        <w:t xml:space="preserve">cláusula IAO 36.1 y </w:t>
      </w:r>
      <w:r w:rsidR="001F0823" w:rsidRPr="00150364">
        <w:rPr>
          <w:rFonts w:asciiTheme="minorHAnsi" w:hAnsiTheme="minorHAnsi"/>
          <w:i/>
          <w:iCs/>
        </w:rPr>
        <w:t xml:space="preserve">la </w:t>
      </w:r>
      <w:r w:rsidR="00120BC5" w:rsidRPr="00150364">
        <w:rPr>
          <w:rFonts w:asciiTheme="minorHAnsi" w:hAnsiTheme="minorHAnsi"/>
          <w:i/>
          <w:iCs/>
        </w:rPr>
        <w:t xml:space="preserve">sub </w:t>
      </w:r>
      <w:r w:rsidR="004D43D6" w:rsidRPr="00150364">
        <w:rPr>
          <w:rFonts w:asciiTheme="minorHAnsi" w:hAnsiTheme="minorHAnsi"/>
          <w:i/>
          <w:iCs/>
        </w:rPr>
        <w:t>cláusula CGC 51.1.</w:t>
      </w:r>
      <w:r w:rsidR="000B0C9D" w:rsidRPr="00150364">
        <w:rPr>
          <w:rFonts w:asciiTheme="minorHAnsi" w:hAnsiTheme="minorHAnsi"/>
          <w:i/>
          <w:iCs/>
        </w:rPr>
        <w:t xml:space="preserve"> </w:t>
      </w:r>
      <w:r w:rsidR="00B83321" w:rsidRPr="00150364">
        <w:rPr>
          <w:rFonts w:asciiTheme="minorHAnsi" w:hAnsiTheme="minorHAnsi"/>
          <w:i/>
          <w:iCs/>
        </w:rPr>
        <w:t>para la</w:t>
      </w:r>
      <w:r w:rsidR="004D43D6" w:rsidRPr="00150364">
        <w:rPr>
          <w:rFonts w:asciiTheme="minorHAnsi" w:hAnsiTheme="minorHAnsi"/>
          <w:i/>
          <w:iCs/>
        </w:rPr>
        <w:t xml:space="preserve"> Garantía de Buen Uso de Anticipo.</w:t>
      </w:r>
    </w:p>
    <w:p w14:paraId="71E29341" w14:textId="77777777" w:rsidR="009F097A" w:rsidRPr="00150364" w:rsidRDefault="003F79AA" w:rsidP="00ED7FCE">
      <w:pPr>
        <w:spacing w:after="120"/>
        <w:jc w:val="both"/>
        <w:rPr>
          <w:rFonts w:asciiTheme="minorHAnsi" w:hAnsiTheme="minorHAnsi"/>
          <w:i/>
          <w:iCs/>
        </w:rPr>
      </w:pPr>
      <w:r w:rsidRPr="00150364">
        <w:rPr>
          <w:rFonts w:asciiTheme="minorHAnsi" w:hAnsiTheme="minorHAnsi"/>
          <w:i/>
          <w:iCs/>
        </w:rPr>
        <w:t xml:space="preserve">Los Oferentes no deberán </w:t>
      </w:r>
      <w:r w:rsidR="004D43D6" w:rsidRPr="00150364">
        <w:rPr>
          <w:rFonts w:asciiTheme="minorHAnsi" w:hAnsiTheme="minorHAnsi"/>
          <w:i/>
          <w:iCs/>
        </w:rPr>
        <w:t xml:space="preserve">presentar </w:t>
      </w:r>
      <w:r w:rsidRPr="00150364">
        <w:rPr>
          <w:rFonts w:asciiTheme="minorHAnsi" w:hAnsiTheme="minorHAnsi"/>
          <w:i/>
          <w:iCs/>
        </w:rPr>
        <w:t xml:space="preserve">la Garantía de Cumplimiento ni para la Garantía de </w:t>
      </w:r>
      <w:r w:rsidR="004D43D6" w:rsidRPr="00150364">
        <w:rPr>
          <w:rFonts w:asciiTheme="minorHAnsi" w:hAnsiTheme="minorHAnsi"/>
          <w:i/>
          <w:iCs/>
        </w:rPr>
        <w:t xml:space="preserve">Buen </w:t>
      </w:r>
      <w:r w:rsidR="00120BC5" w:rsidRPr="00150364">
        <w:rPr>
          <w:rFonts w:asciiTheme="minorHAnsi" w:hAnsiTheme="minorHAnsi"/>
          <w:i/>
          <w:iCs/>
        </w:rPr>
        <w:t>U</w:t>
      </w:r>
      <w:r w:rsidR="004D43D6" w:rsidRPr="00150364">
        <w:rPr>
          <w:rFonts w:asciiTheme="minorHAnsi" w:hAnsiTheme="minorHAnsi"/>
          <w:i/>
          <w:iCs/>
        </w:rPr>
        <w:t>so del</w:t>
      </w:r>
      <w:r w:rsidRPr="00150364">
        <w:rPr>
          <w:rFonts w:asciiTheme="minorHAnsi" w:hAnsiTheme="minorHAnsi"/>
          <w:i/>
          <w:iCs/>
        </w:rPr>
        <w:t xml:space="preserve"> Anticipo en esta etapa de la licitación. Solo el Oferente seleccionado deberá proporcionar estas dos garantías</w:t>
      </w:r>
      <w:r w:rsidR="004D43D6" w:rsidRPr="00150364">
        <w:rPr>
          <w:rFonts w:asciiTheme="minorHAnsi" w:hAnsiTheme="minorHAnsi"/>
          <w:i/>
          <w:iCs/>
        </w:rPr>
        <w:t xml:space="preserve"> </w:t>
      </w:r>
      <w:r w:rsidR="004A07FC" w:rsidRPr="00150364">
        <w:rPr>
          <w:rFonts w:asciiTheme="minorHAnsi" w:hAnsiTheme="minorHAnsi"/>
          <w:i/>
          <w:iCs/>
        </w:rPr>
        <w:t>en la forma prevista</w:t>
      </w:r>
      <w:r w:rsidR="004D43D6" w:rsidRPr="00150364">
        <w:rPr>
          <w:rFonts w:asciiTheme="minorHAnsi" w:hAnsiTheme="minorHAnsi"/>
          <w:i/>
          <w:iCs/>
        </w:rPr>
        <w:t xml:space="preserve"> en las clausulas arriba referidas</w:t>
      </w:r>
      <w:r w:rsidR="00120BC5" w:rsidRPr="00150364">
        <w:rPr>
          <w:rFonts w:asciiTheme="minorHAnsi" w:hAnsiTheme="minorHAnsi"/>
          <w:i/>
          <w:iCs/>
        </w:rPr>
        <w:t>, como así también la Garantía Técnica</w:t>
      </w:r>
    </w:p>
    <w:p w14:paraId="1C380918" w14:textId="77777777" w:rsidR="004A07FC" w:rsidRPr="00150364" w:rsidRDefault="00120BC5" w:rsidP="00ED7FCE">
      <w:pPr>
        <w:spacing w:after="120"/>
        <w:jc w:val="both"/>
        <w:rPr>
          <w:rFonts w:asciiTheme="minorHAnsi" w:hAnsiTheme="minorHAnsi"/>
          <w:i/>
          <w:iCs/>
        </w:rPr>
      </w:pPr>
      <w:r w:rsidRPr="00150364">
        <w:rPr>
          <w:rFonts w:asciiTheme="minorHAnsi" w:hAnsiTheme="minorHAnsi"/>
          <w:i/>
          <w:iCs/>
        </w:rPr>
        <w:t>.</w:t>
      </w:r>
    </w:p>
    <w:p w14:paraId="2CC1A786" w14:textId="77777777" w:rsidR="004A07FC" w:rsidRPr="00150364" w:rsidRDefault="003F79AA" w:rsidP="00ED7FCE">
      <w:pPr>
        <w:pStyle w:val="SectionXH2"/>
        <w:spacing w:before="0" w:after="120"/>
        <w:rPr>
          <w:rFonts w:asciiTheme="minorHAnsi" w:hAnsiTheme="minorHAnsi"/>
          <w:sz w:val="24"/>
          <w:lang w:val="es-MX"/>
        </w:rPr>
      </w:pPr>
      <w:r w:rsidRPr="00150364">
        <w:rPr>
          <w:rFonts w:asciiTheme="minorHAnsi" w:hAnsiTheme="minorHAnsi"/>
          <w:i/>
          <w:iCs/>
          <w:sz w:val="24"/>
        </w:rPr>
        <w:br w:type="page"/>
      </w:r>
      <w:bookmarkStart w:id="135" w:name="_Toc112839703"/>
      <w:r w:rsidR="004A07FC" w:rsidRPr="00150364">
        <w:rPr>
          <w:rFonts w:asciiTheme="minorHAnsi" w:hAnsiTheme="minorHAnsi"/>
          <w:sz w:val="24"/>
          <w:lang w:val="es-MX"/>
        </w:rPr>
        <w:lastRenderedPageBreak/>
        <w:t xml:space="preserve"> </w:t>
      </w:r>
    </w:p>
    <w:p w14:paraId="1C44964D" w14:textId="77777777" w:rsidR="000B0C9D" w:rsidRPr="00150364" w:rsidRDefault="000B0C9D" w:rsidP="00ED7FCE">
      <w:pPr>
        <w:pStyle w:val="SectionXH2"/>
        <w:spacing w:before="0" w:after="120"/>
        <w:rPr>
          <w:rFonts w:asciiTheme="minorHAnsi" w:hAnsiTheme="minorHAnsi"/>
          <w:sz w:val="24"/>
        </w:rPr>
      </w:pPr>
      <w:bookmarkStart w:id="136" w:name="_Toc112839701"/>
      <w:bookmarkEnd w:id="135"/>
      <w:r w:rsidRPr="00150364">
        <w:rPr>
          <w:rFonts w:asciiTheme="minorHAnsi" w:hAnsiTheme="minorHAnsi"/>
          <w:sz w:val="24"/>
        </w:rPr>
        <w:t>Garantía de Mantenimiento de la Oferta (Garantía Bancaria)</w:t>
      </w:r>
      <w:bookmarkEnd w:id="136"/>
    </w:p>
    <w:p w14:paraId="0E46BA8D" w14:textId="77777777" w:rsidR="000B0C9D" w:rsidRPr="00150364" w:rsidRDefault="000B0C9D" w:rsidP="00ED7FCE">
      <w:pPr>
        <w:numPr>
          <w:ilvl w:val="12"/>
          <w:numId w:val="0"/>
        </w:numPr>
        <w:suppressAutoHyphens/>
        <w:spacing w:after="120"/>
        <w:jc w:val="both"/>
        <w:rPr>
          <w:rFonts w:asciiTheme="minorHAnsi" w:hAnsiTheme="minorHAnsi"/>
          <w:i/>
          <w:iCs/>
        </w:rPr>
      </w:pPr>
    </w:p>
    <w:p w14:paraId="4A6F7E00"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i/>
          <w:iCs/>
        </w:rPr>
        <w:t xml:space="preserve">[Si se ha solicitado, el </w:t>
      </w:r>
      <w:r w:rsidRPr="00150364">
        <w:rPr>
          <w:rFonts w:asciiTheme="minorHAnsi" w:hAnsiTheme="minorHAnsi"/>
          <w:b/>
          <w:bCs/>
          <w:i/>
          <w:iCs/>
        </w:rPr>
        <w:t>Banco/Oferente</w:t>
      </w:r>
      <w:r w:rsidRPr="00150364">
        <w:rPr>
          <w:rFonts w:asciiTheme="minorHAnsi" w:hAnsiTheme="minorHAnsi"/>
          <w:i/>
          <w:iCs/>
        </w:rPr>
        <w:t xml:space="preserve"> completará este formulario de Garantía Bancaria según las instrucciones indicadas entre corchetes.]</w:t>
      </w:r>
    </w:p>
    <w:p w14:paraId="3241AA7B" w14:textId="77777777" w:rsidR="000B0C9D" w:rsidRPr="00150364" w:rsidRDefault="000B0C9D" w:rsidP="00ED7FCE">
      <w:pPr>
        <w:numPr>
          <w:ilvl w:val="12"/>
          <w:numId w:val="0"/>
        </w:numPr>
        <w:suppressAutoHyphens/>
        <w:spacing w:after="120"/>
        <w:jc w:val="both"/>
        <w:rPr>
          <w:rFonts w:asciiTheme="minorHAnsi" w:hAnsiTheme="minorHAnsi"/>
          <w:i/>
          <w:iCs/>
        </w:rPr>
      </w:pPr>
    </w:p>
    <w:p w14:paraId="1C35FA6A"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i/>
          <w:iCs/>
        </w:rPr>
        <w:t>_________________________________________________________</w:t>
      </w:r>
    </w:p>
    <w:p w14:paraId="5DD48428"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i/>
          <w:iCs/>
        </w:rPr>
        <w:t>[indicar el Nombre del Banco, y la dirección de la sucursal que emite la garantía]</w:t>
      </w:r>
    </w:p>
    <w:p w14:paraId="3CDECF98" w14:textId="77777777" w:rsidR="000B0C9D" w:rsidRPr="00150364" w:rsidRDefault="000B0C9D" w:rsidP="00ED7FCE">
      <w:pPr>
        <w:numPr>
          <w:ilvl w:val="12"/>
          <w:numId w:val="0"/>
        </w:numPr>
        <w:suppressAutoHyphens/>
        <w:spacing w:after="120"/>
        <w:jc w:val="both"/>
        <w:rPr>
          <w:rFonts w:asciiTheme="minorHAnsi" w:hAnsiTheme="minorHAnsi"/>
          <w:i/>
          <w:iCs/>
        </w:rPr>
      </w:pPr>
    </w:p>
    <w:p w14:paraId="4ACEC49F"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b/>
          <w:bCs/>
        </w:rPr>
        <w:t xml:space="preserve">Beneficiario:  </w:t>
      </w:r>
      <w:r w:rsidRPr="00150364">
        <w:rPr>
          <w:rFonts w:asciiTheme="minorHAnsi" w:hAnsiTheme="minorHAnsi"/>
          <w:i/>
          <w:iCs/>
        </w:rPr>
        <w:t>[indicar el nombre y la dirección del Contratante]</w:t>
      </w:r>
    </w:p>
    <w:p w14:paraId="7959EFC2" w14:textId="77777777" w:rsidR="000B0C9D" w:rsidRPr="00150364" w:rsidRDefault="000B0C9D" w:rsidP="00ED7FCE">
      <w:pPr>
        <w:numPr>
          <w:ilvl w:val="12"/>
          <w:numId w:val="0"/>
        </w:numPr>
        <w:suppressAutoHyphens/>
        <w:spacing w:after="120"/>
        <w:jc w:val="both"/>
        <w:rPr>
          <w:rFonts w:asciiTheme="minorHAnsi" w:hAnsiTheme="minorHAnsi"/>
          <w:i/>
          <w:iCs/>
        </w:rPr>
      </w:pPr>
    </w:p>
    <w:p w14:paraId="0A4FEA2E"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b/>
          <w:bCs/>
        </w:rPr>
        <w:t>Fecha:</w:t>
      </w:r>
      <w:r w:rsidRPr="00150364">
        <w:rPr>
          <w:rFonts w:asciiTheme="minorHAnsi" w:hAnsiTheme="minorHAnsi"/>
          <w:i/>
          <w:iCs/>
        </w:rPr>
        <w:t xml:space="preserve">  [indique la fecha]</w:t>
      </w:r>
    </w:p>
    <w:p w14:paraId="36D78E33" w14:textId="77777777" w:rsidR="000B0C9D" w:rsidRPr="00150364" w:rsidRDefault="000B0C9D" w:rsidP="00ED7FCE">
      <w:pPr>
        <w:numPr>
          <w:ilvl w:val="12"/>
          <w:numId w:val="0"/>
        </w:numPr>
        <w:suppressAutoHyphens/>
        <w:spacing w:after="120"/>
        <w:jc w:val="both"/>
        <w:rPr>
          <w:rFonts w:asciiTheme="minorHAnsi" w:hAnsiTheme="minorHAnsi"/>
          <w:i/>
          <w:iCs/>
        </w:rPr>
      </w:pPr>
    </w:p>
    <w:p w14:paraId="067709CE"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b/>
          <w:bCs/>
        </w:rPr>
        <w:t>GARANTIA DE MANTENIMIENTO DE LA OFERTA No.</w:t>
      </w:r>
      <w:r w:rsidRPr="00150364">
        <w:rPr>
          <w:rFonts w:asciiTheme="minorHAnsi" w:hAnsiTheme="minorHAnsi"/>
          <w:i/>
          <w:iCs/>
        </w:rPr>
        <w:t xml:space="preserve">  [indique el número]</w:t>
      </w:r>
    </w:p>
    <w:p w14:paraId="1FBFDE0F" w14:textId="77777777" w:rsidR="000B0C9D" w:rsidRPr="00150364" w:rsidRDefault="000B0C9D" w:rsidP="00ED7FCE">
      <w:pPr>
        <w:numPr>
          <w:ilvl w:val="12"/>
          <w:numId w:val="0"/>
        </w:numPr>
        <w:suppressAutoHyphens/>
        <w:spacing w:after="120"/>
        <w:jc w:val="both"/>
        <w:rPr>
          <w:rFonts w:asciiTheme="minorHAnsi" w:hAnsiTheme="minorHAnsi"/>
          <w:i/>
          <w:iCs/>
        </w:rPr>
      </w:pPr>
    </w:p>
    <w:p w14:paraId="1EB69E19" w14:textId="77777777" w:rsidR="000B0C9D" w:rsidRPr="00150364" w:rsidRDefault="000B0C9D" w:rsidP="00ED7FCE">
      <w:pPr>
        <w:numPr>
          <w:ilvl w:val="12"/>
          <w:numId w:val="0"/>
        </w:numPr>
        <w:suppressAutoHyphens/>
        <w:spacing w:after="120"/>
        <w:jc w:val="both"/>
        <w:rPr>
          <w:rFonts w:asciiTheme="minorHAnsi" w:hAnsiTheme="minorHAnsi"/>
          <w:i/>
          <w:iCs/>
        </w:rPr>
      </w:pPr>
    </w:p>
    <w:p w14:paraId="5EDBE4D8"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Se nos ha informado que </w:t>
      </w:r>
      <w:r w:rsidRPr="00150364">
        <w:rPr>
          <w:rFonts w:asciiTheme="minorHAnsi" w:hAnsiTheme="minorHAnsi"/>
          <w:i/>
          <w:iCs/>
        </w:rPr>
        <w:t xml:space="preserve">[indique el nombre del Oferente; en el caso de una APCA, enumerar los nombres legales completos de los socios] </w:t>
      </w:r>
      <w:r w:rsidRPr="00150364">
        <w:rPr>
          <w:rFonts w:asciiTheme="minorHAnsi" w:hAnsiTheme="minorHAnsi"/>
        </w:rPr>
        <w:t xml:space="preserve">(en adelante denominado “el Oferente”) les </w:t>
      </w:r>
      <w:r w:rsidRPr="00150364">
        <w:rPr>
          <w:rFonts w:asciiTheme="minorHAnsi" w:hAnsiTheme="minorHAnsi"/>
          <w:lang w:val="es-MX"/>
        </w:rPr>
        <w:t xml:space="preserve">ha presentado su Oferta con fecha del </w:t>
      </w:r>
      <w:r w:rsidRPr="00150364">
        <w:rPr>
          <w:rFonts w:asciiTheme="minorHAnsi" w:hAnsiTheme="minorHAnsi"/>
          <w:i/>
          <w:lang w:val="es-MX"/>
        </w:rPr>
        <w:t>[indicar la fecha de presentación de la Oferta]</w:t>
      </w:r>
      <w:r w:rsidRPr="00150364">
        <w:rPr>
          <w:rFonts w:asciiTheme="minorHAnsi" w:hAnsiTheme="minorHAnsi"/>
          <w:lang w:val="es-MX"/>
        </w:rPr>
        <w:t xml:space="preserve"> (en adelante denominada “la Oferta”) para la ejecución del </w:t>
      </w:r>
      <w:r w:rsidRPr="00150364">
        <w:rPr>
          <w:rFonts w:asciiTheme="minorHAnsi" w:hAnsiTheme="minorHAnsi"/>
          <w:i/>
          <w:lang w:val="es-MX"/>
        </w:rPr>
        <w:t xml:space="preserve">[indique el nombre del Contrato] </w:t>
      </w:r>
      <w:r w:rsidRPr="00150364">
        <w:rPr>
          <w:rFonts w:asciiTheme="minorHAnsi" w:hAnsiTheme="minorHAnsi"/>
          <w:iCs/>
          <w:lang w:val="es-MX"/>
        </w:rPr>
        <w:t>en virtud del Llamado a Licitación No. [</w:t>
      </w:r>
      <w:r w:rsidRPr="00150364">
        <w:rPr>
          <w:rFonts w:asciiTheme="minorHAnsi" w:hAnsiTheme="minorHAnsi"/>
          <w:i/>
          <w:lang w:val="es-MX"/>
        </w:rPr>
        <w:t>indique el número del Llamado</w:t>
      </w:r>
      <w:r w:rsidRPr="00150364">
        <w:rPr>
          <w:rFonts w:asciiTheme="minorHAnsi" w:hAnsiTheme="minorHAnsi"/>
          <w:iCs/>
          <w:lang w:val="es-MX"/>
        </w:rPr>
        <w:t>] (“el Llamado”)</w:t>
      </w:r>
      <w:r w:rsidRPr="00150364">
        <w:rPr>
          <w:rFonts w:asciiTheme="minorHAnsi" w:hAnsiTheme="minorHAnsi"/>
          <w:lang w:val="es-MX"/>
        </w:rPr>
        <w:t>.</w:t>
      </w:r>
    </w:p>
    <w:p w14:paraId="34E7226A" w14:textId="77777777" w:rsidR="000B0C9D" w:rsidRPr="00150364" w:rsidRDefault="000B0C9D" w:rsidP="00ED7FCE">
      <w:pPr>
        <w:numPr>
          <w:ilvl w:val="12"/>
          <w:numId w:val="0"/>
        </w:numPr>
        <w:spacing w:after="120"/>
        <w:jc w:val="both"/>
        <w:rPr>
          <w:rFonts w:asciiTheme="minorHAnsi" w:hAnsiTheme="minorHAnsi"/>
        </w:rPr>
      </w:pPr>
    </w:p>
    <w:p w14:paraId="221FFE39"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Así mismo, entendemos que, de acuerdo con sus condiciones, una Garantía de Mantenimiento deberá respaldar dicha Oferta. </w:t>
      </w:r>
    </w:p>
    <w:p w14:paraId="40688FA6" w14:textId="77777777" w:rsidR="000B0C9D" w:rsidRPr="00150364" w:rsidRDefault="000B0C9D" w:rsidP="00ED7FCE">
      <w:pPr>
        <w:numPr>
          <w:ilvl w:val="12"/>
          <w:numId w:val="0"/>
        </w:numPr>
        <w:spacing w:after="120"/>
        <w:jc w:val="both"/>
        <w:rPr>
          <w:rFonts w:asciiTheme="minorHAnsi" w:hAnsiTheme="minorHAnsi"/>
        </w:rPr>
      </w:pPr>
    </w:p>
    <w:p w14:paraId="065B9CF7"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A solicitud del Oferente, nosotros </w:t>
      </w:r>
      <w:r w:rsidRPr="00150364">
        <w:rPr>
          <w:rFonts w:asciiTheme="minorHAnsi" w:hAnsiTheme="minorHAnsi"/>
          <w:i/>
          <w:iCs/>
        </w:rPr>
        <w:t xml:space="preserve">[indique el nombre del Banco] </w:t>
      </w:r>
      <w:r w:rsidRPr="00150364">
        <w:rPr>
          <w:rFonts w:asciiTheme="minorHAnsi" w:hAnsiTheme="minorHAnsi"/>
        </w:rPr>
        <w:t xml:space="preserve">por medio del presente instrumento nos obligamos irrevocablemente a pagar a ustedes una suma o sumas, que no exceda(n) un monto total de </w:t>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t xml:space="preserve"> </w:t>
      </w:r>
      <w:r w:rsidRPr="00150364">
        <w:rPr>
          <w:rFonts w:asciiTheme="minorHAnsi" w:hAnsiTheme="minorHAnsi"/>
          <w:i/>
          <w:iCs/>
        </w:rPr>
        <w:t>[indique la cifra en números expresada en la moneda del país del Contratante o su equivalente en una moneda internacional de libre convertibilidad]</w:t>
      </w:r>
      <w:r w:rsidRPr="00150364">
        <w:rPr>
          <w:rFonts w:asciiTheme="minorHAnsi" w:hAnsiTheme="minorHAnsi"/>
        </w:rPr>
        <w:t xml:space="preserve"> </w:t>
      </w:r>
      <w:r w:rsidRPr="00150364">
        <w:rPr>
          <w:rFonts w:asciiTheme="minorHAnsi" w:hAnsiTheme="minorHAnsi"/>
          <w:i/>
          <w:iCs/>
        </w:rPr>
        <w:t>[indique la cifra en palabras]</w:t>
      </w:r>
      <w:r w:rsidRPr="00150364">
        <w:rPr>
          <w:rFonts w:asciiTheme="minorHAnsi" w:hAnsiTheme="minorHAnsi"/>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14:paraId="03A1520D" w14:textId="77777777" w:rsidR="000B0C9D" w:rsidRPr="00150364" w:rsidRDefault="000B0C9D" w:rsidP="00ED7FCE">
      <w:pPr>
        <w:numPr>
          <w:ilvl w:val="12"/>
          <w:numId w:val="0"/>
        </w:numPr>
        <w:spacing w:after="120"/>
        <w:jc w:val="both"/>
        <w:rPr>
          <w:rFonts w:asciiTheme="minorHAnsi" w:hAnsiTheme="minorHAnsi"/>
        </w:rPr>
      </w:pPr>
    </w:p>
    <w:p w14:paraId="5ED5778A" w14:textId="77777777" w:rsidR="000B0C9D" w:rsidRPr="00150364" w:rsidRDefault="000B0C9D" w:rsidP="00813115">
      <w:pPr>
        <w:numPr>
          <w:ilvl w:val="0"/>
          <w:numId w:val="14"/>
        </w:numPr>
        <w:spacing w:after="120"/>
        <w:jc w:val="both"/>
        <w:rPr>
          <w:rFonts w:asciiTheme="minorHAnsi" w:hAnsiTheme="minorHAnsi"/>
        </w:rPr>
      </w:pPr>
      <w:r w:rsidRPr="00150364">
        <w:rPr>
          <w:rFonts w:asciiTheme="minorHAnsi" w:hAnsiTheme="minorHAnsi"/>
        </w:rPr>
        <w:t>ha retirado su Oferta durante el período de validez establecido por el Oferente en el Formulario de la Oferta; o</w:t>
      </w:r>
    </w:p>
    <w:p w14:paraId="3E57D987" w14:textId="77777777" w:rsidR="000B0C9D" w:rsidRPr="00150364" w:rsidRDefault="000B0C9D" w:rsidP="00ED7FCE">
      <w:pPr>
        <w:spacing w:after="120"/>
        <w:jc w:val="both"/>
        <w:rPr>
          <w:rFonts w:asciiTheme="minorHAnsi" w:hAnsiTheme="minorHAnsi"/>
        </w:rPr>
      </w:pPr>
    </w:p>
    <w:p w14:paraId="4B40D534" w14:textId="77777777" w:rsidR="000B0C9D" w:rsidRPr="00150364" w:rsidRDefault="000B0C9D" w:rsidP="00ED7FCE">
      <w:pPr>
        <w:spacing w:after="120"/>
        <w:ind w:left="1080" w:hanging="360"/>
        <w:jc w:val="both"/>
        <w:rPr>
          <w:rFonts w:asciiTheme="minorHAnsi" w:hAnsiTheme="minorHAnsi"/>
        </w:rPr>
      </w:pPr>
      <w:r w:rsidRPr="00150364">
        <w:rPr>
          <w:rFonts w:asciiTheme="minorHAnsi" w:hAnsiTheme="minorHAnsi"/>
        </w:rPr>
        <w:t>(b)</w:t>
      </w:r>
      <w:r w:rsidRPr="00150364">
        <w:rPr>
          <w:rFonts w:asciiTheme="minorHAnsi" w:hAnsiTheme="minorHAnsi"/>
        </w:rPr>
        <w:tab/>
        <w:t>no acepta la corrección de los errores de conformidad con las Instrucciones a los Oferentes (en adelante “las IAO”) de los documentos de licitación; o</w:t>
      </w:r>
    </w:p>
    <w:p w14:paraId="113FF878" w14:textId="77777777" w:rsidR="000B0C9D" w:rsidRPr="00150364" w:rsidRDefault="000B0C9D" w:rsidP="00ED7FCE">
      <w:pPr>
        <w:numPr>
          <w:ilvl w:val="12"/>
          <w:numId w:val="0"/>
        </w:numPr>
        <w:spacing w:after="120"/>
        <w:ind w:left="720"/>
        <w:jc w:val="both"/>
        <w:rPr>
          <w:rFonts w:asciiTheme="minorHAnsi" w:hAnsiTheme="minorHAnsi"/>
        </w:rPr>
      </w:pPr>
    </w:p>
    <w:p w14:paraId="5E2BDF7F" w14:textId="77777777" w:rsidR="000B0C9D" w:rsidRPr="00150364" w:rsidRDefault="000B0C9D" w:rsidP="00ED7FCE">
      <w:pPr>
        <w:numPr>
          <w:ilvl w:val="12"/>
          <w:numId w:val="0"/>
        </w:numPr>
        <w:spacing w:after="120"/>
        <w:ind w:left="1080" w:hanging="360"/>
        <w:jc w:val="both"/>
        <w:rPr>
          <w:rFonts w:asciiTheme="minorHAnsi" w:hAnsiTheme="minorHAnsi"/>
        </w:rPr>
      </w:pPr>
      <w:r w:rsidRPr="00150364">
        <w:rPr>
          <w:rFonts w:asciiTheme="minorHAnsi" w:hAnsiTheme="minorHAnsi"/>
        </w:rPr>
        <w:t xml:space="preserve">(c) </w:t>
      </w:r>
      <w:r w:rsidRPr="00150364">
        <w:rPr>
          <w:rFonts w:asciiTheme="minorHAnsi" w:hAnsiTheme="minorHAnsi"/>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5429E50D" w14:textId="77777777" w:rsidR="000B0C9D" w:rsidRPr="00150364" w:rsidRDefault="000B0C9D" w:rsidP="00ED7FCE">
      <w:pPr>
        <w:numPr>
          <w:ilvl w:val="12"/>
          <w:numId w:val="0"/>
        </w:numPr>
        <w:spacing w:after="120"/>
        <w:jc w:val="both"/>
        <w:rPr>
          <w:rFonts w:asciiTheme="minorHAnsi" w:hAnsiTheme="minorHAnsi"/>
        </w:rPr>
      </w:pPr>
    </w:p>
    <w:p w14:paraId="6644FC5C"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150364">
        <w:rPr>
          <w:rFonts w:asciiTheme="minorHAnsi" w:hAnsiTheme="minorHAnsi"/>
          <w:lang w:val="es-ES"/>
        </w:rPr>
        <w:t>cuando ocurra el primero de los siguientes hechos: (i) haber recibido nosotros una copia de su comunicación informando al Oferente que no fue seleccionado; o (ii) haber transcurrido veintiocho días después de la expiración de la Oferta</w:t>
      </w:r>
      <w:r w:rsidRPr="00150364">
        <w:rPr>
          <w:rFonts w:asciiTheme="minorHAnsi" w:hAnsiTheme="minorHAnsi"/>
        </w:rPr>
        <w:t xml:space="preserve">.  </w:t>
      </w:r>
    </w:p>
    <w:p w14:paraId="7F92510D" w14:textId="77777777" w:rsidR="000B0C9D" w:rsidRPr="00150364" w:rsidRDefault="000B0C9D" w:rsidP="00ED7FCE">
      <w:pPr>
        <w:numPr>
          <w:ilvl w:val="12"/>
          <w:numId w:val="0"/>
        </w:numPr>
        <w:spacing w:after="120"/>
        <w:jc w:val="both"/>
        <w:rPr>
          <w:rFonts w:asciiTheme="minorHAnsi" w:hAnsiTheme="minorHAnsi"/>
        </w:rPr>
      </w:pPr>
    </w:p>
    <w:p w14:paraId="2B3C54B0"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Consecuentemente, cualquier solicitud de pago bajo esta Garantía deberá recibirse en esta institución en o antes de dicha fecha. </w:t>
      </w:r>
    </w:p>
    <w:p w14:paraId="4489AC3E" w14:textId="77777777" w:rsidR="000B0C9D" w:rsidRPr="00150364" w:rsidRDefault="000B0C9D" w:rsidP="00ED7FCE">
      <w:pPr>
        <w:numPr>
          <w:ilvl w:val="12"/>
          <w:numId w:val="0"/>
        </w:numPr>
        <w:spacing w:after="120"/>
        <w:jc w:val="both"/>
        <w:rPr>
          <w:rFonts w:asciiTheme="minorHAnsi" w:hAnsiTheme="minorHAnsi"/>
        </w:rPr>
      </w:pPr>
    </w:p>
    <w:p w14:paraId="70A1AB39"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Esta Garantía está sujeta a las </w:t>
      </w:r>
      <w:r w:rsidRPr="00150364">
        <w:rPr>
          <w:rFonts w:asciiTheme="minorHAnsi" w:hAnsiTheme="minorHAnsi"/>
          <w:i/>
          <w:iCs/>
        </w:rPr>
        <w:t>Reglas Uniformes de la CCI relativas a las garantías contra primera solicitud”</w:t>
      </w:r>
      <w:r w:rsidRPr="00150364">
        <w:rPr>
          <w:rFonts w:asciiTheme="minorHAnsi" w:hAnsiTheme="minorHAnsi"/>
        </w:rPr>
        <w:t xml:space="preserve"> (</w:t>
      </w:r>
      <w:r w:rsidRPr="00150364">
        <w:rPr>
          <w:rFonts w:asciiTheme="minorHAnsi" w:hAnsiTheme="minorHAnsi"/>
          <w:i/>
          <w:iCs/>
        </w:rPr>
        <w:t>Uniform Rules for Demand Guarantees</w:t>
      </w:r>
      <w:r w:rsidRPr="00150364">
        <w:rPr>
          <w:rFonts w:asciiTheme="minorHAnsi" w:hAnsiTheme="minorHAnsi"/>
        </w:rPr>
        <w:t>), Publicación del CCI No. 458. (</w:t>
      </w:r>
      <w:r w:rsidRPr="00150364">
        <w:rPr>
          <w:rFonts w:asciiTheme="minorHAnsi" w:hAnsiTheme="minorHAnsi"/>
          <w:i/>
          <w:iCs/>
        </w:rPr>
        <w:t>ICC, por sus siglas en inglés</w:t>
      </w:r>
      <w:r w:rsidRPr="00150364">
        <w:rPr>
          <w:rFonts w:asciiTheme="minorHAnsi" w:hAnsiTheme="minorHAnsi"/>
        </w:rPr>
        <w:t xml:space="preserve">) </w:t>
      </w:r>
    </w:p>
    <w:p w14:paraId="0532AEB5" w14:textId="77777777" w:rsidR="000B0C9D" w:rsidRPr="00150364" w:rsidRDefault="000B0C9D" w:rsidP="00ED7FCE">
      <w:pPr>
        <w:numPr>
          <w:ilvl w:val="12"/>
          <w:numId w:val="0"/>
        </w:numPr>
        <w:spacing w:after="120"/>
        <w:jc w:val="both"/>
        <w:rPr>
          <w:rFonts w:asciiTheme="minorHAnsi" w:hAnsiTheme="minorHAnsi"/>
        </w:rPr>
      </w:pPr>
    </w:p>
    <w:p w14:paraId="0465191E" w14:textId="77777777" w:rsidR="000B0C9D" w:rsidRPr="00150364" w:rsidRDefault="000B0C9D" w:rsidP="00ED7FCE">
      <w:pPr>
        <w:numPr>
          <w:ilvl w:val="12"/>
          <w:numId w:val="0"/>
        </w:numPr>
        <w:spacing w:after="120"/>
        <w:jc w:val="both"/>
        <w:rPr>
          <w:rFonts w:asciiTheme="minorHAnsi" w:hAnsiTheme="minorHAnsi"/>
        </w:rPr>
      </w:pPr>
    </w:p>
    <w:p w14:paraId="358152B0"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p>
    <w:p w14:paraId="3D4E0C05" w14:textId="77777777" w:rsidR="000B0C9D" w:rsidRPr="00150364" w:rsidRDefault="000B0C9D" w:rsidP="00ED7FCE">
      <w:pPr>
        <w:numPr>
          <w:ilvl w:val="12"/>
          <w:numId w:val="0"/>
        </w:numPr>
        <w:tabs>
          <w:tab w:val="left" w:pos="8640"/>
        </w:tabs>
        <w:spacing w:after="120"/>
        <w:jc w:val="both"/>
        <w:rPr>
          <w:rFonts w:asciiTheme="minorHAnsi" w:hAnsiTheme="minorHAnsi"/>
          <w:i/>
          <w:iCs/>
        </w:rPr>
      </w:pPr>
      <w:r w:rsidRPr="00150364">
        <w:rPr>
          <w:rFonts w:asciiTheme="minorHAnsi" w:hAnsiTheme="minorHAnsi"/>
          <w:i/>
          <w:iCs/>
        </w:rPr>
        <w:t>[Firma(s) del (de los) representante(s) autorizado(s)]</w:t>
      </w:r>
    </w:p>
    <w:p w14:paraId="762FECBC" w14:textId="77777777" w:rsidR="000B0C9D" w:rsidRPr="00150364" w:rsidRDefault="000B0C9D" w:rsidP="00ED7FCE">
      <w:pPr>
        <w:pStyle w:val="Outline"/>
        <w:numPr>
          <w:ilvl w:val="12"/>
          <w:numId w:val="0"/>
        </w:numPr>
        <w:suppressAutoHyphens/>
        <w:spacing w:before="0" w:after="120"/>
        <w:jc w:val="both"/>
        <w:rPr>
          <w:rFonts w:asciiTheme="minorHAnsi" w:hAnsiTheme="minorHAnsi"/>
          <w:kern w:val="0"/>
          <w:szCs w:val="24"/>
          <w:lang w:val="es-ES_tradnl"/>
        </w:rPr>
      </w:pPr>
    </w:p>
    <w:p w14:paraId="2799EF18" w14:textId="77777777" w:rsidR="000B0C9D" w:rsidRPr="00150364" w:rsidRDefault="000B0C9D" w:rsidP="00ED7FCE">
      <w:pPr>
        <w:pStyle w:val="SectionXH2"/>
        <w:spacing w:before="0" w:after="120"/>
        <w:rPr>
          <w:rFonts w:asciiTheme="minorHAnsi" w:hAnsiTheme="minorHAnsi"/>
          <w:sz w:val="24"/>
          <w:lang w:val="es-MX"/>
        </w:rPr>
      </w:pPr>
      <w:r w:rsidRPr="00150364">
        <w:rPr>
          <w:rFonts w:asciiTheme="minorHAnsi" w:hAnsiTheme="minorHAnsi"/>
          <w:sz w:val="24"/>
        </w:rPr>
        <w:br w:type="page"/>
      </w:r>
      <w:bookmarkStart w:id="137" w:name="_Toc112839702"/>
      <w:r w:rsidRPr="00150364">
        <w:rPr>
          <w:rFonts w:asciiTheme="minorHAnsi" w:hAnsiTheme="minorHAnsi"/>
          <w:sz w:val="24"/>
        </w:rPr>
        <w:lastRenderedPageBreak/>
        <w:t>Garantía</w:t>
      </w:r>
      <w:r w:rsidRPr="00150364">
        <w:rPr>
          <w:rFonts w:asciiTheme="minorHAnsi" w:hAnsiTheme="minorHAnsi"/>
          <w:sz w:val="24"/>
          <w:lang w:val="es-MX"/>
        </w:rPr>
        <w:t xml:space="preserve"> de Mantenimiento de la Oferta (Fianza)</w:t>
      </w:r>
      <w:bookmarkEnd w:id="137"/>
    </w:p>
    <w:p w14:paraId="57763CDD" w14:textId="77777777" w:rsidR="000B0C9D" w:rsidRPr="00150364" w:rsidRDefault="000B0C9D" w:rsidP="00ED7FCE">
      <w:pPr>
        <w:autoSpaceDE w:val="0"/>
        <w:autoSpaceDN w:val="0"/>
        <w:adjustRightInd w:val="0"/>
        <w:spacing w:after="120"/>
        <w:jc w:val="both"/>
        <w:rPr>
          <w:rFonts w:asciiTheme="minorHAnsi" w:hAnsiTheme="minorHAnsi"/>
          <w:b/>
          <w:bCs/>
          <w:lang w:val="es-MX"/>
        </w:rPr>
      </w:pPr>
    </w:p>
    <w:p w14:paraId="6E09DF9F" w14:textId="77777777" w:rsidR="000B0C9D" w:rsidRPr="00150364" w:rsidRDefault="000B0C9D" w:rsidP="00ED7FCE">
      <w:pPr>
        <w:autoSpaceDE w:val="0"/>
        <w:autoSpaceDN w:val="0"/>
        <w:adjustRightInd w:val="0"/>
        <w:spacing w:after="120"/>
        <w:jc w:val="both"/>
        <w:rPr>
          <w:rFonts w:asciiTheme="minorHAnsi" w:hAnsiTheme="minorHAnsi"/>
          <w:i/>
          <w:iCs/>
          <w:lang w:val="es-MX"/>
        </w:rPr>
      </w:pPr>
      <w:r w:rsidRPr="00150364">
        <w:rPr>
          <w:rFonts w:asciiTheme="minorHAnsi" w:hAnsiTheme="minorHAnsi"/>
          <w:i/>
          <w:iCs/>
          <w:lang w:val="es-MX"/>
        </w:rPr>
        <w:t xml:space="preserve">[Si se ha solicitado, el </w:t>
      </w:r>
      <w:r w:rsidRPr="00150364">
        <w:rPr>
          <w:rFonts w:asciiTheme="minorHAnsi" w:hAnsiTheme="minorHAnsi"/>
          <w:b/>
          <w:bCs/>
          <w:i/>
          <w:iCs/>
          <w:lang w:val="es-MX"/>
        </w:rPr>
        <w:t xml:space="preserve">Fiador/Oferente </w:t>
      </w:r>
      <w:r w:rsidRPr="00150364">
        <w:rPr>
          <w:rFonts w:asciiTheme="minorHAnsi" w:hAnsiTheme="minorHAnsi"/>
          <w:i/>
          <w:iCs/>
          <w:lang w:val="es-MX"/>
        </w:rPr>
        <w:t>deberá completar este Formulario de Fianza de acuerdo con las instrucciones indicadas en corchetes.]</w:t>
      </w:r>
    </w:p>
    <w:p w14:paraId="0BD4C1D6" w14:textId="77777777" w:rsidR="000B0C9D" w:rsidRPr="00150364" w:rsidRDefault="000B0C9D" w:rsidP="00ED7FCE">
      <w:pPr>
        <w:autoSpaceDE w:val="0"/>
        <w:autoSpaceDN w:val="0"/>
        <w:adjustRightInd w:val="0"/>
        <w:spacing w:after="120"/>
        <w:jc w:val="both"/>
        <w:rPr>
          <w:rFonts w:asciiTheme="minorHAnsi" w:hAnsiTheme="minorHAnsi"/>
          <w:lang w:val="es-MX"/>
        </w:rPr>
      </w:pPr>
    </w:p>
    <w:p w14:paraId="7C1CF7F2" w14:textId="77777777" w:rsidR="000B0C9D" w:rsidRPr="00150364" w:rsidRDefault="000B0C9D" w:rsidP="00ED7FCE">
      <w:pPr>
        <w:autoSpaceDE w:val="0"/>
        <w:autoSpaceDN w:val="0"/>
        <w:adjustRightInd w:val="0"/>
        <w:spacing w:after="120"/>
        <w:jc w:val="both"/>
        <w:rPr>
          <w:rFonts w:asciiTheme="minorHAnsi" w:hAnsiTheme="minorHAnsi"/>
          <w:lang w:val="es-MX"/>
        </w:rPr>
      </w:pPr>
    </w:p>
    <w:p w14:paraId="7E60EA82" w14:textId="77777777" w:rsidR="000B0C9D" w:rsidRPr="00150364" w:rsidRDefault="000B0C9D" w:rsidP="00ED7FCE">
      <w:pPr>
        <w:autoSpaceDE w:val="0"/>
        <w:autoSpaceDN w:val="0"/>
        <w:adjustRightInd w:val="0"/>
        <w:spacing w:after="120"/>
        <w:jc w:val="both"/>
        <w:rPr>
          <w:rFonts w:asciiTheme="minorHAnsi" w:hAnsiTheme="minorHAnsi"/>
          <w:lang w:val="es-MX"/>
        </w:rPr>
      </w:pPr>
      <w:r w:rsidRPr="00150364">
        <w:rPr>
          <w:rFonts w:asciiTheme="minorHAnsi" w:hAnsiTheme="minorHAnsi"/>
          <w:lang w:val="es-MX"/>
        </w:rPr>
        <w:t xml:space="preserve">FIANZA No. </w:t>
      </w:r>
      <w:r w:rsidRPr="00150364">
        <w:rPr>
          <w:rFonts w:asciiTheme="minorHAnsi" w:hAnsiTheme="minorHAnsi"/>
          <w:i/>
          <w:iCs/>
          <w:lang w:val="es-MX"/>
        </w:rPr>
        <w:t>[indique el número de fianza]</w:t>
      </w:r>
      <w:r w:rsidRPr="00150364">
        <w:rPr>
          <w:rFonts w:asciiTheme="minorHAnsi" w:hAnsiTheme="minorHAnsi"/>
          <w:lang w:val="es-MX"/>
        </w:rPr>
        <w:t xml:space="preserve"> </w:t>
      </w:r>
    </w:p>
    <w:p w14:paraId="67117722" w14:textId="77777777" w:rsidR="000B0C9D" w:rsidRPr="00150364" w:rsidRDefault="000B0C9D" w:rsidP="00ED7FCE">
      <w:pPr>
        <w:autoSpaceDE w:val="0"/>
        <w:autoSpaceDN w:val="0"/>
        <w:adjustRightInd w:val="0"/>
        <w:spacing w:after="120"/>
        <w:jc w:val="both"/>
        <w:rPr>
          <w:rFonts w:asciiTheme="minorHAnsi" w:hAnsiTheme="minorHAnsi"/>
          <w:lang w:val="es-MX"/>
        </w:rPr>
      </w:pPr>
    </w:p>
    <w:p w14:paraId="24144193" w14:textId="77777777" w:rsidR="000B0C9D" w:rsidRPr="00150364" w:rsidRDefault="000B0C9D" w:rsidP="00ED7FCE">
      <w:pPr>
        <w:autoSpaceDE w:val="0"/>
        <w:autoSpaceDN w:val="0"/>
        <w:adjustRightInd w:val="0"/>
        <w:spacing w:after="120"/>
        <w:jc w:val="both"/>
        <w:rPr>
          <w:rFonts w:asciiTheme="minorHAnsi" w:hAnsiTheme="minorHAnsi"/>
          <w:lang w:val="es-MX"/>
        </w:rPr>
      </w:pPr>
      <w:r w:rsidRPr="00150364">
        <w:rPr>
          <w:rFonts w:asciiTheme="minorHAnsi" w:hAnsiTheme="minorHAnsi"/>
          <w:lang w:val="es-MX"/>
        </w:rPr>
        <w:t xml:space="preserve">POR ESTA FIANZA  </w:t>
      </w:r>
      <w:r w:rsidRPr="00150364">
        <w:rPr>
          <w:rFonts w:asciiTheme="minorHAnsi" w:hAnsiTheme="minorHAnsi"/>
          <w:i/>
          <w:iCs/>
          <w:lang w:val="es-MX"/>
        </w:rPr>
        <w:t xml:space="preserve">[indique el nombre del Oferente; </w:t>
      </w:r>
      <w:r w:rsidRPr="00150364">
        <w:rPr>
          <w:rFonts w:asciiTheme="minorHAnsi" w:hAnsiTheme="minorHAnsi"/>
          <w:i/>
          <w:iCs/>
        </w:rPr>
        <w:t>en el caso de una APCA, enumerar los nombres legales completos de los socios</w:t>
      </w:r>
      <w:r w:rsidRPr="00150364">
        <w:rPr>
          <w:rFonts w:asciiTheme="minorHAnsi" w:hAnsiTheme="minorHAnsi"/>
          <w:i/>
          <w:iCs/>
          <w:lang w:val="es-MX"/>
        </w:rPr>
        <w:t>]</w:t>
      </w:r>
      <w:r w:rsidRPr="00150364">
        <w:rPr>
          <w:rFonts w:asciiTheme="minorHAnsi" w:hAnsiTheme="minorHAnsi"/>
          <w:lang w:val="es-MX"/>
        </w:rPr>
        <w:t xml:space="preserve"> en calidad de Contratista (en adelante “el Contratista”), y </w:t>
      </w:r>
      <w:r w:rsidRPr="00150364">
        <w:rPr>
          <w:rFonts w:asciiTheme="minorHAnsi" w:hAnsiTheme="minorHAnsi"/>
          <w:i/>
          <w:iCs/>
          <w:lang w:val="es-MX"/>
        </w:rPr>
        <w:t>[indique el nombre, denominación legal y dirección de la afianzadora],</w:t>
      </w:r>
      <w:r w:rsidRPr="00150364">
        <w:rPr>
          <w:rFonts w:asciiTheme="minorHAnsi" w:hAnsiTheme="minorHAnsi"/>
          <w:lang w:val="es-MX"/>
        </w:rPr>
        <w:t xml:space="preserve"> </w:t>
      </w:r>
      <w:r w:rsidRPr="00150364">
        <w:rPr>
          <w:rFonts w:asciiTheme="minorHAnsi" w:hAnsiTheme="minorHAnsi"/>
          <w:b/>
          <w:bCs/>
          <w:lang w:val="es-MX"/>
        </w:rPr>
        <w:t xml:space="preserve">autorizada para conducir negocios en </w:t>
      </w:r>
      <w:r w:rsidRPr="00150364">
        <w:rPr>
          <w:rFonts w:asciiTheme="minorHAnsi" w:hAnsiTheme="minorHAnsi"/>
          <w:i/>
          <w:iCs/>
          <w:lang w:val="es-MX"/>
        </w:rPr>
        <w:t xml:space="preserve">[indique el nombre del país del Contratante], </w:t>
      </w:r>
      <w:r w:rsidRPr="00150364">
        <w:rPr>
          <w:rFonts w:asciiTheme="minorHAnsi" w:hAnsiTheme="minorHAnsi"/>
          <w:lang w:val="es-MX"/>
        </w:rPr>
        <w:t>en calidad de</w:t>
      </w:r>
      <w:r w:rsidRPr="00150364">
        <w:rPr>
          <w:rFonts w:asciiTheme="minorHAnsi" w:hAnsiTheme="minorHAnsi"/>
          <w:i/>
          <w:iCs/>
          <w:lang w:val="es-MX"/>
        </w:rPr>
        <w:t xml:space="preserve"> </w:t>
      </w:r>
      <w:r w:rsidRPr="00150364">
        <w:rPr>
          <w:rFonts w:asciiTheme="minorHAnsi" w:hAnsiTheme="minorHAnsi"/>
          <w:lang w:val="es-MX"/>
        </w:rPr>
        <w:t>Garante</w:t>
      </w:r>
      <w:r w:rsidRPr="00150364">
        <w:rPr>
          <w:rFonts w:asciiTheme="minorHAnsi" w:hAnsiTheme="minorHAnsi"/>
          <w:i/>
          <w:iCs/>
          <w:lang w:val="es-MX"/>
        </w:rPr>
        <w:t xml:space="preserve"> </w:t>
      </w:r>
      <w:r w:rsidRPr="00150364">
        <w:rPr>
          <w:rFonts w:asciiTheme="minorHAnsi" w:hAnsiTheme="minorHAnsi"/>
          <w:lang w:val="es-MX"/>
        </w:rPr>
        <w:t xml:space="preserve">(en adelante “el Garante”) se obligan y firmemente se comprometen con </w:t>
      </w:r>
      <w:r w:rsidRPr="00150364">
        <w:rPr>
          <w:rFonts w:asciiTheme="minorHAnsi" w:hAnsiTheme="minorHAnsi"/>
          <w:i/>
          <w:iCs/>
          <w:lang w:val="es-MX"/>
        </w:rPr>
        <w:t>[indique el nombre del Contratante]</w:t>
      </w:r>
      <w:r w:rsidRPr="00150364">
        <w:rPr>
          <w:rFonts w:asciiTheme="minorHAnsi" w:hAnsiTheme="minorHAnsi"/>
          <w:lang w:val="es-MX"/>
        </w:rPr>
        <w:t xml:space="preserve"> en calidad de Demandante (en adelante “el Contratante”) por el monto de </w:t>
      </w:r>
      <w:r w:rsidRPr="00150364">
        <w:rPr>
          <w:rFonts w:asciiTheme="minorHAnsi" w:hAnsiTheme="minorHAnsi"/>
          <w:i/>
          <w:iCs/>
          <w:lang w:val="es-MX"/>
        </w:rPr>
        <w:t xml:space="preserve">[indique el monto en cifras expresado en la moneda del País del Contratante o su equivalente en una moneda internacional de libre convertibilidad] [indique la suma en palabras], </w:t>
      </w:r>
      <w:r w:rsidRPr="00150364">
        <w:rPr>
          <w:rFonts w:asciiTheme="minorHAnsi" w:hAnsiTheme="minorHAnsi"/>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38245F4C" w14:textId="77777777" w:rsidR="000B0C9D" w:rsidRPr="00150364" w:rsidRDefault="000B0C9D" w:rsidP="00ED7FCE">
      <w:pPr>
        <w:autoSpaceDE w:val="0"/>
        <w:autoSpaceDN w:val="0"/>
        <w:adjustRightInd w:val="0"/>
        <w:spacing w:after="120"/>
        <w:jc w:val="both"/>
        <w:rPr>
          <w:rFonts w:asciiTheme="minorHAnsi" w:hAnsiTheme="minorHAnsi"/>
          <w:lang w:val="es-MX"/>
        </w:rPr>
      </w:pPr>
    </w:p>
    <w:p w14:paraId="6668B79B" w14:textId="77777777" w:rsidR="000B0C9D" w:rsidRPr="00150364" w:rsidRDefault="000B0C9D" w:rsidP="00ED7FCE">
      <w:pPr>
        <w:autoSpaceDE w:val="0"/>
        <w:autoSpaceDN w:val="0"/>
        <w:adjustRightInd w:val="0"/>
        <w:spacing w:after="120"/>
        <w:jc w:val="both"/>
        <w:rPr>
          <w:rFonts w:asciiTheme="minorHAnsi" w:hAnsiTheme="minorHAnsi"/>
          <w:lang w:val="es-ES"/>
        </w:rPr>
      </w:pPr>
      <w:r w:rsidRPr="00150364">
        <w:rPr>
          <w:rFonts w:asciiTheme="minorHAnsi" w:hAnsiTheme="minorHAnsi"/>
          <w:lang w:val="es-ES"/>
        </w:rPr>
        <w:t xml:space="preserve">CONSIDERANDO que el Contratista ha presentado al Contratante una Oferta escrita con fecha del ____ día de _______, del 200_, para la construcción de </w:t>
      </w:r>
      <w:r w:rsidRPr="00150364">
        <w:rPr>
          <w:rFonts w:asciiTheme="minorHAnsi" w:hAnsiTheme="minorHAnsi"/>
          <w:i/>
          <w:iCs/>
          <w:lang w:val="es-ES"/>
        </w:rPr>
        <w:t xml:space="preserve">[indique el número del Contrato] </w:t>
      </w:r>
      <w:r w:rsidRPr="00150364">
        <w:rPr>
          <w:rFonts w:asciiTheme="minorHAnsi" w:hAnsiTheme="minorHAnsi"/>
          <w:lang w:val="es-ES"/>
        </w:rPr>
        <w:t>(en adelante “la Oferta”).</w:t>
      </w:r>
    </w:p>
    <w:p w14:paraId="5A589CB5" w14:textId="77777777" w:rsidR="000B0C9D" w:rsidRPr="00150364" w:rsidRDefault="000B0C9D" w:rsidP="00ED7FCE">
      <w:pPr>
        <w:autoSpaceDE w:val="0"/>
        <w:autoSpaceDN w:val="0"/>
        <w:adjustRightInd w:val="0"/>
        <w:spacing w:after="120"/>
        <w:jc w:val="both"/>
        <w:rPr>
          <w:rFonts w:asciiTheme="minorHAnsi" w:hAnsiTheme="minorHAnsi"/>
          <w:lang w:val="es-ES"/>
        </w:rPr>
      </w:pPr>
    </w:p>
    <w:p w14:paraId="1480BF12" w14:textId="77777777" w:rsidR="000B0C9D" w:rsidRPr="00150364" w:rsidRDefault="000B0C9D" w:rsidP="00ED7FCE">
      <w:pPr>
        <w:autoSpaceDE w:val="0"/>
        <w:autoSpaceDN w:val="0"/>
        <w:adjustRightInd w:val="0"/>
        <w:spacing w:after="120"/>
        <w:jc w:val="both"/>
        <w:rPr>
          <w:rFonts w:asciiTheme="minorHAnsi" w:hAnsiTheme="minorHAnsi"/>
          <w:lang w:val="es-ES"/>
        </w:rPr>
      </w:pPr>
      <w:r w:rsidRPr="00150364">
        <w:rPr>
          <w:rFonts w:asciiTheme="minorHAnsi" w:hAnsiTheme="minorHAnsi"/>
          <w:lang w:val="es-ES"/>
        </w:rPr>
        <w:t xml:space="preserve">POR LO TANTO, LA CONDICION DE ESTA OBLIGACION es tal que si el Contratista:   </w:t>
      </w:r>
    </w:p>
    <w:p w14:paraId="2A2EDDEC" w14:textId="77777777" w:rsidR="000B0C9D" w:rsidRPr="00150364" w:rsidRDefault="000B0C9D" w:rsidP="00ED7FCE">
      <w:pPr>
        <w:autoSpaceDE w:val="0"/>
        <w:autoSpaceDN w:val="0"/>
        <w:adjustRightInd w:val="0"/>
        <w:spacing w:after="120"/>
        <w:jc w:val="both"/>
        <w:rPr>
          <w:rFonts w:asciiTheme="minorHAnsi" w:hAnsiTheme="minorHAnsi"/>
          <w:lang w:val="es-ES"/>
        </w:rPr>
      </w:pPr>
    </w:p>
    <w:p w14:paraId="63046C0B" w14:textId="77777777" w:rsidR="000B0C9D" w:rsidRPr="00150364" w:rsidRDefault="000B0C9D" w:rsidP="00813115">
      <w:pPr>
        <w:numPr>
          <w:ilvl w:val="0"/>
          <w:numId w:val="13"/>
        </w:numPr>
        <w:autoSpaceDE w:val="0"/>
        <w:autoSpaceDN w:val="0"/>
        <w:adjustRightInd w:val="0"/>
        <w:spacing w:after="120"/>
        <w:jc w:val="both"/>
        <w:rPr>
          <w:rFonts w:asciiTheme="minorHAnsi" w:hAnsiTheme="minorHAnsi"/>
          <w:lang w:val="es-ES"/>
        </w:rPr>
      </w:pPr>
      <w:r w:rsidRPr="00150364">
        <w:rPr>
          <w:rFonts w:asciiTheme="minorHAnsi" w:hAnsiTheme="minorHAnsi"/>
          <w:lang w:val="es-ES"/>
        </w:rPr>
        <w:t>retira su Oferta durante el período de validez de la Oferta estipulado en el Formulario de la Oferta; o</w:t>
      </w:r>
    </w:p>
    <w:p w14:paraId="3BB1BC83" w14:textId="77777777" w:rsidR="000B0C9D" w:rsidRPr="00150364" w:rsidRDefault="000B0C9D" w:rsidP="00ED7FCE">
      <w:pPr>
        <w:autoSpaceDE w:val="0"/>
        <w:autoSpaceDN w:val="0"/>
        <w:adjustRightInd w:val="0"/>
        <w:spacing w:after="120"/>
        <w:jc w:val="both"/>
        <w:rPr>
          <w:rFonts w:asciiTheme="minorHAnsi" w:hAnsiTheme="minorHAnsi"/>
          <w:lang w:val="es-ES"/>
        </w:rPr>
      </w:pPr>
    </w:p>
    <w:p w14:paraId="2C99B140" w14:textId="77777777" w:rsidR="000B0C9D" w:rsidRPr="00150364" w:rsidRDefault="000B0C9D" w:rsidP="00813115">
      <w:pPr>
        <w:numPr>
          <w:ilvl w:val="0"/>
          <w:numId w:val="13"/>
        </w:numPr>
        <w:autoSpaceDE w:val="0"/>
        <w:autoSpaceDN w:val="0"/>
        <w:adjustRightInd w:val="0"/>
        <w:spacing w:after="120"/>
        <w:jc w:val="both"/>
        <w:rPr>
          <w:rFonts w:asciiTheme="minorHAnsi" w:hAnsiTheme="minorHAnsi"/>
          <w:lang w:val="es-ES"/>
        </w:rPr>
      </w:pPr>
      <w:r w:rsidRPr="00150364">
        <w:rPr>
          <w:rFonts w:asciiTheme="minorHAnsi" w:hAnsiTheme="minorHAnsi"/>
        </w:rPr>
        <w:t>no acepta la corrección de los errores del Precio de la Oferta de conformidad con la Subcláusula 28.2 de las IAO; o</w:t>
      </w:r>
    </w:p>
    <w:p w14:paraId="1F31BEEA" w14:textId="77777777" w:rsidR="000B0C9D" w:rsidRPr="00150364" w:rsidRDefault="000B0C9D" w:rsidP="00ED7FCE">
      <w:pPr>
        <w:autoSpaceDE w:val="0"/>
        <w:autoSpaceDN w:val="0"/>
        <w:adjustRightInd w:val="0"/>
        <w:spacing w:after="120"/>
        <w:jc w:val="both"/>
        <w:rPr>
          <w:rFonts w:asciiTheme="minorHAnsi" w:hAnsiTheme="minorHAnsi"/>
          <w:lang w:val="es-ES"/>
        </w:rPr>
      </w:pPr>
    </w:p>
    <w:p w14:paraId="5275E89B" w14:textId="77777777" w:rsidR="000B0C9D" w:rsidRPr="00150364" w:rsidRDefault="000B0C9D" w:rsidP="00813115">
      <w:pPr>
        <w:numPr>
          <w:ilvl w:val="0"/>
          <w:numId w:val="13"/>
        </w:numPr>
        <w:autoSpaceDE w:val="0"/>
        <w:autoSpaceDN w:val="0"/>
        <w:adjustRightInd w:val="0"/>
        <w:spacing w:after="120"/>
        <w:jc w:val="both"/>
        <w:rPr>
          <w:rFonts w:asciiTheme="minorHAnsi" w:hAnsiTheme="minorHAnsi"/>
          <w:lang w:val="es-ES"/>
        </w:rPr>
      </w:pPr>
      <w:r w:rsidRPr="00150364">
        <w:rPr>
          <w:rFonts w:asciiTheme="minorHAnsi" w:hAnsiTheme="minorHAnsi"/>
          <w:lang w:val="es-ES"/>
        </w:rPr>
        <w:t>si después de haber sido notificado de la aceptación de su Oferta por el Contratante durante el período de validez de la misma,</w:t>
      </w:r>
    </w:p>
    <w:p w14:paraId="106954BC" w14:textId="77777777" w:rsidR="000B0C9D" w:rsidRPr="00150364" w:rsidRDefault="000B0C9D" w:rsidP="00ED7FCE">
      <w:pPr>
        <w:autoSpaceDE w:val="0"/>
        <w:autoSpaceDN w:val="0"/>
        <w:adjustRightInd w:val="0"/>
        <w:spacing w:after="120"/>
        <w:ind w:left="1440" w:hanging="360"/>
        <w:jc w:val="both"/>
        <w:rPr>
          <w:rFonts w:asciiTheme="minorHAnsi" w:hAnsiTheme="minorHAnsi"/>
          <w:lang w:val="es-ES"/>
        </w:rPr>
      </w:pPr>
    </w:p>
    <w:p w14:paraId="33E45C48" w14:textId="77777777" w:rsidR="000B0C9D" w:rsidRPr="00150364" w:rsidRDefault="000B0C9D" w:rsidP="00ED7FCE">
      <w:pPr>
        <w:autoSpaceDE w:val="0"/>
        <w:autoSpaceDN w:val="0"/>
        <w:adjustRightInd w:val="0"/>
        <w:spacing w:after="120"/>
        <w:ind w:left="1440" w:hanging="360"/>
        <w:jc w:val="both"/>
        <w:rPr>
          <w:rFonts w:asciiTheme="minorHAnsi" w:hAnsiTheme="minorHAnsi"/>
          <w:lang w:val="es-ES"/>
        </w:rPr>
      </w:pPr>
      <w:r w:rsidRPr="00150364">
        <w:rPr>
          <w:rFonts w:asciiTheme="minorHAnsi" w:hAnsiTheme="minorHAnsi"/>
          <w:lang w:val="es-ES"/>
        </w:rPr>
        <w:lastRenderedPageBreak/>
        <w:t xml:space="preserve">(a) </w:t>
      </w:r>
      <w:r w:rsidRPr="00150364">
        <w:rPr>
          <w:rFonts w:asciiTheme="minorHAnsi" w:hAnsiTheme="minorHAnsi"/>
          <w:lang w:val="es-ES"/>
        </w:rPr>
        <w:tab/>
        <w:t>no firma o rehúsa firmar el Formulario de Convenio, si así se le solicita, de conformidad con las Instrucciones a los Oferentes; o</w:t>
      </w:r>
    </w:p>
    <w:p w14:paraId="5AB50188" w14:textId="77777777" w:rsidR="000B0C9D" w:rsidRPr="00150364" w:rsidRDefault="000B0C9D" w:rsidP="00ED7FCE">
      <w:pPr>
        <w:autoSpaceDE w:val="0"/>
        <w:autoSpaceDN w:val="0"/>
        <w:adjustRightInd w:val="0"/>
        <w:spacing w:after="120"/>
        <w:ind w:left="1440" w:hanging="360"/>
        <w:jc w:val="both"/>
        <w:rPr>
          <w:rFonts w:asciiTheme="minorHAnsi" w:hAnsiTheme="minorHAnsi"/>
          <w:lang w:val="es-ES"/>
        </w:rPr>
      </w:pPr>
    </w:p>
    <w:p w14:paraId="6D08B444" w14:textId="77777777" w:rsidR="000B0C9D" w:rsidRPr="00150364" w:rsidRDefault="000B0C9D" w:rsidP="00ED7FCE">
      <w:pPr>
        <w:autoSpaceDE w:val="0"/>
        <w:autoSpaceDN w:val="0"/>
        <w:adjustRightInd w:val="0"/>
        <w:spacing w:after="120"/>
        <w:ind w:left="1440" w:hanging="360"/>
        <w:jc w:val="both"/>
        <w:rPr>
          <w:rFonts w:asciiTheme="minorHAnsi" w:hAnsiTheme="minorHAnsi"/>
          <w:lang w:val="es-ES"/>
        </w:rPr>
      </w:pPr>
      <w:r w:rsidRPr="00150364">
        <w:rPr>
          <w:rFonts w:asciiTheme="minorHAnsi" w:hAnsiTheme="minorHAnsi"/>
          <w:lang w:val="es-ES"/>
        </w:rPr>
        <w:t>(b)</w:t>
      </w:r>
      <w:r w:rsidRPr="00150364">
        <w:rPr>
          <w:rFonts w:asciiTheme="minorHAnsi" w:hAnsiTheme="minorHAnsi"/>
          <w:lang w:val="es-ES"/>
        </w:rPr>
        <w:tab/>
        <w:t>no presenta o rehúsa presentar la Garantía de Cumplimento de conformidad con lo establecido en las Instrucciones a los Oferentes;</w:t>
      </w:r>
    </w:p>
    <w:p w14:paraId="01F88A32" w14:textId="77777777" w:rsidR="000B0C9D" w:rsidRPr="00150364" w:rsidRDefault="000B0C9D" w:rsidP="00ED7FCE">
      <w:pPr>
        <w:autoSpaceDE w:val="0"/>
        <w:autoSpaceDN w:val="0"/>
        <w:adjustRightInd w:val="0"/>
        <w:spacing w:after="120"/>
        <w:ind w:left="360"/>
        <w:jc w:val="both"/>
        <w:rPr>
          <w:rFonts w:asciiTheme="minorHAnsi" w:hAnsiTheme="minorHAnsi"/>
          <w:lang w:val="es-ES"/>
        </w:rPr>
      </w:pPr>
    </w:p>
    <w:p w14:paraId="36DA4C73" w14:textId="77777777" w:rsidR="000B0C9D" w:rsidRPr="00150364" w:rsidRDefault="000B0C9D" w:rsidP="00ED7FCE">
      <w:pPr>
        <w:pStyle w:val="Sangradetextonormal"/>
        <w:spacing w:after="120"/>
        <w:ind w:left="0" w:firstLine="0"/>
        <w:rPr>
          <w:rFonts w:asciiTheme="minorHAnsi" w:hAnsiTheme="minorHAnsi"/>
        </w:rPr>
      </w:pPr>
      <w:r w:rsidRPr="00150364">
        <w:rPr>
          <w:rFonts w:asciiTheme="minorHAnsi" w:hAnsiTheme="minorHAnsi"/>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14:paraId="6FB398AA" w14:textId="77777777" w:rsidR="000B0C9D" w:rsidRPr="00150364" w:rsidRDefault="000B0C9D" w:rsidP="00ED7FCE">
      <w:pPr>
        <w:autoSpaceDE w:val="0"/>
        <w:autoSpaceDN w:val="0"/>
        <w:adjustRightInd w:val="0"/>
        <w:spacing w:after="120"/>
        <w:jc w:val="both"/>
        <w:rPr>
          <w:rFonts w:asciiTheme="minorHAnsi" w:hAnsiTheme="minorHAnsi"/>
          <w:lang w:val="es-ES"/>
        </w:rPr>
      </w:pPr>
    </w:p>
    <w:p w14:paraId="57F4AE23" w14:textId="77777777" w:rsidR="000B0C9D" w:rsidRPr="00150364" w:rsidRDefault="000B0C9D" w:rsidP="00ED7FCE">
      <w:pPr>
        <w:autoSpaceDE w:val="0"/>
        <w:autoSpaceDN w:val="0"/>
        <w:adjustRightInd w:val="0"/>
        <w:spacing w:after="120"/>
        <w:jc w:val="both"/>
        <w:rPr>
          <w:rFonts w:asciiTheme="minorHAnsi" w:hAnsiTheme="minorHAnsi"/>
          <w:lang w:val="es-ES"/>
        </w:rPr>
      </w:pPr>
      <w:r w:rsidRPr="00150364">
        <w:rPr>
          <w:rFonts w:asciiTheme="minorHAnsi" w:hAnsiTheme="minorHAnsi"/>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60C962A2" w14:textId="77777777" w:rsidR="000B0C9D" w:rsidRPr="00150364" w:rsidRDefault="000B0C9D" w:rsidP="00ED7FCE">
      <w:pPr>
        <w:autoSpaceDE w:val="0"/>
        <w:autoSpaceDN w:val="0"/>
        <w:adjustRightInd w:val="0"/>
        <w:spacing w:after="120"/>
        <w:jc w:val="both"/>
        <w:rPr>
          <w:rFonts w:asciiTheme="minorHAnsi" w:hAnsiTheme="minorHAnsi"/>
          <w:lang w:val="es-ES"/>
        </w:rPr>
      </w:pPr>
    </w:p>
    <w:p w14:paraId="28D9CC9A" w14:textId="77777777" w:rsidR="000B0C9D" w:rsidRPr="00150364" w:rsidRDefault="000B0C9D" w:rsidP="00ED7FCE">
      <w:pPr>
        <w:pStyle w:val="Textoindependiente"/>
        <w:spacing w:after="120"/>
        <w:jc w:val="both"/>
        <w:rPr>
          <w:rFonts w:asciiTheme="minorHAnsi" w:hAnsiTheme="minorHAnsi"/>
          <w:sz w:val="24"/>
          <w:lang w:val="es-ES"/>
        </w:rPr>
      </w:pPr>
      <w:r w:rsidRPr="00150364">
        <w:rPr>
          <w:rFonts w:asciiTheme="minorHAnsi" w:hAnsiTheme="minorHAnsi"/>
          <w:sz w:val="24"/>
          <w:lang w:val="es-ES"/>
        </w:rPr>
        <w:t xml:space="preserve">EN FE DE LO CUAL, el Contratista y el Garante han dispuesto que se ejecuten estos documentos con sus respectivos nombres este </w:t>
      </w:r>
      <w:r w:rsidRPr="00150364">
        <w:rPr>
          <w:rFonts w:asciiTheme="minorHAnsi" w:hAnsiTheme="minorHAnsi"/>
          <w:i/>
          <w:iCs/>
          <w:sz w:val="24"/>
          <w:lang w:val="es-ES"/>
        </w:rPr>
        <w:t xml:space="preserve">[indique el número] </w:t>
      </w:r>
      <w:r w:rsidRPr="00150364">
        <w:rPr>
          <w:rFonts w:asciiTheme="minorHAnsi" w:hAnsiTheme="minorHAnsi"/>
          <w:sz w:val="24"/>
          <w:lang w:val="es-ES"/>
        </w:rPr>
        <w:t xml:space="preserve">día de </w:t>
      </w:r>
      <w:r w:rsidRPr="00150364">
        <w:rPr>
          <w:rFonts w:asciiTheme="minorHAnsi" w:hAnsiTheme="minorHAnsi"/>
          <w:i/>
          <w:iCs/>
          <w:sz w:val="24"/>
          <w:lang w:val="es-ES"/>
        </w:rPr>
        <w:t>[indique el mes]</w:t>
      </w:r>
      <w:r w:rsidRPr="00150364">
        <w:rPr>
          <w:rFonts w:asciiTheme="minorHAnsi" w:hAnsiTheme="minorHAnsi"/>
          <w:sz w:val="24"/>
          <w:lang w:val="es-ES"/>
        </w:rPr>
        <w:t xml:space="preserve"> de </w:t>
      </w:r>
      <w:r w:rsidRPr="00150364">
        <w:rPr>
          <w:rFonts w:asciiTheme="minorHAnsi" w:hAnsiTheme="minorHAnsi"/>
          <w:i/>
          <w:iCs/>
          <w:sz w:val="24"/>
          <w:lang w:val="es-ES"/>
        </w:rPr>
        <w:t>[indique el año]</w:t>
      </w:r>
      <w:r w:rsidRPr="00150364">
        <w:rPr>
          <w:rFonts w:asciiTheme="minorHAnsi" w:hAnsiTheme="minorHAnsi"/>
          <w:sz w:val="24"/>
          <w:lang w:val="es-ES"/>
        </w:rPr>
        <w:t>.</w:t>
      </w:r>
    </w:p>
    <w:p w14:paraId="468AEB10" w14:textId="77777777" w:rsidR="000B0C9D" w:rsidRPr="00150364" w:rsidRDefault="000B0C9D" w:rsidP="00ED7FCE">
      <w:pPr>
        <w:autoSpaceDE w:val="0"/>
        <w:autoSpaceDN w:val="0"/>
        <w:adjustRightInd w:val="0"/>
        <w:spacing w:after="120"/>
        <w:jc w:val="both"/>
        <w:rPr>
          <w:rFonts w:asciiTheme="minorHAnsi" w:hAnsiTheme="minorHAnsi"/>
          <w:lang w:val="es-ES"/>
        </w:rPr>
      </w:pPr>
    </w:p>
    <w:p w14:paraId="5A68AAB7" w14:textId="77777777" w:rsidR="000B0C9D" w:rsidRPr="00150364" w:rsidRDefault="000B0C9D" w:rsidP="00ED7FCE">
      <w:pPr>
        <w:tabs>
          <w:tab w:val="left" w:pos="4500"/>
        </w:tabs>
        <w:autoSpaceDE w:val="0"/>
        <w:autoSpaceDN w:val="0"/>
        <w:adjustRightInd w:val="0"/>
        <w:spacing w:after="120"/>
        <w:rPr>
          <w:rFonts w:asciiTheme="minorHAnsi" w:hAnsiTheme="minorHAnsi"/>
          <w:lang w:val="es-ES"/>
        </w:rPr>
      </w:pPr>
      <w:r w:rsidRPr="00150364">
        <w:rPr>
          <w:rFonts w:asciiTheme="minorHAnsi" w:hAnsiTheme="minorHAnsi"/>
          <w:lang w:val="es-ES"/>
        </w:rPr>
        <w:t>Contratista(s):_______________________</w:t>
      </w:r>
      <w:r w:rsidRPr="00150364">
        <w:rPr>
          <w:rFonts w:asciiTheme="minorHAnsi" w:hAnsiTheme="minorHAnsi"/>
          <w:lang w:val="es-ES"/>
        </w:rPr>
        <w:tab/>
        <w:t xml:space="preserve">Garante: ______________________________    </w:t>
      </w:r>
    </w:p>
    <w:p w14:paraId="7C6A0984" w14:textId="77777777" w:rsidR="000B0C9D" w:rsidRPr="00150364" w:rsidRDefault="000B0C9D" w:rsidP="00ED7FCE">
      <w:pPr>
        <w:tabs>
          <w:tab w:val="left" w:pos="3960"/>
        </w:tabs>
        <w:autoSpaceDE w:val="0"/>
        <w:autoSpaceDN w:val="0"/>
        <w:adjustRightInd w:val="0"/>
        <w:spacing w:after="120"/>
        <w:rPr>
          <w:rFonts w:asciiTheme="minorHAnsi" w:hAnsiTheme="minorHAnsi"/>
          <w:lang w:val="es-ES"/>
        </w:rPr>
      </w:pPr>
      <w:r w:rsidRPr="00150364">
        <w:rPr>
          <w:rFonts w:asciiTheme="minorHAnsi" w:hAnsiTheme="minorHAnsi"/>
          <w:lang w:val="es-ES"/>
        </w:rPr>
        <w:tab/>
      </w:r>
      <w:r w:rsidRPr="00150364">
        <w:rPr>
          <w:rFonts w:asciiTheme="minorHAnsi" w:hAnsiTheme="minorHAnsi"/>
          <w:lang w:val="es-ES"/>
        </w:rPr>
        <w:tab/>
        <w:t xml:space="preserve">   Sello Oficial de la Corporación (si corresponde)</w:t>
      </w:r>
    </w:p>
    <w:p w14:paraId="0AFC0165" w14:textId="77777777" w:rsidR="000B0C9D" w:rsidRPr="00150364" w:rsidRDefault="000B0C9D" w:rsidP="00ED7FCE">
      <w:pPr>
        <w:tabs>
          <w:tab w:val="left" w:pos="3960"/>
        </w:tabs>
        <w:autoSpaceDE w:val="0"/>
        <w:autoSpaceDN w:val="0"/>
        <w:adjustRightInd w:val="0"/>
        <w:spacing w:after="120"/>
        <w:jc w:val="both"/>
        <w:rPr>
          <w:rFonts w:asciiTheme="minorHAnsi" w:hAnsiTheme="minorHAnsi"/>
          <w:lang w:val="es-ES"/>
        </w:rPr>
      </w:pPr>
    </w:p>
    <w:p w14:paraId="00CE3DA9" w14:textId="77777777" w:rsidR="000B0C9D" w:rsidRPr="00150364" w:rsidRDefault="000B0C9D" w:rsidP="00ED7FCE">
      <w:pPr>
        <w:tabs>
          <w:tab w:val="left" w:pos="3960"/>
        </w:tabs>
        <w:autoSpaceDE w:val="0"/>
        <w:autoSpaceDN w:val="0"/>
        <w:adjustRightInd w:val="0"/>
        <w:spacing w:after="120"/>
        <w:jc w:val="both"/>
        <w:rPr>
          <w:rFonts w:asciiTheme="minorHAnsi" w:hAnsiTheme="minorHAnsi"/>
          <w:lang w:val="es-ES"/>
        </w:rPr>
      </w:pPr>
      <w:r w:rsidRPr="00150364">
        <w:rPr>
          <w:rFonts w:asciiTheme="minorHAnsi" w:hAnsiTheme="minorHAnsi"/>
          <w:lang w:val="es-ES"/>
        </w:rPr>
        <w:t xml:space="preserve"> __________________________________   ______________________________________</w:t>
      </w:r>
    </w:p>
    <w:p w14:paraId="03203831" w14:textId="77777777" w:rsidR="000B0C9D" w:rsidRPr="00150364" w:rsidRDefault="000B0C9D" w:rsidP="00ED7FCE">
      <w:pPr>
        <w:tabs>
          <w:tab w:val="left" w:pos="3960"/>
        </w:tabs>
        <w:autoSpaceDE w:val="0"/>
        <w:autoSpaceDN w:val="0"/>
        <w:adjustRightInd w:val="0"/>
        <w:spacing w:after="120"/>
        <w:jc w:val="both"/>
        <w:rPr>
          <w:rFonts w:asciiTheme="minorHAnsi" w:hAnsiTheme="minorHAnsi"/>
          <w:i/>
          <w:iCs/>
          <w:lang w:val="es-ES"/>
        </w:rPr>
      </w:pPr>
      <w:r w:rsidRPr="00150364">
        <w:rPr>
          <w:rFonts w:asciiTheme="minorHAnsi" w:hAnsiTheme="minorHAnsi"/>
          <w:i/>
          <w:iCs/>
          <w:lang w:val="es-ES"/>
        </w:rPr>
        <w:t>[firma(s)</w:t>
      </w:r>
      <w:r w:rsidRPr="00150364">
        <w:rPr>
          <w:rFonts w:asciiTheme="minorHAnsi" w:hAnsiTheme="minorHAnsi"/>
          <w:lang w:val="es-ES"/>
        </w:rPr>
        <w:t xml:space="preserve"> </w:t>
      </w:r>
      <w:r w:rsidRPr="00150364">
        <w:rPr>
          <w:rFonts w:asciiTheme="minorHAnsi" w:hAnsiTheme="minorHAnsi"/>
          <w:i/>
          <w:iCs/>
          <w:lang w:val="es-ES"/>
        </w:rPr>
        <w:t xml:space="preserve">del (de los) representante(s) </w:t>
      </w:r>
      <w:r w:rsidRPr="00150364">
        <w:rPr>
          <w:rFonts w:asciiTheme="minorHAnsi" w:hAnsiTheme="minorHAnsi"/>
          <w:i/>
          <w:iCs/>
          <w:lang w:val="es-ES"/>
        </w:rPr>
        <w:tab/>
      </w:r>
      <w:r w:rsidRPr="00150364">
        <w:rPr>
          <w:rFonts w:asciiTheme="minorHAnsi" w:hAnsiTheme="minorHAnsi"/>
          <w:i/>
          <w:iCs/>
          <w:lang w:val="es-ES"/>
        </w:rPr>
        <w:tab/>
        <w:t>[firma(s)</w:t>
      </w:r>
      <w:r w:rsidRPr="00150364">
        <w:rPr>
          <w:rFonts w:asciiTheme="minorHAnsi" w:hAnsiTheme="minorHAnsi"/>
          <w:lang w:val="es-ES"/>
        </w:rPr>
        <w:t xml:space="preserve"> </w:t>
      </w:r>
      <w:r w:rsidRPr="00150364">
        <w:rPr>
          <w:rFonts w:asciiTheme="minorHAnsi" w:hAnsiTheme="minorHAnsi"/>
          <w:i/>
          <w:iCs/>
          <w:lang w:val="es-ES"/>
        </w:rPr>
        <w:t xml:space="preserve">del (de los) representante(s) </w:t>
      </w:r>
    </w:p>
    <w:p w14:paraId="06186155" w14:textId="77777777" w:rsidR="000B0C9D" w:rsidRPr="00150364" w:rsidRDefault="000B0C9D" w:rsidP="00ED7FCE">
      <w:pPr>
        <w:tabs>
          <w:tab w:val="left" w:pos="3960"/>
        </w:tabs>
        <w:autoSpaceDE w:val="0"/>
        <w:autoSpaceDN w:val="0"/>
        <w:adjustRightInd w:val="0"/>
        <w:spacing w:after="120"/>
        <w:jc w:val="both"/>
        <w:rPr>
          <w:rFonts w:asciiTheme="minorHAnsi" w:hAnsiTheme="minorHAnsi"/>
          <w:i/>
          <w:iCs/>
          <w:lang w:val="es-ES"/>
        </w:rPr>
      </w:pPr>
      <w:r w:rsidRPr="00150364">
        <w:rPr>
          <w:rFonts w:asciiTheme="minorHAnsi" w:hAnsiTheme="minorHAnsi"/>
          <w:i/>
          <w:iCs/>
          <w:lang w:val="es-ES"/>
        </w:rPr>
        <w:t>autorizado(s</w:t>
      </w:r>
      <w:r w:rsidRPr="00150364">
        <w:rPr>
          <w:rFonts w:asciiTheme="minorHAnsi" w:hAnsiTheme="minorHAnsi"/>
          <w:lang w:val="es-ES"/>
        </w:rPr>
        <w:t>)</w:t>
      </w:r>
      <w:r w:rsidRPr="00150364">
        <w:rPr>
          <w:rFonts w:asciiTheme="minorHAnsi" w:hAnsiTheme="minorHAnsi"/>
          <w:i/>
          <w:iCs/>
          <w:lang w:val="es-ES"/>
        </w:rPr>
        <w:tab/>
      </w:r>
      <w:r w:rsidRPr="00150364">
        <w:rPr>
          <w:rFonts w:asciiTheme="minorHAnsi" w:hAnsiTheme="minorHAnsi"/>
          <w:i/>
          <w:iCs/>
          <w:lang w:val="es-ES"/>
        </w:rPr>
        <w:tab/>
        <w:t xml:space="preserve">  autorizado(s)</w:t>
      </w:r>
    </w:p>
    <w:p w14:paraId="705ABB53" w14:textId="77777777" w:rsidR="000B0C9D" w:rsidRPr="00150364" w:rsidRDefault="000B0C9D" w:rsidP="00ED7FCE">
      <w:pPr>
        <w:tabs>
          <w:tab w:val="left" w:pos="3960"/>
        </w:tabs>
        <w:autoSpaceDE w:val="0"/>
        <w:autoSpaceDN w:val="0"/>
        <w:adjustRightInd w:val="0"/>
        <w:spacing w:after="120"/>
        <w:jc w:val="both"/>
        <w:rPr>
          <w:rFonts w:asciiTheme="minorHAnsi" w:hAnsiTheme="minorHAnsi"/>
          <w:i/>
          <w:iCs/>
          <w:lang w:val="es-ES"/>
        </w:rPr>
      </w:pPr>
    </w:p>
    <w:p w14:paraId="63D14E9E" w14:textId="77777777" w:rsidR="000B0C9D" w:rsidRPr="00150364" w:rsidRDefault="000B0C9D" w:rsidP="00ED7FCE">
      <w:pPr>
        <w:tabs>
          <w:tab w:val="left" w:pos="3960"/>
        </w:tabs>
        <w:autoSpaceDE w:val="0"/>
        <w:autoSpaceDN w:val="0"/>
        <w:adjustRightInd w:val="0"/>
        <w:spacing w:after="120"/>
        <w:jc w:val="both"/>
        <w:rPr>
          <w:rFonts w:asciiTheme="minorHAnsi" w:hAnsiTheme="minorHAnsi"/>
          <w:i/>
          <w:iCs/>
          <w:lang w:val="es-ES"/>
        </w:rPr>
      </w:pPr>
      <w:r w:rsidRPr="00150364">
        <w:rPr>
          <w:rFonts w:asciiTheme="minorHAnsi" w:hAnsiTheme="minorHAnsi"/>
          <w:i/>
          <w:iCs/>
          <w:lang w:val="es-ES"/>
        </w:rPr>
        <w:t>_________________________________</w:t>
      </w:r>
      <w:r w:rsidRPr="00150364">
        <w:rPr>
          <w:rFonts w:asciiTheme="minorHAnsi" w:hAnsiTheme="minorHAnsi"/>
          <w:i/>
          <w:iCs/>
          <w:lang w:val="es-ES"/>
        </w:rPr>
        <w:tab/>
        <w:t>_______________________________________</w:t>
      </w:r>
    </w:p>
    <w:p w14:paraId="6FC1E0AE" w14:textId="77777777" w:rsidR="000B0C9D" w:rsidRPr="00150364" w:rsidRDefault="000B0C9D" w:rsidP="00ED7FCE">
      <w:pPr>
        <w:tabs>
          <w:tab w:val="left" w:pos="3960"/>
        </w:tabs>
        <w:autoSpaceDE w:val="0"/>
        <w:autoSpaceDN w:val="0"/>
        <w:adjustRightInd w:val="0"/>
        <w:spacing w:after="120"/>
        <w:jc w:val="both"/>
        <w:rPr>
          <w:rFonts w:asciiTheme="minorHAnsi" w:hAnsiTheme="minorHAnsi"/>
          <w:i/>
          <w:iCs/>
          <w:lang w:val="es-ES"/>
        </w:rPr>
      </w:pPr>
      <w:r w:rsidRPr="00150364">
        <w:rPr>
          <w:rFonts w:asciiTheme="minorHAnsi" w:hAnsiTheme="minorHAnsi"/>
          <w:i/>
          <w:iCs/>
          <w:lang w:val="es-ES"/>
        </w:rPr>
        <w:t>[indique el nombre y cargo en letra de</w:t>
      </w:r>
      <w:r w:rsidRPr="00150364">
        <w:rPr>
          <w:rFonts w:asciiTheme="minorHAnsi" w:hAnsiTheme="minorHAnsi"/>
          <w:i/>
          <w:iCs/>
          <w:lang w:val="es-ES"/>
        </w:rPr>
        <w:tab/>
      </w:r>
      <w:r w:rsidRPr="00150364">
        <w:rPr>
          <w:rFonts w:asciiTheme="minorHAnsi" w:hAnsiTheme="minorHAnsi"/>
          <w:i/>
          <w:iCs/>
          <w:lang w:val="es-ES"/>
        </w:rPr>
        <w:tab/>
        <w:t>[indique el nombre y cargo en letra de imprenta]</w:t>
      </w:r>
      <w:r w:rsidRPr="00150364">
        <w:rPr>
          <w:rFonts w:asciiTheme="minorHAnsi" w:hAnsiTheme="minorHAnsi"/>
          <w:i/>
          <w:iCs/>
          <w:lang w:val="es-ES"/>
        </w:rPr>
        <w:tab/>
        <w:t xml:space="preserve">     imprenta] </w:t>
      </w:r>
    </w:p>
    <w:p w14:paraId="7BD578E1" w14:textId="77777777" w:rsidR="000B0C9D" w:rsidRPr="00150364" w:rsidRDefault="000B0C9D" w:rsidP="00ED7FCE">
      <w:pPr>
        <w:tabs>
          <w:tab w:val="left" w:pos="3960"/>
        </w:tabs>
        <w:autoSpaceDE w:val="0"/>
        <w:autoSpaceDN w:val="0"/>
        <w:adjustRightInd w:val="0"/>
        <w:spacing w:after="120"/>
        <w:jc w:val="both"/>
        <w:rPr>
          <w:rFonts w:asciiTheme="minorHAnsi" w:hAnsiTheme="minorHAnsi"/>
          <w:lang w:val="es-ES"/>
        </w:rPr>
      </w:pPr>
    </w:p>
    <w:p w14:paraId="478B51BD" w14:textId="77777777" w:rsidR="000B0C9D" w:rsidRPr="00150364" w:rsidRDefault="000B0C9D" w:rsidP="00ED7FCE">
      <w:pPr>
        <w:tabs>
          <w:tab w:val="left" w:pos="4320"/>
        </w:tabs>
        <w:autoSpaceDE w:val="0"/>
        <w:autoSpaceDN w:val="0"/>
        <w:adjustRightInd w:val="0"/>
        <w:spacing w:after="120"/>
        <w:jc w:val="both"/>
        <w:rPr>
          <w:rFonts w:asciiTheme="minorHAnsi" w:hAnsiTheme="minorHAnsi"/>
          <w:lang w:val="es-ES"/>
        </w:rPr>
      </w:pPr>
    </w:p>
    <w:p w14:paraId="46CB9F32" w14:textId="77777777" w:rsidR="000B0C9D" w:rsidRPr="00150364" w:rsidRDefault="000B0C9D" w:rsidP="00ED7FCE">
      <w:pPr>
        <w:pStyle w:val="SectionXH2"/>
        <w:spacing w:before="0" w:after="120"/>
        <w:rPr>
          <w:rFonts w:asciiTheme="minorHAnsi" w:hAnsiTheme="minorHAnsi"/>
          <w:sz w:val="24"/>
          <w:lang w:val="es-MX"/>
        </w:rPr>
      </w:pPr>
      <w:r w:rsidRPr="00150364">
        <w:rPr>
          <w:rFonts w:asciiTheme="minorHAnsi" w:hAnsiTheme="minorHAnsi"/>
          <w:sz w:val="24"/>
          <w:lang w:val="es-ES"/>
        </w:rPr>
        <w:br w:type="page"/>
      </w:r>
      <w:r w:rsidRPr="00150364">
        <w:rPr>
          <w:rFonts w:asciiTheme="minorHAnsi" w:hAnsiTheme="minorHAnsi"/>
          <w:sz w:val="24"/>
          <w:lang w:val="es-MX"/>
        </w:rPr>
        <w:lastRenderedPageBreak/>
        <w:t>Declaración de Mantenimiento de la Oferta</w:t>
      </w:r>
    </w:p>
    <w:p w14:paraId="0CA70B59" w14:textId="77777777" w:rsidR="000B0C9D" w:rsidRPr="00150364" w:rsidRDefault="000B0C9D" w:rsidP="00ED7FCE">
      <w:pPr>
        <w:spacing w:after="120"/>
        <w:jc w:val="both"/>
        <w:rPr>
          <w:rFonts w:asciiTheme="minorHAnsi" w:hAnsiTheme="minorHAnsi"/>
          <w:b/>
          <w:bCs/>
          <w:lang w:val="es-MX"/>
        </w:rPr>
      </w:pPr>
    </w:p>
    <w:p w14:paraId="7F6B0210" w14:textId="77777777" w:rsidR="000B0C9D" w:rsidRPr="00150364" w:rsidRDefault="000B0C9D" w:rsidP="00ED7FCE">
      <w:pPr>
        <w:spacing w:after="120"/>
        <w:jc w:val="both"/>
        <w:rPr>
          <w:rFonts w:asciiTheme="minorHAnsi" w:hAnsiTheme="minorHAnsi"/>
          <w:i/>
          <w:iCs/>
          <w:lang w:val="es-MX"/>
        </w:rPr>
      </w:pPr>
      <w:r w:rsidRPr="00150364">
        <w:rPr>
          <w:rFonts w:asciiTheme="minorHAnsi" w:hAnsiTheme="minorHAnsi"/>
          <w:i/>
          <w:iCs/>
          <w:lang w:val="es-MX"/>
        </w:rPr>
        <w:t>[Si se solicita</w:t>
      </w:r>
      <w:r w:rsidRPr="00150364">
        <w:rPr>
          <w:rFonts w:asciiTheme="minorHAnsi" w:hAnsiTheme="minorHAnsi"/>
          <w:b/>
          <w:bCs/>
          <w:i/>
          <w:iCs/>
          <w:lang w:val="es-MX"/>
        </w:rPr>
        <w:t>, el Oferente</w:t>
      </w:r>
      <w:r w:rsidRPr="00150364">
        <w:rPr>
          <w:rFonts w:asciiTheme="minorHAnsi" w:hAnsiTheme="minorHAnsi"/>
          <w:i/>
          <w:iCs/>
          <w:lang w:val="es-MX"/>
        </w:rPr>
        <w:t xml:space="preserve"> completará este Formulario de acuerdo con las instrucciones indicadas en corchetes.]</w:t>
      </w:r>
    </w:p>
    <w:p w14:paraId="473B0A83" w14:textId="77777777" w:rsidR="000B0C9D" w:rsidRPr="00150364" w:rsidRDefault="000B0C9D" w:rsidP="00ED7FCE">
      <w:pPr>
        <w:spacing w:after="120"/>
        <w:jc w:val="both"/>
        <w:rPr>
          <w:rFonts w:asciiTheme="minorHAnsi" w:hAnsiTheme="minorHAnsi"/>
          <w:i/>
          <w:iCs/>
          <w:lang w:val="es-MX"/>
        </w:rPr>
      </w:pPr>
      <w:r w:rsidRPr="00150364">
        <w:rPr>
          <w:rFonts w:asciiTheme="minorHAnsi" w:hAnsiTheme="minorHAnsi"/>
          <w:i/>
          <w:iCs/>
          <w:lang w:val="es-MX"/>
        </w:rPr>
        <w:t>_________________________________________________________________________</w:t>
      </w:r>
    </w:p>
    <w:p w14:paraId="3F0F103E" w14:textId="77777777" w:rsidR="000B0C9D" w:rsidRPr="00150364" w:rsidRDefault="000B0C9D" w:rsidP="00ED7FCE">
      <w:pPr>
        <w:spacing w:after="120"/>
        <w:jc w:val="right"/>
        <w:rPr>
          <w:rFonts w:asciiTheme="minorHAnsi" w:hAnsiTheme="minorHAnsi"/>
          <w:lang w:val="es-MX"/>
        </w:rPr>
      </w:pPr>
    </w:p>
    <w:p w14:paraId="3FEEED65" w14:textId="77777777" w:rsidR="000B0C9D" w:rsidRPr="00150364" w:rsidRDefault="000B0C9D" w:rsidP="00ED7FCE">
      <w:pPr>
        <w:spacing w:after="120"/>
        <w:jc w:val="right"/>
        <w:rPr>
          <w:rFonts w:asciiTheme="minorHAnsi" w:hAnsiTheme="minorHAnsi"/>
          <w:i/>
          <w:iCs/>
          <w:lang w:val="es-MX"/>
        </w:rPr>
      </w:pPr>
      <w:r w:rsidRPr="00150364">
        <w:rPr>
          <w:rFonts w:asciiTheme="minorHAnsi" w:hAnsiTheme="minorHAnsi"/>
          <w:lang w:val="es-MX"/>
        </w:rPr>
        <w:t xml:space="preserve">Fecha:  </w:t>
      </w:r>
      <w:r w:rsidRPr="00150364">
        <w:rPr>
          <w:rFonts w:asciiTheme="minorHAnsi" w:hAnsiTheme="minorHAnsi"/>
          <w:i/>
          <w:iCs/>
          <w:lang w:val="es-MX"/>
        </w:rPr>
        <w:t>[indique la fecha]</w:t>
      </w:r>
    </w:p>
    <w:p w14:paraId="4C16117C" w14:textId="77777777" w:rsidR="000B0C9D" w:rsidRPr="00150364" w:rsidRDefault="000B0C9D" w:rsidP="00ED7FCE">
      <w:pPr>
        <w:spacing w:after="120"/>
        <w:jc w:val="right"/>
        <w:rPr>
          <w:rFonts w:asciiTheme="minorHAnsi" w:hAnsiTheme="minorHAnsi"/>
          <w:i/>
          <w:iCs/>
          <w:lang w:val="es-MX"/>
        </w:rPr>
      </w:pPr>
      <w:r w:rsidRPr="00150364">
        <w:rPr>
          <w:rFonts w:asciiTheme="minorHAnsi" w:hAnsiTheme="minorHAnsi"/>
          <w:lang w:val="es-MX"/>
        </w:rPr>
        <w:t>Nombre del Contrato.:</w:t>
      </w:r>
      <w:r w:rsidRPr="00150364">
        <w:rPr>
          <w:rFonts w:asciiTheme="minorHAnsi" w:hAnsiTheme="minorHAnsi"/>
          <w:i/>
          <w:iCs/>
          <w:lang w:val="es-MX"/>
        </w:rPr>
        <w:t xml:space="preserve"> [indique el nombre]</w:t>
      </w:r>
    </w:p>
    <w:p w14:paraId="05A99B11" w14:textId="77777777" w:rsidR="000B0C9D" w:rsidRPr="00150364" w:rsidRDefault="000B0C9D" w:rsidP="00ED7FCE">
      <w:pPr>
        <w:spacing w:after="120"/>
        <w:jc w:val="right"/>
        <w:rPr>
          <w:rFonts w:asciiTheme="minorHAnsi" w:hAnsiTheme="minorHAnsi"/>
          <w:i/>
          <w:iCs/>
          <w:lang w:val="es-MX"/>
        </w:rPr>
      </w:pPr>
      <w:r w:rsidRPr="00150364">
        <w:rPr>
          <w:rFonts w:asciiTheme="minorHAnsi" w:hAnsiTheme="minorHAnsi"/>
          <w:lang w:val="es-MX"/>
        </w:rPr>
        <w:t>No. de Identificación del Contrato:</w:t>
      </w:r>
      <w:r w:rsidRPr="00150364">
        <w:rPr>
          <w:rFonts w:asciiTheme="minorHAnsi" w:hAnsiTheme="minorHAnsi"/>
          <w:i/>
          <w:iCs/>
          <w:lang w:val="es-MX"/>
        </w:rPr>
        <w:t xml:space="preserve"> [indique el número]</w:t>
      </w:r>
    </w:p>
    <w:p w14:paraId="56AE868F" w14:textId="77777777" w:rsidR="000B0C9D" w:rsidRPr="00150364" w:rsidRDefault="000B0C9D" w:rsidP="00ED7FCE">
      <w:pPr>
        <w:spacing w:after="120"/>
        <w:jc w:val="right"/>
        <w:rPr>
          <w:rFonts w:asciiTheme="minorHAnsi" w:hAnsiTheme="minorHAnsi"/>
          <w:i/>
          <w:iCs/>
          <w:lang w:val="es-MX"/>
        </w:rPr>
      </w:pPr>
      <w:r w:rsidRPr="00150364">
        <w:rPr>
          <w:rFonts w:asciiTheme="minorHAnsi" w:hAnsiTheme="minorHAnsi"/>
          <w:lang w:val="es-MX"/>
        </w:rPr>
        <w:t>Llamado a Licitación:</w:t>
      </w:r>
      <w:r w:rsidRPr="00150364">
        <w:rPr>
          <w:rFonts w:asciiTheme="minorHAnsi" w:hAnsiTheme="minorHAnsi"/>
          <w:i/>
          <w:iCs/>
          <w:lang w:val="es-MX"/>
        </w:rPr>
        <w:t xml:space="preserve"> [Indique el número]</w:t>
      </w:r>
    </w:p>
    <w:p w14:paraId="006CFC50" w14:textId="77777777" w:rsidR="000B0C9D" w:rsidRPr="00150364" w:rsidRDefault="000B0C9D" w:rsidP="00ED7FCE">
      <w:pPr>
        <w:spacing w:after="120"/>
        <w:jc w:val="both"/>
        <w:rPr>
          <w:rFonts w:asciiTheme="minorHAnsi" w:hAnsiTheme="minorHAnsi"/>
          <w:i/>
          <w:iCs/>
          <w:lang w:val="es-MX"/>
        </w:rPr>
      </w:pPr>
    </w:p>
    <w:p w14:paraId="70182CCD" w14:textId="77777777" w:rsidR="000B0C9D" w:rsidRPr="00150364" w:rsidRDefault="000B0C9D" w:rsidP="00ED7FCE">
      <w:pPr>
        <w:spacing w:after="120"/>
        <w:jc w:val="both"/>
        <w:rPr>
          <w:rFonts w:asciiTheme="minorHAnsi" w:hAnsiTheme="minorHAnsi"/>
          <w:i/>
          <w:iCs/>
          <w:lang w:val="es-MX"/>
        </w:rPr>
      </w:pPr>
      <w:r w:rsidRPr="00150364">
        <w:rPr>
          <w:rFonts w:asciiTheme="minorHAnsi" w:hAnsiTheme="minorHAnsi"/>
          <w:lang w:val="es-MX"/>
        </w:rPr>
        <w:t xml:space="preserve">A:  </w:t>
      </w:r>
      <w:r w:rsidRPr="00150364">
        <w:rPr>
          <w:rFonts w:asciiTheme="minorHAnsi" w:hAnsiTheme="minorHAnsi"/>
          <w:i/>
          <w:iCs/>
          <w:lang w:val="es-MX"/>
        </w:rPr>
        <w:t>________________________________</w:t>
      </w:r>
    </w:p>
    <w:p w14:paraId="6A7BA6F6" w14:textId="77777777" w:rsidR="000B0C9D" w:rsidRPr="00150364" w:rsidRDefault="000B0C9D" w:rsidP="00ED7FCE">
      <w:pPr>
        <w:spacing w:after="120"/>
        <w:jc w:val="both"/>
        <w:rPr>
          <w:rFonts w:asciiTheme="minorHAnsi" w:hAnsiTheme="minorHAnsi"/>
          <w:i/>
          <w:iCs/>
          <w:lang w:val="es-MX"/>
        </w:rPr>
      </w:pPr>
    </w:p>
    <w:p w14:paraId="24C125BA" w14:textId="77777777" w:rsidR="000B0C9D" w:rsidRPr="00150364" w:rsidRDefault="000B0C9D" w:rsidP="00ED7FCE">
      <w:pPr>
        <w:spacing w:after="120"/>
        <w:jc w:val="both"/>
        <w:rPr>
          <w:rFonts w:asciiTheme="minorHAnsi" w:hAnsiTheme="minorHAnsi"/>
          <w:lang w:val="es-MX"/>
        </w:rPr>
      </w:pPr>
      <w:r w:rsidRPr="00150364">
        <w:rPr>
          <w:rFonts w:asciiTheme="minorHAnsi" w:hAnsiTheme="minorHAnsi"/>
          <w:lang w:val="es-MX"/>
        </w:rPr>
        <w:t>Nosotros, los suscritos, declaramos que:</w:t>
      </w:r>
    </w:p>
    <w:p w14:paraId="20D11BCD" w14:textId="77777777" w:rsidR="000B0C9D" w:rsidRPr="00150364" w:rsidRDefault="000B0C9D" w:rsidP="00ED7FCE">
      <w:pPr>
        <w:spacing w:after="120"/>
        <w:jc w:val="both"/>
        <w:rPr>
          <w:rFonts w:asciiTheme="minorHAnsi" w:hAnsiTheme="minorHAnsi"/>
          <w:lang w:val="es-MX"/>
        </w:rPr>
      </w:pPr>
    </w:p>
    <w:p w14:paraId="1124490A" w14:textId="77777777" w:rsidR="000B0C9D" w:rsidRPr="00150364" w:rsidRDefault="000B0C9D" w:rsidP="00ED7FCE">
      <w:pPr>
        <w:pStyle w:val="Normali"/>
        <w:keepLines w:val="0"/>
        <w:tabs>
          <w:tab w:val="clear" w:pos="1843"/>
        </w:tabs>
        <w:rPr>
          <w:rFonts w:asciiTheme="minorHAnsi" w:hAnsiTheme="minorHAnsi"/>
          <w:szCs w:val="24"/>
          <w:lang w:val="es-MX" w:eastAsia="en-US"/>
        </w:rPr>
      </w:pPr>
      <w:r w:rsidRPr="00150364">
        <w:rPr>
          <w:rFonts w:asciiTheme="minorHAnsi" w:hAnsiTheme="minorHAnsi"/>
          <w:szCs w:val="24"/>
          <w:lang w:val="es-MX" w:eastAsia="en-US"/>
        </w:rPr>
        <w:t>1.</w:t>
      </w:r>
      <w:r w:rsidRPr="00150364">
        <w:rPr>
          <w:rFonts w:asciiTheme="minorHAnsi" w:hAnsiTheme="minorHAnsi"/>
          <w:szCs w:val="24"/>
          <w:lang w:val="es-MX" w:eastAsia="en-US"/>
        </w:rPr>
        <w:tab/>
        <w:t>Entendemos que, de acuerdo con sus condiciones, las Ofertas deberán estar respaldadas por una Declaración de Mantenimiento de la Oferta.</w:t>
      </w:r>
    </w:p>
    <w:p w14:paraId="3812B5A3" w14:textId="77777777" w:rsidR="000B0C9D" w:rsidRPr="00150364" w:rsidRDefault="000B0C9D" w:rsidP="00ED7FCE">
      <w:pPr>
        <w:spacing w:after="120"/>
        <w:jc w:val="both"/>
        <w:rPr>
          <w:rFonts w:asciiTheme="minorHAnsi" w:hAnsiTheme="minorHAnsi"/>
          <w:lang w:val="es-MX"/>
        </w:rPr>
      </w:pPr>
    </w:p>
    <w:p w14:paraId="40CF001D" w14:textId="7474CB88" w:rsidR="000B0C9D" w:rsidRPr="00150364" w:rsidRDefault="000B0C9D" w:rsidP="00ED7FCE">
      <w:pPr>
        <w:spacing w:after="120"/>
        <w:jc w:val="both"/>
        <w:rPr>
          <w:rFonts w:asciiTheme="minorHAnsi" w:hAnsiTheme="minorHAnsi"/>
          <w:lang w:val="es-MX"/>
        </w:rPr>
      </w:pPr>
      <w:r w:rsidRPr="00150364">
        <w:rPr>
          <w:rFonts w:asciiTheme="minorHAnsi" w:hAnsiTheme="minorHAnsi"/>
          <w:lang w:val="es-MX"/>
        </w:rPr>
        <w:t>2.</w:t>
      </w:r>
      <w:r w:rsidRPr="00150364">
        <w:rPr>
          <w:rFonts w:asciiTheme="minorHAnsi" w:hAnsiTheme="minorHAnsi"/>
          <w:lang w:val="es-MX"/>
        </w:rPr>
        <w:tab/>
        <w:t>Aceptamos que automáticamente seremos declarados inelegibles para participar en cualquier licitación de contrato con el Contratante por un período de</w:t>
      </w:r>
      <w:r w:rsidR="008E0742" w:rsidRPr="00150364">
        <w:rPr>
          <w:rFonts w:asciiTheme="minorHAnsi" w:hAnsiTheme="minorHAnsi"/>
          <w:lang w:val="es-MX"/>
        </w:rPr>
        <w:t xml:space="preserve"> 3 años, </w:t>
      </w:r>
      <w:r w:rsidRPr="00150364">
        <w:rPr>
          <w:rFonts w:asciiTheme="minorHAnsi" w:hAnsiTheme="minorHAnsi"/>
          <w:i/>
          <w:iCs/>
          <w:lang w:val="es-MX"/>
        </w:rPr>
        <w:t xml:space="preserve"> </w:t>
      </w:r>
      <w:r w:rsidRPr="00150364">
        <w:rPr>
          <w:rFonts w:asciiTheme="minorHAnsi" w:hAnsiTheme="minorHAnsi"/>
          <w:lang w:val="es-MX"/>
        </w:rPr>
        <w:t>contado a partir de</w:t>
      </w:r>
      <w:r w:rsidR="008E0742" w:rsidRPr="00150364">
        <w:rPr>
          <w:rFonts w:asciiTheme="minorHAnsi" w:hAnsiTheme="minorHAnsi"/>
          <w:lang w:val="es-MX"/>
        </w:rPr>
        <w:t xml:space="preserve"> la notificación de la Contratante, </w:t>
      </w:r>
      <w:r w:rsidRPr="00150364">
        <w:rPr>
          <w:rFonts w:asciiTheme="minorHAnsi" w:hAnsiTheme="minorHAnsi"/>
          <w:lang w:val="es-MX"/>
        </w:rPr>
        <w:t xml:space="preserve"> si violamos nuestra(s) obligación(es) bajo las condiciones de la Oferta sea porque:</w:t>
      </w:r>
    </w:p>
    <w:p w14:paraId="60442077" w14:textId="77777777" w:rsidR="000B0C9D" w:rsidRPr="00150364" w:rsidRDefault="000B0C9D" w:rsidP="00ED7FCE">
      <w:pPr>
        <w:spacing w:after="120"/>
        <w:jc w:val="both"/>
        <w:rPr>
          <w:rFonts w:asciiTheme="minorHAnsi" w:hAnsiTheme="minorHAnsi"/>
          <w:lang w:val="es-MX"/>
        </w:rPr>
      </w:pPr>
    </w:p>
    <w:p w14:paraId="309E5D75" w14:textId="77777777" w:rsidR="000B0C9D" w:rsidRPr="00150364" w:rsidRDefault="000B0C9D" w:rsidP="00813115">
      <w:pPr>
        <w:numPr>
          <w:ilvl w:val="0"/>
          <w:numId w:val="15"/>
        </w:numPr>
        <w:tabs>
          <w:tab w:val="clear" w:pos="1080"/>
        </w:tabs>
        <w:autoSpaceDE w:val="0"/>
        <w:autoSpaceDN w:val="0"/>
        <w:adjustRightInd w:val="0"/>
        <w:spacing w:after="120"/>
        <w:ind w:left="1260" w:hanging="540"/>
        <w:jc w:val="both"/>
        <w:rPr>
          <w:rFonts w:asciiTheme="minorHAnsi" w:hAnsiTheme="minorHAnsi"/>
          <w:lang w:val="es-ES"/>
        </w:rPr>
      </w:pPr>
      <w:r w:rsidRPr="00150364">
        <w:rPr>
          <w:rFonts w:asciiTheme="minorHAnsi" w:hAnsiTheme="minorHAnsi"/>
          <w:lang w:val="es-ES"/>
        </w:rPr>
        <w:t>retiráramos nuestra Oferta durante el período de vigencia de la Oferta especificado por nosotros en el Formulario de Oferta; o</w:t>
      </w:r>
    </w:p>
    <w:p w14:paraId="46741E61" w14:textId="77777777" w:rsidR="000B0C9D" w:rsidRPr="00150364" w:rsidRDefault="000B0C9D" w:rsidP="00ED7FCE">
      <w:pPr>
        <w:autoSpaceDE w:val="0"/>
        <w:autoSpaceDN w:val="0"/>
        <w:adjustRightInd w:val="0"/>
        <w:spacing w:after="120"/>
        <w:ind w:left="1260" w:hanging="540"/>
        <w:jc w:val="both"/>
        <w:rPr>
          <w:rFonts w:asciiTheme="minorHAnsi" w:hAnsiTheme="minorHAnsi"/>
          <w:lang w:val="es-ES"/>
        </w:rPr>
      </w:pPr>
    </w:p>
    <w:p w14:paraId="6FBE5703" w14:textId="77777777" w:rsidR="000B0C9D" w:rsidRPr="00150364" w:rsidRDefault="000B0C9D" w:rsidP="00ED7FCE">
      <w:pPr>
        <w:numPr>
          <w:ilvl w:val="12"/>
          <w:numId w:val="0"/>
        </w:numPr>
        <w:suppressAutoHyphens/>
        <w:spacing w:after="120"/>
        <w:ind w:left="1260" w:hanging="540"/>
        <w:jc w:val="both"/>
        <w:rPr>
          <w:rFonts w:asciiTheme="minorHAnsi" w:hAnsiTheme="minorHAnsi"/>
          <w:lang w:val="es-ES"/>
        </w:rPr>
      </w:pPr>
      <w:r w:rsidRPr="00150364">
        <w:rPr>
          <w:rFonts w:asciiTheme="minorHAnsi" w:hAnsiTheme="minorHAnsi"/>
          <w:lang w:val="es-ES"/>
        </w:rPr>
        <w:t>(b)</w:t>
      </w:r>
      <w:r w:rsidRPr="00150364">
        <w:rPr>
          <w:rFonts w:asciiTheme="minorHAnsi" w:hAnsiTheme="minorHAnsi"/>
          <w:lang w:val="es-ES"/>
        </w:rPr>
        <w:tab/>
      </w:r>
      <w:r w:rsidRPr="00150364">
        <w:rPr>
          <w:rFonts w:asciiTheme="minorHAnsi" w:hAnsiTheme="minorHAnsi"/>
        </w:rPr>
        <w:t>no aceptamos la corrección de los errores de conformidad con las Instrucciones a los Oferentes (en adelante “las IAO”) en los Documentos de Licitación; o</w:t>
      </w:r>
    </w:p>
    <w:p w14:paraId="741CFDE1" w14:textId="77777777" w:rsidR="000B0C9D" w:rsidRPr="00150364" w:rsidRDefault="000B0C9D" w:rsidP="00ED7FCE">
      <w:pPr>
        <w:numPr>
          <w:ilvl w:val="12"/>
          <w:numId w:val="0"/>
        </w:numPr>
        <w:suppressAutoHyphens/>
        <w:spacing w:after="120"/>
        <w:ind w:left="1260" w:hanging="540"/>
        <w:jc w:val="both"/>
        <w:rPr>
          <w:rFonts w:asciiTheme="minorHAnsi" w:hAnsiTheme="minorHAnsi"/>
          <w:lang w:val="es-ES"/>
        </w:rPr>
      </w:pPr>
    </w:p>
    <w:p w14:paraId="1744A13E" w14:textId="77777777" w:rsidR="000B0C9D" w:rsidRPr="00150364" w:rsidRDefault="000B0C9D" w:rsidP="00ED7FCE">
      <w:pPr>
        <w:numPr>
          <w:ilvl w:val="12"/>
          <w:numId w:val="0"/>
        </w:numPr>
        <w:suppressAutoHyphens/>
        <w:spacing w:after="120"/>
        <w:ind w:left="1260" w:hanging="540"/>
        <w:jc w:val="both"/>
        <w:rPr>
          <w:rFonts w:asciiTheme="minorHAnsi" w:hAnsiTheme="minorHAnsi"/>
          <w:lang w:val="es-MX"/>
        </w:rPr>
      </w:pPr>
      <w:r w:rsidRPr="00150364">
        <w:rPr>
          <w:rFonts w:asciiTheme="minorHAnsi" w:hAnsiTheme="minorHAnsi"/>
          <w:lang w:val="es-ES"/>
        </w:rPr>
        <w:t>(c)</w:t>
      </w:r>
      <w:r w:rsidRPr="00150364">
        <w:rPr>
          <w:rFonts w:asciiTheme="minorHAnsi" w:hAnsiTheme="minorHAnsi"/>
          <w:lang w:val="es-ES"/>
        </w:rPr>
        <w:tab/>
        <w:t>si después de haber sido notificados de la aceptación de nuestra Oferta durante el período de validez de la misma, (i)</w:t>
      </w:r>
      <w:r w:rsidRPr="00150364">
        <w:rPr>
          <w:rFonts w:asciiTheme="minorHAnsi" w:hAnsiTheme="minorHAnsi"/>
          <w:lang w:val="es-MX"/>
        </w:rPr>
        <w:t xml:space="preserve"> no firmamos o rehusamos firmar el  Convenio, si así se nos solicita; o (ii) no suministramos o rehusamos suministrar la Garantía de Cumplimiento de conformidad con las IAO.</w:t>
      </w:r>
    </w:p>
    <w:p w14:paraId="3EEA8EC8" w14:textId="77777777" w:rsidR="000B0C9D" w:rsidRPr="00150364" w:rsidRDefault="000B0C9D" w:rsidP="00ED7FCE">
      <w:pPr>
        <w:autoSpaceDE w:val="0"/>
        <w:autoSpaceDN w:val="0"/>
        <w:adjustRightInd w:val="0"/>
        <w:spacing w:after="120"/>
        <w:ind w:left="1260" w:hanging="540"/>
        <w:jc w:val="both"/>
        <w:rPr>
          <w:rFonts w:asciiTheme="minorHAnsi" w:hAnsiTheme="minorHAnsi"/>
          <w:lang w:val="es-ES"/>
        </w:rPr>
      </w:pPr>
    </w:p>
    <w:p w14:paraId="47745E88" w14:textId="77777777" w:rsidR="000B0C9D" w:rsidRPr="00150364" w:rsidRDefault="000B0C9D" w:rsidP="00ED7FCE">
      <w:pPr>
        <w:autoSpaceDE w:val="0"/>
        <w:autoSpaceDN w:val="0"/>
        <w:adjustRightInd w:val="0"/>
        <w:spacing w:after="120"/>
        <w:jc w:val="both"/>
        <w:rPr>
          <w:rFonts w:asciiTheme="minorHAnsi" w:hAnsiTheme="minorHAnsi"/>
          <w:lang w:val="es-ES"/>
        </w:rPr>
      </w:pPr>
      <w:r w:rsidRPr="00150364">
        <w:rPr>
          <w:rFonts w:asciiTheme="minorHAnsi" w:hAnsiTheme="minorHAnsi"/>
          <w:lang w:val="es-ES"/>
        </w:rPr>
        <w:lastRenderedPageBreak/>
        <w:t>3.</w:t>
      </w:r>
      <w:r w:rsidRPr="00150364">
        <w:rPr>
          <w:rFonts w:asciiTheme="minorHAnsi" w:hAnsiTheme="minorHAnsi"/>
          <w:lang w:val="es-ES"/>
        </w:rPr>
        <w:tab/>
        <w:t xml:space="preserve">Entendemos que esta Declaración de </w:t>
      </w:r>
      <w:r w:rsidRPr="00150364">
        <w:rPr>
          <w:rFonts w:asciiTheme="minorHAnsi" w:hAnsiTheme="minorHAnsi"/>
          <w:lang w:val="es-MX"/>
        </w:rPr>
        <w:t xml:space="preserve">Mantenimiento </w:t>
      </w:r>
      <w:r w:rsidRPr="00150364">
        <w:rPr>
          <w:rFonts w:asciiTheme="minorHAnsi" w:hAnsiTheme="minorHAnsi"/>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565B5302" w14:textId="77777777" w:rsidR="000B0C9D" w:rsidRPr="00150364" w:rsidRDefault="000B0C9D" w:rsidP="00ED7FCE">
      <w:pPr>
        <w:autoSpaceDE w:val="0"/>
        <w:autoSpaceDN w:val="0"/>
        <w:adjustRightInd w:val="0"/>
        <w:spacing w:after="120"/>
        <w:jc w:val="both"/>
        <w:rPr>
          <w:rFonts w:asciiTheme="minorHAnsi" w:hAnsiTheme="minorHAnsi"/>
          <w:lang w:val="es-MX"/>
        </w:rPr>
      </w:pPr>
      <w:r w:rsidRPr="00150364">
        <w:rPr>
          <w:rFonts w:asciiTheme="minorHAnsi" w:hAnsiTheme="minorHAnsi"/>
          <w:lang w:val="es-ES"/>
        </w:rPr>
        <w:t xml:space="preserve"> </w:t>
      </w:r>
      <w:r w:rsidRPr="00150364">
        <w:rPr>
          <w:rFonts w:asciiTheme="minorHAnsi" w:hAnsiTheme="minorHAnsi"/>
          <w:lang w:val="es-ES"/>
        </w:rPr>
        <w:br/>
      </w:r>
      <w:r w:rsidRPr="00150364">
        <w:rPr>
          <w:rFonts w:asciiTheme="minorHAnsi" w:hAnsiTheme="minorHAnsi"/>
          <w:lang w:val="es-MX"/>
        </w:rPr>
        <w:t>4.</w:t>
      </w:r>
      <w:r w:rsidRPr="00150364">
        <w:rPr>
          <w:rFonts w:asciiTheme="minorHAnsi" w:hAnsiTheme="minorHAnsi"/>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14:paraId="088C5822" w14:textId="77777777" w:rsidR="000B0C9D" w:rsidRPr="00150364" w:rsidRDefault="000B0C9D" w:rsidP="00ED7FCE">
      <w:pPr>
        <w:autoSpaceDE w:val="0"/>
        <w:autoSpaceDN w:val="0"/>
        <w:adjustRightInd w:val="0"/>
        <w:spacing w:after="120"/>
        <w:jc w:val="both"/>
        <w:rPr>
          <w:rFonts w:asciiTheme="minorHAnsi" w:hAnsiTheme="minorHAnsi"/>
          <w:lang w:val="es-MX"/>
        </w:rPr>
      </w:pPr>
    </w:p>
    <w:p w14:paraId="0B1DD31E" w14:textId="77777777" w:rsidR="000B0C9D" w:rsidRPr="00150364" w:rsidRDefault="000B0C9D" w:rsidP="00ED7FCE">
      <w:pPr>
        <w:autoSpaceDE w:val="0"/>
        <w:autoSpaceDN w:val="0"/>
        <w:adjustRightInd w:val="0"/>
        <w:spacing w:after="120"/>
        <w:jc w:val="both"/>
        <w:rPr>
          <w:rFonts w:asciiTheme="minorHAnsi" w:hAnsiTheme="minorHAnsi"/>
          <w:i/>
          <w:iCs/>
          <w:lang w:val="es-MX"/>
        </w:rPr>
      </w:pPr>
      <w:r w:rsidRPr="00150364">
        <w:rPr>
          <w:rFonts w:asciiTheme="minorHAnsi" w:hAnsiTheme="minorHAnsi"/>
          <w:lang w:val="es-MX"/>
        </w:rPr>
        <w:t xml:space="preserve">Firmada:  </w:t>
      </w:r>
      <w:r w:rsidRPr="00150364">
        <w:rPr>
          <w:rFonts w:asciiTheme="minorHAnsi" w:hAnsiTheme="minorHAnsi"/>
          <w:i/>
          <w:iCs/>
          <w:lang w:val="es-MX"/>
        </w:rPr>
        <w:t xml:space="preserve">[firma del  representante autorizado]. </w:t>
      </w:r>
      <w:r w:rsidRPr="00150364">
        <w:rPr>
          <w:rFonts w:asciiTheme="minorHAnsi" w:hAnsiTheme="minorHAnsi"/>
          <w:lang w:val="es-MX"/>
        </w:rPr>
        <w:t xml:space="preserve">En capacidad de </w:t>
      </w:r>
      <w:r w:rsidRPr="00150364">
        <w:rPr>
          <w:rFonts w:asciiTheme="minorHAnsi" w:hAnsiTheme="minorHAnsi"/>
          <w:i/>
          <w:iCs/>
          <w:lang w:val="es-MX"/>
        </w:rPr>
        <w:t>[indique el cargo]</w:t>
      </w:r>
    </w:p>
    <w:p w14:paraId="1238D34F" w14:textId="77777777" w:rsidR="000B0C9D" w:rsidRPr="00150364" w:rsidRDefault="000B0C9D" w:rsidP="00ED7FCE">
      <w:pPr>
        <w:autoSpaceDE w:val="0"/>
        <w:autoSpaceDN w:val="0"/>
        <w:adjustRightInd w:val="0"/>
        <w:spacing w:after="120"/>
        <w:jc w:val="both"/>
        <w:rPr>
          <w:rFonts w:asciiTheme="minorHAnsi" w:hAnsiTheme="minorHAnsi"/>
          <w:i/>
          <w:iCs/>
          <w:lang w:val="es-MX"/>
        </w:rPr>
      </w:pPr>
    </w:p>
    <w:p w14:paraId="290F3406" w14:textId="77777777" w:rsidR="000B0C9D" w:rsidRPr="00150364" w:rsidRDefault="000B0C9D" w:rsidP="00ED7FCE">
      <w:pPr>
        <w:autoSpaceDE w:val="0"/>
        <w:autoSpaceDN w:val="0"/>
        <w:adjustRightInd w:val="0"/>
        <w:spacing w:after="120"/>
        <w:jc w:val="both"/>
        <w:rPr>
          <w:rFonts w:asciiTheme="minorHAnsi" w:hAnsiTheme="minorHAnsi"/>
          <w:i/>
          <w:iCs/>
          <w:lang w:val="es-MX"/>
        </w:rPr>
      </w:pPr>
      <w:r w:rsidRPr="00150364">
        <w:rPr>
          <w:rFonts w:asciiTheme="minorHAnsi" w:hAnsiTheme="minorHAnsi"/>
          <w:lang w:val="es-MX"/>
        </w:rPr>
        <w:t xml:space="preserve">Nombre: </w:t>
      </w:r>
      <w:r w:rsidRPr="00150364">
        <w:rPr>
          <w:rFonts w:asciiTheme="minorHAnsi" w:hAnsiTheme="minorHAnsi"/>
          <w:i/>
          <w:iCs/>
          <w:lang w:val="es-MX"/>
        </w:rPr>
        <w:t>[indique el nombre en letra de molde o mecanografiado]</w:t>
      </w:r>
    </w:p>
    <w:p w14:paraId="474B981B" w14:textId="77777777" w:rsidR="000B0C9D" w:rsidRPr="00150364" w:rsidRDefault="000B0C9D" w:rsidP="00ED7FCE">
      <w:pPr>
        <w:autoSpaceDE w:val="0"/>
        <w:autoSpaceDN w:val="0"/>
        <w:adjustRightInd w:val="0"/>
        <w:spacing w:after="120"/>
        <w:jc w:val="both"/>
        <w:rPr>
          <w:rFonts w:asciiTheme="minorHAnsi" w:hAnsiTheme="minorHAnsi"/>
          <w:i/>
          <w:iCs/>
          <w:lang w:val="es-MX"/>
        </w:rPr>
      </w:pPr>
    </w:p>
    <w:p w14:paraId="3A171A0D" w14:textId="77777777" w:rsidR="000B0C9D" w:rsidRPr="00150364" w:rsidRDefault="000B0C9D" w:rsidP="00ED7FCE">
      <w:pPr>
        <w:autoSpaceDE w:val="0"/>
        <w:autoSpaceDN w:val="0"/>
        <w:adjustRightInd w:val="0"/>
        <w:spacing w:after="120"/>
        <w:jc w:val="both"/>
        <w:rPr>
          <w:rFonts w:asciiTheme="minorHAnsi" w:hAnsiTheme="minorHAnsi"/>
          <w:i/>
          <w:iCs/>
          <w:lang w:val="es-MX"/>
        </w:rPr>
      </w:pPr>
      <w:r w:rsidRPr="00150364">
        <w:rPr>
          <w:rFonts w:asciiTheme="minorHAnsi" w:hAnsiTheme="minorHAnsi"/>
          <w:lang w:val="es-MX"/>
        </w:rPr>
        <w:t xml:space="preserve">Debidamente autorizado para firmar la Oferta por y en nombre de: </w:t>
      </w:r>
      <w:r w:rsidRPr="00150364">
        <w:rPr>
          <w:rFonts w:asciiTheme="minorHAnsi" w:hAnsiTheme="minorHAnsi"/>
          <w:i/>
          <w:iCs/>
          <w:lang w:val="es-MX"/>
        </w:rPr>
        <w:t>[indique el nombre la entidad que autoriza]</w:t>
      </w:r>
    </w:p>
    <w:p w14:paraId="234F4130" w14:textId="77777777" w:rsidR="000B0C9D" w:rsidRPr="00150364" w:rsidRDefault="000B0C9D" w:rsidP="00ED7FCE">
      <w:pPr>
        <w:autoSpaceDE w:val="0"/>
        <w:autoSpaceDN w:val="0"/>
        <w:adjustRightInd w:val="0"/>
        <w:spacing w:after="120"/>
        <w:jc w:val="both"/>
        <w:rPr>
          <w:rFonts w:asciiTheme="minorHAnsi" w:hAnsiTheme="minorHAnsi"/>
          <w:i/>
          <w:iCs/>
          <w:lang w:val="es-MX"/>
        </w:rPr>
      </w:pPr>
    </w:p>
    <w:p w14:paraId="32848776" w14:textId="77777777" w:rsidR="000B0C9D" w:rsidRPr="00150364" w:rsidRDefault="000B0C9D" w:rsidP="00ED7FCE">
      <w:pPr>
        <w:autoSpaceDE w:val="0"/>
        <w:autoSpaceDN w:val="0"/>
        <w:adjustRightInd w:val="0"/>
        <w:spacing w:after="120"/>
        <w:jc w:val="both"/>
        <w:rPr>
          <w:rFonts w:asciiTheme="minorHAnsi" w:hAnsiTheme="minorHAnsi"/>
          <w:i/>
          <w:iCs/>
          <w:lang w:val="es-MX"/>
        </w:rPr>
      </w:pPr>
      <w:r w:rsidRPr="00150364">
        <w:rPr>
          <w:rFonts w:asciiTheme="minorHAnsi" w:hAnsiTheme="minorHAnsi"/>
          <w:lang w:val="es-MX"/>
        </w:rPr>
        <w:t xml:space="preserve">Fechada el </w:t>
      </w:r>
      <w:r w:rsidRPr="00150364">
        <w:rPr>
          <w:rFonts w:asciiTheme="minorHAnsi" w:hAnsiTheme="minorHAnsi"/>
          <w:i/>
          <w:iCs/>
          <w:lang w:val="es-MX"/>
        </w:rPr>
        <w:t>[indique el día]</w:t>
      </w:r>
      <w:r w:rsidRPr="00150364">
        <w:rPr>
          <w:rFonts w:asciiTheme="minorHAnsi" w:hAnsiTheme="minorHAnsi"/>
          <w:lang w:val="es-MX"/>
        </w:rPr>
        <w:t xml:space="preserve"> día de </w:t>
      </w:r>
      <w:r w:rsidRPr="00150364">
        <w:rPr>
          <w:rFonts w:asciiTheme="minorHAnsi" w:hAnsiTheme="minorHAnsi"/>
          <w:i/>
          <w:iCs/>
          <w:lang w:val="es-MX"/>
        </w:rPr>
        <w:t>[indique el mes]</w:t>
      </w:r>
      <w:r w:rsidRPr="00150364">
        <w:rPr>
          <w:rFonts w:asciiTheme="minorHAnsi" w:hAnsiTheme="minorHAnsi"/>
          <w:lang w:val="es-MX"/>
        </w:rPr>
        <w:t xml:space="preserve"> de [</w:t>
      </w:r>
      <w:r w:rsidRPr="00150364">
        <w:rPr>
          <w:rFonts w:asciiTheme="minorHAnsi" w:hAnsiTheme="minorHAnsi"/>
          <w:i/>
          <w:iCs/>
          <w:lang w:val="es-MX"/>
        </w:rPr>
        <w:t>indique el año]</w:t>
      </w:r>
    </w:p>
    <w:p w14:paraId="214D761D" w14:textId="77777777" w:rsidR="000B0C9D" w:rsidRPr="00150364" w:rsidRDefault="000B0C9D" w:rsidP="00ED7FCE">
      <w:pPr>
        <w:autoSpaceDE w:val="0"/>
        <w:autoSpaceDN w:val="0"/>
        <w:adjustRightInd w:val="0"/>
        <w:spacing w:after="120"/>
        <w:jc w:val="both"/>
        <w:rPr>
          <w:rFonts w:asciiTheme="minorHAnsi" w:hAnsiTheme="minorHAnsi"/>
          <w:i/>
          <w:iCs/>
          <w:lang w:val="es-MX"/>
        </w:rPr>
      </w:pPr>
    </w:p>
    <w:p w14:paraId="33B8EB83" w14:textId="77777777" w:rsidR="000B0C9D" w:rsidRPr="00150364" w:rsidRDefault="000B0C9D" w:rsidP="00ED7FCE">
      <w:pPr>
        <w:pStyle w:val="SectionXH2"/>
        <w:spacing w:before="0" w:after="120"/>
        <w:rPr>
          <w:rFonts w:asciiTheme="minorHAnsi" w:hAnsiTheme="minorHAnsi"/>
          <w:sz w:val="24"/>
        </w:rPr>
      </w:pPr>
      <w:r w:rsidRPr="00150364">
        <w:rPr>
          <w:rFonts w:asciiTheme="minorHAnsi" w:hAnsiTheme="minorHAnsi"/>
          <w:i/>
          <w:iCs/>
          <w:sz w:val="24"/>
          <w:lang w:val="es-MX"/>
        </w:rPr>
        <w:br w:type="page"/>
      </w:r>
      <w:bookmarkStart w:id="138" w:name="_Toc112839704"/>
      <w:r w:rsidRPr="00150364">
        <w:rPr>
          <w:rFonts w:asciiTheme="minorHAnsi" w:hAnsiTheme="minorHAnsi"/>
          <w:sz w:val="24"/>
          <w:lang w:val="es-MX"/>
        </w:rPr>
        <w:lastRenderedPageBreak/>
        <w:t>Garantía de Cumplimiento (</w:t>
      </w:r>
      <w:r w:rsidRPr="00150364">
        <w:rPr>
          <w:rFonts w:asciiTheme="minorHAnsi" w:hAnsiTheme="minorHAnsi"/>
          <w:sz w:val="24"/>
        </w:rPr>
        <w:t>Garantía Bancaria)</w:t>
      </w:r>
      <w:bookmarkEnd w:id="138"/>
    </w:p>
    <w:p w14:paraId="582FC42D" w14:textId="77777777" w:rsidR="000B0C9D" w:rsidRPr="00150364" w:rsidRDefault="000B0C9D" w:rsidP="00ED7FCE">
      <w:pPr>
        <w:numPr>
          <w:ilvl w:val="12"/>
          <w:numId w:val="0"/>
        </w:numPr>
        <w:suppressAutoHyphens/>
        <w:spacing w:after="120"/>
        <w:jc w:val="center"/>
        <w:rPr>
          <w:rFonts w:asciiTheme="minorHAnsi" w:hAnsiTheme="minorHAnsi"/>
        </w:rPr>
      </w:pPr>
      <w:r w:rsidRPr="00150364">
        <w:rPr>
          <w:rFonts w:asciiTheme="minorHAnsi" w:hAnsiTheme="minorHAnsi"/>
        </w:rPr>
        <w:t>(Incondicional)</w:t>
      </w:r>
    </w:p>
    <w:p w14:paraId="3B85C60B" w14:textId="77777777" w:rsidR="000B0C9D" w:rsidRPr="00150364" w:rsidRDefault="000B0C9D" w:rsidP="00ED7FCE">
      <w:pPr>
        <w:numPr>
          <w:ilvl w:val="12"/>
          <w:numId w:val="0"/>
        </w:numPr>
        <w:suppressAutoHyphens/>
        <w:spacing w:after="120"/>
        <w:jc w:val="center"/>
        <w:rPr>
          <w:rFonts w:asciiTheme="minorHAnsi" w:hAnsiTheme="minorHAnsi"/>
        </w:rPr>
      </w:pPr>
    </w:p>
    <w:p w14:paraId="160B69B8"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i/>
          <w:iCs/>
        </w:rPr>
        <w:t xml:space="preserve">[El </w:t>
      </w:r>
      <w:r w:rsidRPr="00150364">
        <w:rPr>
          <w:rFonts w:asciiTheme="minorHAnsi" w:hAnsiTheme="minorHAnsi"/>
          <w:b/>
          <w:bCs/>
          <w:i/>
          <w:iCs/>
        </w:rPr>
        <w:t xml:space="preserve">Banco/Oferente seleccionado </w:t>
      </w:r>
      <w:r w:rsidRPr="00150364">
        <w:rPr>
          <w:rFonts w:asciiTheme="minorHAnsi" w:hAnsiTheme="minorHAnsi"/>
          <w:i/>
          <w:iCs/>
        </w:rPr>
        <w:t>que presente esta Garantía deberá completar este formulario según las instrucciones indicadas entre corchetes, si el Contratante solicita esta clase de garantía.]</w:t>
      </w:r>
    </w:p>
    <w:p w14:paraId="4EE36387" w14:textId="77777777" w:rsidR="000B0C9D" w:rsidRPr="00150364" w:rsidRDefault="000B0C9D" w:rsidP="00ED7FCE">
      <w:pPr>
        <w:numPr>
          <w:ilvl w:val="12"/>
          <w:numId w:val="0"/>
        </w:numPr>
        <w:suppressAutoHyphens/>
        <w:spacing w:after="120"/>
        <w:jc w:val="both"/>
        <w:rPr>
          <w:rFonts w:asciiTheme="minorHAnsi" w:hAnsiTheme="minorHAnsi"/>
          <w:i/>
          <w:iCs/>
        </w:rPr>
      </w:pPr>
    </w:p>
    <w:p w14:paraId="046E07EA"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i/>
          <w:iCs/>
        </w:rPr>
        <w:t xml:space="preserve"> [Indique el Nombre del Banco, y la dirección de la sucursal que emite la garantía]</w:t>
      </w:r>
    </w:p>
    <w:p w14:paraId="0C3255A2" w14:textId="77777777" w:rsidR="000B0C9D" w:rsidRPr="00150364" w:rsidRDefault="000B0C9D" w:rsidP="00ED7FCE">
      <w:pPr>
        <w:numPr>
          <w:ilvl w:val="12"/>
          <w:numId w:val="0"/>
        </w:numPr>
        <w:suppressAutoHyphens/>
        <w:spacing w:after="120"/>
        <w:jc w:val="both"/>
        <w:rPr>
          <w:rFonts w:asciiTheme="minorHAnsi" w:hAnsiTheme="minorHAnsi"/>
          <w:i/>
          <w:iCs/>
        </w:rPr>
      </w:pPr>
    </w:p>
    <w:p w14:paraId="020BCF1E"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b/>
          <w:bCs/>
        </w:rPr>
        <w:t xml:space="preserve">Beneficiario:  </w:t>
      </w:r>
      <w:r w:rsidRPr="00150364">
        <w:rPr>
          <w:rFonts w:asciiTheme="minorHAnsi" w:hAnsiTheme="minorHAnsi"/>
          <w:i/>
          <w:iCs/>
        </w:rPr>
        <w:t>[indique el nombre y la dirección del Contratante]</w:t>
      </w:r>
    </w:p>
    <w:p w14:paraId="1A156C45" w14:textId="77777777" w:rsidR="000B0C9D" w:rsidRPr="00150364" w:rsidRDefault="000B0C9D" w:rsidP="00ED7FCE">
      <w:pPr>
        <w:numPr>
          <w:ilvl w:val="12"/>
          <w:numId w:val="0"/>
        </w:numPr>
        <w:suppressAutoHyphens/>
        <w:spacing w:after="120"/>
        <w:jc w:val="both"/>
        <w:rPr>
          <w:rFonts w:asciiTheme="minorHAnsi" w:hAnsiTheme="minorHAnsi"/>
          <w:i/>
          <w:iCs/>
        </w:rPr>
      </w:pPr>
    </w:p>
    <w:p w14:paraId="42E759A7"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b/>
          <w:bCs/>
        </w:rPr>
        <w:t>Fecha:</w:t>
      </w:r>
      <w:r w:rsidRPr="00150364">
        <w:rPr>
          <w:rFonts w:asciiTheme="minorHAnsi" w:hAnsiTheme="minorHAnsi"/>
          <w:i/>
          <w:iCs/>
        </w:rPr>
        <w:t xml:space="preserve">  [indique la fecha]</w:t>
      </w:r>
    </w:p>
    <w:p w14:paraId="40672A31" w14:textId="77777777" w:rsidR="000B0C9D" w:rsidRPr="00150364" w:rsidRDefault="000B0C9D" w:rsidP="00ED7FCE">
      <w:pPr>
        <w:numPr>
          <w:ilvl w:val="12"/>
          <w:numId w:val="0"/>
        </w:numPr>
        <w:suppressAutoHyphens/>
        <w:spacing w:after="120"/>
        <w:jc w:val="both"/>
        <w:rPr>
          <w:rFonts w:asciiTheme="minorHAnsi" w:hAnsiTheme="minorHAnsi"/>
          <w:i/>
          <w:iCs/>
        </w:rPr>
      </w:pPr>
    </w:p>
    <w:p w14:paraId="50CA816D" w14:textId="77777777" w:rsidR="000B0C9D" w:rsidRPr="00150364" w:rsidRDefault="000B0C9D" w:rsidP="00ED7FCE">
      <w:pPr>
        <w:numPr>
          <w:ilvl w:val="12"/>
          <w:numId w:val="0"/>
        </w:numPr>
        <w:suppressAutoHyphens/>
        <w:spacing w:after="120"/>
        <w:jc w:val="both"/>
        <w:rPr>
          <w:rFonts w:asciiTheme="minorHAnsi" w:hAnsiTheme="minorHAnsi"/>
          <w:i/>
          <w:iCs/>
        </w:rPr>
      </w:pPr>
      <w:r w:rsidRPr="00150364">
        <w:rPr>
          <w:rFonts w:asciiTheme="minorHAnsi" w:hAnsiTheme="minorHAnsi"/>
          <w:b/>
          <w:bCs/>
        </w:rPr>
        <w:t>GARANTIA DE CUMPLIMIENTO No.</w:t>
      </w:r>
      <w:r w:rsidRPr="00150364">
        <w:rPr>
          <w:rFonts w:asciiTheme="minorHAnsi" w:hAnsiTheme="minorHAnsi"/>
          <w:i/>
          <w:iCs/>
        </w:rPr>
        <w:t xml:space="preserve">  [indique el número de la Garantía de Cumplimiento]</w:t>
      </w:r>
    </w:p>
    <w:p w14:paraId="03D41475" w14:textId="77777777" w:rsidR="000B0C9D" w:rsidRPr="00150364" w:rsidRDefault="000B0C9D" w:rsidP="00ED7FCE">
      <w:pPr>
        <w:numPr>
          <w:ilvl w:val="12"/>
          <w:numId w:val="0"/>
        </w:numPr>
        <w:suppressAutoHyphens/>
        <w:spacing w:after="120"/>
        <w:jc w:val="both"/>
        <w:rPr>
          <w:rFonts w:asciiTheme="minorHAnsi" w:hAnsiTheme="minorHAnsi"/>
          <w:i/>
          <w:iCs/>
        </w:rPr>
      </w:pPr>
    </w:p>
    <w:p w14:paraId="7A218885" w14:textId="77777777" w:rsidR="000B0C9D" w:rsidRPr="00150364" w:rsidRDefault="000B0C9D" w:rsidP="00ED7FCE">
      <w:pPr>
        <w:numPr>
          <w:ilvl w:val="12"/>
          <w:numId w:val="0"/>
        </w:numPr>
        <w:suppressAutoHyphens/>
        <w:spacing w:after="120"/>
        <w:jc w:val="both"/>
        <w:rPr>
          <w:rFonts w:asciiTheme="minorHAnsi" w:hAnsiTheme="minorHAnsi"/>
          <w:i/>
          <w:iCs/>
        </w:rPr>
      </w:pPr>
    </w:p>
    <w:p w14:paraId="737F431C"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Se nos ha informado que </w:t>
      </w:r>
      <w:r w:rsidRPr="00150364">
        <w:rPr>
          <w:rFonts w:asciiTheme="minorHAnsi" w:hAnsiTheme="minorHAnsi"/>
          <w:i/>
          <w:iCs/>
        </w:rPr>
        <w:t xml:space="preserve">[indique el nombre del Contratista] </w:t>
      </w:r>
      <w:r w:rsidRPr="00150364">
        <w:rPr>
          <w:rFonts w:asciiTheme="minorHAnsi" w:hAnsiTheme="minorHAnsi"/>
        </w:rPr>
        <w:t>(en adelante denominado “el Contratista”) ha celebrado el Contrato No.</w:t>
      </w:r>
      <w:r w:rsidRPr="00150364">
        <w:rPr>
          <w:rFonts w:asciiTheme="minorHAnsi" w:hAnsiTheme="minorHAnsi"/>
          <w:i/>
          <w:iCs/>
        </w:rPr>
        <w:t>[indique el número referencial del Contrato</w:t>
      </w:r>
      <w:r w:rsidRPr="00150364">
        <w:rPr>
          <w:rFonts w:asciiTheme="minorHAnsi" w:hAnsiTheme="minorHAnsi"/>
        </w:rPr>
        <w:t xml:space="preserve">] de fecha </w:t>
      </w:r>
      <w:r w:rsidRPr="00150364">
        <w:rPr>
          <w:rFonts w:asciiTheme="minorHAnsi" w:hAnsiTheme="minorHAnsi"/>
          <w:i/>
          <w:iCs/>
        </w:rPr>
        <w:t xml:space="preserve">[indique la fecha] </w:t>
      </w:r>
      <w:r w:rsidRPr="00150364">
        <w:rPr>
          <w:rFonts w:asciiTheme="minorHAnsi" w:hAnsiTheme="minorHAnsi"/>
        </w:rPr>
        <w:t xml:space="preserve"> con su entidad para la ejecución de </w:t>
      </w:r>
      <w:r w:rsidRPr="00150364">
        <w:rPr>
          <w:rFonts w:asciiTheme="minorHAnsi" w:hAnsiTheme="minorHAnsi"/>
          <w:i/>
          <w:lang w:val="es-MX"/>
        </w:rPr>
        <w:t xml:space="preserve">[indique el nombre del Contrato y una breve descripción de las Obras] </w:t>
      </w:r>
      <w:r w:rsidRPr="00150364">
        <w:rPr>
          <w:rFonts w:asciiTheme="minorHAnsi" w:hAnsiTheme="minorHAnsi"/>
          <w:iCs/>
          <w:lang w:val="es-MX"/>
        </w:rPr>
        <w:t>en adelante “el Contrato”)</w:t>
      </w:r>
      <w:r w:rsidRPr="00150364">
        <w:rPr>
          <w:rFonts w:asciiTheme="minorHAnsi" w:hAnsiTheme="minorHAnsi"/>
          <w:lang w:val="es-MX"/>
        </w:rPr>
        <w:t>.</w:t>
      </w:r>
    </w:p>
    <w:p w14:paraId="743E7F7B" w14:textId="77777777" w:rsidR="000B0C9D" w:rsidRPr="00150364" w:rsidRDefault="000B0C9D" w:rsidP="00ED7FCE">
      <w:pPr>
        <w:numPr>
          <w:ilvl w:val="12"/>
          <w:numId w:val="0"/>
        </w:numPr>
        <w:spacing w:after="120"/>
        <w:jc w:val="both"/>
        <w:rPr>
          <w:rFonts w:asciiTheme="minorHAnsi" w:hAnsiTheme="minorHAnsi"/>
        </w:rPr>
      </w:pPr>
    </w:p>
    <w:p w14:paraId="1CAD8AB2"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Así mismo, entendemos que, de acuerdo con las condiciones del Contrato, se requiere una Garantía de Cumplimiento. </w:t>
      </w:r>
    </w:p>
    <w:p w14:paraId="48AE8FA0" w14:textId="77777777" w:rsidR="000B0C9D" w:rsidRPr="00150364" w:rsidRDefault="000B0C9D" w:rsidP="00ED7FCE">
      <w:pPr>
        <w:numPr>
          <w:ilvl w:val="12"/>
          <w:numId w:val="0"/>
        </w:numPr>
        <w:spacing w:after="120"/>
        <w:jc w:val="both"/>
        <w:rPr>
          <w:rFonts w:asciiTheme="minorHAnsi" w:hAnsiTheme="minorHAnsi"/>
        </w:rPr>
      </w:pPr>
    </w:p>
    <w:p w14:paraId="6BC8D978"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A solicitud del Contratista, nosotros </w:t>
      </w:r>
      <w:r w:rsidRPr="00150364">
        <w:rPr>
          <w:rFonts w:asciiTheme="minorHAnsi" w:hAnsiTheme="minorHAnsi"/>
          <w:i/>
          <w:iCs/>
        </w:rPr>
        <w:t xml:space="preserve">[indique el nombre del Banco] </w:t>
      </w:r>
      <w:r w:rsidRPr="00150364">
        <w:rPr>
          <w:rFonts w:asciiTheme="minorHAnsi" w:hAnsiTheme="minorHAnsi"/>
        </w:rPr>
        <w:t xml:space="preserve">por este medio nos obligamos irrevocablemente a pagar a su entidad una suma o sumas, que no exceda(n) un monto total de </w:t>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r>
      <w:r w:rsidRPr="00150364">
        <w:rPr>
          <w:rFonts w:asciiTheme="minorHAnsi" w:hAnsiTheme="minorHAnsi"/>
          <w:i/>
          <w:iCs/>
        </w:rPr>
        <w:t>[indique la cifra en números] [indique la cifra en palabras],</w:t>
      </w:r>
      <w:r w:rsidRPr="00150364">
        <w:rPr>
          <w:rStyle w:val="Refdenotaalpie"/>
          <w:rFonts w:asciiTheme="minorHAnsi" w:hAnsiTheme="minorHAnsi"/>
          <w:i/>
          <w:iCs/>
        </w:rPr>
        <w:footnoteReference w:id="37"/>
      </w:r>
      <w:r w:rsidRPr="00150364">
        <w:rPr>
          <w:rFonts w:asciiTheme="minorHAnsi" w:hAnsiTheme="minorHAnsi"/>
          <w:i/>
          <w:iCs/>
        </w:rPr>
        <w:t xml:space="preserve"> </w:t>
      </w:r>
      <w:r w:rsidRPr="00150364">
        <w:rPr>
          <w:rFonts w:asciiTheme="minorHAnsi" w:hAnsiTheme="minorHAnsi"/>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134BC376" w14:textId="77777777" w:rsidR="000B0C9D" w:rsidRPr="00150364" w:rsidRDefault="000B0C9D" w:rsidP="00ED7FCE">
      <w:pPr>
        <w:numPr>
          <w:ilvl w:val="12"/>
          <w:numId w:val="0"/>
        </w:numPr>
        <w:spacing w:after="120"/>
        <w:jc w:val="both"/>
        <w:rPr>
          <w:rFonts w:asciiTheme="minorHAnsi" w:hAnsiTheme="minorHAnsi"/>
        </w:rPr>
      </w:pPr>
    </w:p>
    <w:p w14:paraId="5C964AE0"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lastRenderedPageBreak/>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150364">
        <w:rPr>
          <w:rFonts w:asciiTheme="minorHAnsi" w:hAnsiTheme="minorHAnsi"/>
          <w:i/>
          <w:iCs/>
        </w:rPr>
        <w:t xml:space="preserve">[indicar el día] </w:t>
      </w:r>
      <w:r w:rsidRPr="00150364">
        <w:rPr>
          <w:rFonts w:asciiTheme="minorHAnsi" w:hAnsiTheme="minorHAnsi"/>
        </w:rPr>
        <w:t xml:space="preserve">día del </w:t>
      </w:r>
      <w:r w:rsidRPr="00150364">
        <w:rPr>
          <w:rFonts w:asciiTheme="minorHAnsi" w:hAnsiTheme="minorHAnsi"/>
          <w:i/>
          <w:iCs/>
        </w:rPr>
        <w:t xml:space="preserve">[indicar el mes] </w:t>
      </w:r>
      <w:r w:rsidRPr="00150364">
        <w:rPr>
          <w:rFonts w:asciiTheme="minorHAnsi" w:hAnsiTheme="minorHAnsi"/>
        </w:rPr>
        <w:t xml:space="preserve">mes del </w:t>
      </w:r>
      <w:r w:rsidRPr="00150364">
        <w:rPr>
          <w:rFonts w:asciiTheme="minorHAnsi" w:hAnsiTheme="minorHAnsi"/>
          <w:i/>
          <w:iCs/>
        </w:rPr>
        <w:t>[indicar el año],</w:t>
      </w:r>
      <w:r w:rsidRPr="00150364">
        <w:rPr>
          <w:rStyle w:val="Refdenotaalpie"/>
          <w:rFonts w:asciiTheme="minorHAnsi" w:hAnsiTheme="minorHAnsi"/>
          <w:i/>
          <w:iCs/>
        </w:rPr>
        <w:footnoteReference w:id="38"/>
      </w:r>
      <w:r w:rsidRPr="00150364">
        <w:rPr>
          <w:rFonts w:asciiTheme="minorHAnsi" w:hAnsiTheme="minorHAnsi"/>
        </w:rPr>
        <w:t xml:space="preserve"> lo que ocurra primero. Consecuentemente, cualquier solicitud de pago bajo esta Garantía deberá recibirse en esta institución en o antes de esta fecha. </w:t>
      </w:r>
    </w:p>
    <w:p w14:paraId="0CC35862" w14:textId="77777777" w:rsidR="000B0C9D" w:rsidRPr="00150364" w:rsidRDefault="000B0C9D" w:rsidP="00ED7FCE">
      <w:pPr>
        <w:numPr>
          <w:ilvl w:val="12"/>
          <w:numId w:val="0"/>
        </w:numPr>
        <w:spacing w:after="120"/>
        <w:jc w:val="both"/>
        <w:rPr>
          <w:rFonts w:asciiTheme="minorHAnsi" w:hAnsiTheme="minorHAnsi"/>
        </w:rPr>
      </w:pPr>
    </w:p>
    <w:p w14:paraId="3D225562" w14:textId="77777777" w:rsidR="000B0C9D" w:rsidRPr="00150364" w:rsidRDefault="000B0C9D" w:rsidP="00ED7FCE">
      <w:pPr>
        <w:numPr>
          <w:ilvl w:val="12"/>
          <w:numId w:val="0"/>
        </w:numPr>
        <w:spacing w:after="120"/>
        <w:jc w:val="both"/>
        <w:rPr>
          <w:rFonts w:asciiTheme="minorHAnsi" w:hAnsiTheme="minorHAnsi"/>
          <w:i/>
          <w:iCs/>
        </w:rPr>
      </w:pPr>
      <w:r w:rsidRPr="00150364">
        <w:rPr>
          <w:rFonts w:asciiTheme="minorHAnsi" w:hAnsiTheme="minorHAnsi"/>
        </w:rPr>
        <w:t xml:space="preserve">Esta Garantía está sujeta a las </w:t>
      </w:r>
      <w:r w:rsidRPr="00150364">
        <w:rPr>
          <w:rFonts w:asciiTheme="minorHAnsi" w:hAnsiTheme="minorHAnsi"/>
          <w:i/>
          <w:iCs/>
        </w:rPr>
        <w:t xml:space="preserve">Reglas uniformes de la CCI relativas a las garantías pagaderas contra primera solicitud </w:t>
      </w:r>
      <w:r w:rsidRPr="00150364">
        <w:rPr>
          <w:rFonts w:asciiTheme="minorHAnsi" w:hAnsiTheme="minorHAnsi"/>
        </w:rPr>
        <w:t xml:space="preserve"> (</w:t>
      </w:r>
      <w:r w:rsidRPr="00150364">
        <w:rPr>
          <w:rFonts w:asciiTheme="minorHAnsi" w:hAnsiTheme="minorHAnsi"/>
          <w:i/>
          <w:iCs/>
        </w:rPr>
        <w:t>Uniform Rules for Demand Guarantees</w:t>
      </w:r>
      <w:r w:rsidRPr="00150364">
        <w:rPr>
          <w:rFonts w:asciiTheme="minorHAnsi" w:hAnsiTheme="minorHAnsi"/>
        </w:rPr>
        <w:t xml:space="preserve">), Publicación del CCI No. 458. </w:t>
      </w:r>
      <w:r w:rsidRPr="00150364">
        <w:rPr>
          <w:rFonts w:asciiTheme="minorHAnsi" w:hAnsiTheme="minorHAnsi"/>
          <w:i/>
          <w:iCs/>
        </w:rPr>
        <w:t>(ICC, por sus siglas en inglés), excepto que el subpárrafo (ii) del subartículo 20 (a) está aquí excluido.</w:t>
      </w:r>
    </w:p>
    <w:p w14:paraId="693269C4" w14:textId="77777777" w:rsidR="000B0C9D" w:rsidRPr="00150364" w:rsidRDefault="000B0C9D" w:rsidP="00ED7FCE">
      <w:pPr>
        <w:numPr>
          <w:ilvl w:val="12"/>
          <w:numId w:val="0"/>
        </w:numPr>
        <w:spacing w:after="120"/>
        <w:jc w:val="both"/>
        <w:rPr>
          <w:rFonts w:asciiTheme="minorHAnsi" w:hAnsiTheme="minorHAnsi"/>
        </w:rPr>
      </w:pPr>
    </w:p>
    <w:p w14:paraId="4E1063E3" w14:textId="77777777" w:rsidR="000B0C9D" w:rsidRPr="00150364" w:rsidRDefault="000B0C9D" w:rsidP="00ED7FCE">
      <w:pPr>
        <w:numPr>
          <w:ilvl w:val="12"/>
          <w:numId w:val="0"/>
        </w:numPr>
        <w:spacing w:after="120"/>
        <w:jc w:val="both"/>
        <w:rPr>
          <w:rFonts w:asciiTheme="minorHAnsi" w:hAnsiTheme="minorHAnsi"/>
        </w:rPr>
      </w:pPr>
    </w:p>
    <w:p w14:paraId="65D4D394"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p>
    <w:p w14:paraId="30C5C5FC" w14:textId="77777777" w:rsidR="000B0C9D" w:rsidRPr="00150364" w:rsidRDefault="000B0C9D" w:rsidP="00ED7FCE">
      <w:pPr>
        <w:numPr>
          <w:ilvl w:val="12"/>
          <w:numId w:val="0"/>
        </w:numPr>
        <w:tabs>
          <w:tab w:val="left" w:pos="8640"/>
        </w:tabs>
        <w:spacing w:after="120"/>
        <w:jc w:val="both"/>
        <w:rPr>
          <w:rFonts w:asciiTheme="minorHAnsi" w:hAnsiTheme="minorHAnsi"/>
          <w:i/>
          <w:iCs/>
        </w:rPr>
      </w:pPr>
      <w:r w:rsidRPr="00150364">
        <w:rPr>
          <w:rFonts w:asciiTheme="minorHAnsi" w:hAnsiTheme="minorHAnsi"/>
          <w:i/>
          <w:iCs/>
        </w:rPr>
        <w:t>[Firma(s) del (los) representante(s) autorizado(s) del banco]</w:t>
      </w:r>
    </w:p>
    <w:p w14:paraId="2E4919A2" w14:textId="77777777" w:rsidR="000B0C9D" w:rsidRPr="00150364" w:rsidRDefault="000B0C9D" w:rsidP="00ED7FCE">
      <w:pPr>
        <w:pStyle w:val="Outline"/>
        <w:numPr>
          <w:ilvl w:val="12"/>
          <w:numId w:val="0"/>
        </w:numPr>
        <w:suppressAutoHyphens/>
        <w:spacing w:before="0" w:after="120"/>
        <w:jc w:val="both"/>
        <w:rPr>
          <w:rFonts w:asciiTheme="minorHAnsi" w:hAnsiTheme="minorHAnsi"/>
          <w:kern w:val="0"/>
          <w:szCs w:val="24"/>
          <w:lang w:val="es-ES_tradnl"/>
        </w:rPr>
      </w:pPr>
    </w:p>
    <w:p w14:paraId="45692176" w14:textId="77777777" w:rsidR="000B0C9D" w:rsidRPr="00150364" w:rsidRDefault="000B0C9D" w:rsidP="00ED7FCE">
      <w:pPr>
        <w:pStyle w:val="SectionXH2"/>
        <w:spacing w:before="0" w:after="120"/>
        <w:rPr>
          <w:rFonts w:asciiTheme="minorHAnsi" w:hAnsiTheme="minorHAnsi"/>
          <w:b w:val="0"/>
          <w:bCs/>
          <w:sz w:val="24"/>
        </w:rPr>
      </w:pPr>
      <w:r w:rsidRPr="00150364">
        <w:rPr>
          <w:rFonts w:asciiTheme="minorHAnsi" w:hAnsiTheme="minorHAnsi"/>
          <w:sz w:val="24"/>
        </w:rPr>
        <w:br w:type="page"/>
      </w:r>
      <w:r w:rsidRPr="00150364">
        <w:rPr>
          <w:rFonts w:asciiTheme="minorHAnsi" w:hAnsiTheme="minorHAnsi"/>
          <w:b w:val="0"/>
          <w:bCs/>
          <w:sz w:val="24"/>
        </w:rPr>
        <w:lastRenderedPageBreak/>
        <w:t xml:space="preserve"> </w:t>
      </w:r>
      <w:bookmarkStart w:id="139" w:name="_Toc112839705"/>
      <w:r w:rsidRPr="00150364">
        <w:rPr>
          <w:rFonts w:asciiTheme="minorHAnsi" w:hAnsiTheme="minorHAnsi"/>
          <w:sz w:val="24"/>
        </w:rPr>
        <w:t>Garantía</w:t>
      </w:r>
      <w:r w:rsidRPr="00150364">
        <w:rPr>
          <w:rFonts w:asciiTheme="minorHAnsi" w:hAnsiTheme="minorHAnsi"/>
          <w:b w:val="0"/>
          <w:bCs/>
          <w:sz w:val="24"/>
        </w:rPr>
        <w:t xml:space="preserve"> de Cumplimiento (Fianza)</w:t>
      </w:r>
      <w:bookmarkEnd w:id="139"/>
    </w:p>
    <w:p w14:paraId="6D357BE3" w14:textId="77777777" w:rsidR="000B0C9D" w:rsidRPr="00150364" w:rsidRDefault="000B0C9D" w:rsidP="00ED7FCE">
      <w:pPr>
        <w:spacing w:after="120"/>
        <w:jc w:val="center"/>
        <w:rPr>
          <w:rFonts w:asciiTheme="minorHAnsi" w:hAnsiTheme="minorHAnsi"/>
          <w:b/>
          <w:bCs/>
        </w:rPr>
      </w:pPr>
    </w:p>
    <w:p w14:paraId="37DEB35E" w14:textId="77777777" w:rsidR="000B0C9D" w:rsidRPr="00150364" w:rsidRDefault="000B0C9D" w:rsidP="00ED7FCE">
      <w:pPr>
        <w:spacing w:after="120"/>
        <w:rPr>
          <w:rFonts w:asciiTheme="minorHAnsi" w:hAnsiTheme="minorHAnsi"/>
          <w:i/>
          <w:iCs/>
        </w:rPr>
      </w:pPr>
      <w:r w:rsidRPr="00150364">
        <w:rPr>
          <w:rFonts w:asciiTheme="minorHAnsi" w:hAnsiTheme="minorHAnsi"/>
          <w:i/>
          <w:iCs/>
        </w:rPr>
        <w:t xml:space="preserve">[El </w:t>
      </w:r>
      <w:r w:rsidRPr="00150364">
        <w:rPr>
          <w:rFonts w:asciiTheme="minorHAnsi" w:hAnsiTheme="minorHAnsi"/>
          <w:b/>
          <w:bCs/>
          <w:i/>
          <w:iCs/>
        </w:rPr>
        <w:t>Garante/ Oferente seleccionado</w:t>
      </w:r>
      <w:r w:rsidRPr="00150364">
        <w:rPr>
          <w:rFonts w:asciiTheme="minorHAnsi" w:hAnsiTheme="minorHAnsi"/>
          <w:i/>
          <w:iCs/>
        </w:rPr>
        <w:t xml:space="preserve"> que presenta esta fianza deberá completar este formulario de acuerdo con las instrucciones indicadas en corchetes, si el Contratante solicita este tipo de garantía]</w:t>
      </w:r>
    </w:p>
    <w:p w14:paraId="7593F962" w14:textId="77777777" w:rsidR="000B0C9D" w:rsidRPr="00150364" w:rsidRDefault="000B0C9D" w:rsidP="00ED7FCE">
      <w:pPr>
        <w:spacing w:after="120"/>
        <w:rPr>
          <w:rFonts w:asciiTheme="minorHAnsi" w:hAnsiTheme="minorHAnsi"/>
          <w:i/>
          <w:iCs/>
        </w:rPr>
      </w:pPr>
    </w:p>
    <w:p w14:paraId="48D31572" w14:textId="77777777" w:rsidR="000B0C9D" w:rsidRPr="00150364" w:rsidRDefault="000B0C9D" w:rsidP="00ED7FCE">
      <w:pPr>
        <w:autoSpaceDE w:val="0"/>
        <w:autoSpaceDN w:val="0"/>
        <w:adjustRightInd w:val="0"/>
        <w:spacing w:after="120"/>
        <w:jc w:val="both"/>
        <w:rPr>
          <w:rFonts w:asciiTheme="minorHAnsi" w:hAnsiTheme="minorHAnsi"/>
          <w:lang w:val="es-MX"/>
        </w:rPr>
      </w:pPr>
      <w:r w:rsidRPr="00150364">
        <w:rPr>
          <w:rFonts w:asciiTheme="minorHAnsi" w:hAnsiTheme="minorHAnsi"/>
          <w:lang w:val="es-MX"/>
        </w:rPr>
        <w:t xml:space="preserve">Por esta Fianza </w:t>
      </w:r>
      <w:r w:rsidRPr="00150364">
        <w:rPr>
          <w:rFonts w:asciiTheme="minorHAnsi" w:hAnsiTheme="minorHAnsi"/>
          <w:i/>
          <w:iCs/>
          <w:lang w:val="es-MX"/>
        </w:rPr>
        <w:t xml:space="preserve">[indique el nombre y dirección del Contratista] </w:t>
      </w:r>
      <w:r w:rsidRPr="00150364">
        <w:rPr>
          <w:rFonts w:asciiTheme="minorHAnsi" w:hAnsiTheme="minorHAnsi"/>
          <w:lang w:val="es-MX"/>
        </w:rPr>
        <w:t xml:space="preserve">en calidad de Mandante (en adelante “el Contratista”) y </w:t>
      </w:r>
      <w:r w:rsidRPr="00150364">
        <w:rPr>
          <w:rFonts w:asciiTheme="minorHAnsi" w:hAnsiTheme="minorHAnsi"/>
          <w:i/>
          <w:iCs/>
          <w:lang w:val="es-MX"/>
        </w:rPr>
        <w:t xml:space="preserve">[indique el nombre, título legal y dirección del garante, compañía afianzadora o aseguradora] </w:t>
      </w:r>
      <w:r w:rsidRPr="00150364">
        <w:rPr>
          <w:rFonts w:asciiTheme="minorHAnsi" w:hAnsiTheme="minorHAnsi"/>
          <w:lang w:val="es-MX"/>
        </w:rPr>
        <w:t xml:space="preserve">en calidad de Garante (en adelante “el Garante”) se obligan y firmemente se comprometen con </w:t>
      </w:r>
      <w:r w:rsidRPr="00150364">
        <w:rPr>
          <w:rFonts w:asciiTheme="minorHAnsi" w:hAnsiTheme="minorHAnsi"/>
          <w:i/>
          <w:iCs/>
          <w:lang w:val="es-MX"/>
        </w:rPr>
        <w:t>[indique el nombre y dirección del Contratante]</w:t>
      </w:r>
      <w:r w:rsidRPr="00150364">
        <w:rPr>
          <w:rFonts w:asciiTheme="minorHAnsi" w:hAnsiTheme="minorHAnsi"/>
          <w:lang w:val="es-MX"/>
        </w:rPr>
        <w:t xml:space="preserve"> en calidad de Contratante (en adelante “el Contratante”) por el monto de </w:t>
      </w:r>
      <w:r w:rsidRPr="00150364">
        <w:rPr>
          <w:rFonts w:asciiTheme="minorHAnsi" w:hAnsiTheme="minorHAnsi"/>
          <w:i/>
          <w:iCs/>
          <w:lang w:val="es-MX"/>
        </w:rPr>
        <w:t>[indique el monto de fianza] [indique el monto de la fianza en palabras]</w:t>
      </w:r>
      <w:r w:rsidRPr="00150364">
        <w:rPr>
          <w:rStyle w:val="Refdenotaalpie"/>
          <w:rFonts w:asciiTheme="minorHAnsi" w:hAnsiTheme="minorHAnsi"/>
          <w:i/>
          <w:iCs/>
          <w:lang w:val="es-MX"/>
        </w:rPr>
        <w:footnoteReference w:id="39"/>
      </w:r>
      <w:r w:rsidRPr="00150364">
        <w:rPr>
          <w:rFonts w:asciiTheme="minorHAnsi" w:hAnsiTheme="minorHAnsi"/>
          <w:i/>
          <w:iCs/>
          <w:lang w:val="es-MX"/>
        </w:rPr>
        <w:t xml:space="preserve">, </w:t>
      </w:r>
      <w:r w:rsidRPr="00150364">
        <w:rPr>
          <w:rFonts w:asciiTheme="minorHAnsi" w:hAnsiTheme="minorHAnsi"/>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64EA7F2B" w14:textId="77777777" w:rsidR="000B0C9D" w:rsidRPr="00150364" w:rsidRDefault="000B0C9D" w:rsidP="00ED7FCE">
      <w:pPr>
        <w:spacing w:after="120"/>
        <w:rPr>
          <w:rFonts w:asciiTheme="minorHAnsi" w:hAnsiTheme="minorHAnsi"/>
          <w:lang w:val="es-MX"/>
        </w:rPr>
      </w:pPr>
    </w:p>
    <w:p w14:paraId="131D7CC6" w14:textId="77777777" w:rsidR="000B0C9D" w:rsidRPr="00150364" w:rsidRDefault="000B0C9D" w:rsidP="00ED7FCE">
      <w:pPr>
        <w:suppressAutoHyphens/>
        <w:spacing w:after="120"/>
        <w:jc w:val="both"/>
        <w:rPr>
          <w:rFonts w:asciiTheme="minorHAnsi" w:hAnsiTheme="minorHAnsi"/>
          <w:spacing w:val="-3"/>
        </w:rPr>
      </w:pPr>
      <w:r w:rsidRPr="00150364">
        <w:rPr>
          <w:rFonts w:asciiTheme="minorHAnsi" w:hAnsiTheme="minorHAnsi"/>
          <w:spacing w:val="-3"/>
        </w:rPr>
        <w:t>Considerando que el Contratista ha celebrado con el Contratante un Contrato con fecha</w:t>
      </w:r>
      <w:r w:rsidRPr="00150364">
        <w:rPr>
          <w:rStyle w:val="Refdenotaalpie"/>
          <w:rFonts w:asciiTheme="minorHAnsi" w:hAnsiTheme="minorHAnsi"/>
          <w:spacing w:val="-3"/>
        </w:rPr>
        <w:footnoteReference w:id="40"/>
      </w:r>
      <w:r w:rsidRPr="00150364">
        <w:rPr>
          <w:rFonts w:asciiTheme="minorHAnsi" w:hAnsiTheme="minorHAnsi"/>
          <w:spacing w:val="-3"/>
        </w:rPr>
        <w:t xml:space="preserve"> del</w:t>
      </w:r>
      <w:r w:rsidRPr="00150364">
        <w:rPr>
          <w:rFonts w:asciiTheme="minorHAnsi" w:hAnsiTheme="minorHAnsi"/>
          <w:spacing w:val="-3"/>
          <w:vertAlign w:val="superscript"/>
        </w:rPr>
        <w:t xml:space="preserve"> </w:t>
      </w:r>
      <w:r w:rsidRPr="00150364">
        <w:rPr>
          <w:rFonts w:asciiTheme="minorHAnsi" w:hAnsiTheme="minorHAnsi"/>
          <w:spacing w:val="-3"/>
        </w:rPr>
        <w:t xml:space="preserve"> </w:t>
      </w:r>
      <w:r w:rsidRPr="00150364">
        <w:rPr>
          <w:rFonts w:asciiTheme="minorHAnsi" w:hAnsiTheme="minorHAnsi"/>
          <w:i/>
          <w:iCs/>
          <w:spacing w:val="-3"/>
        </w:rPr>
        <w:t xml:space="preserve">[indique el número] </w:t>
      </w:r>
      <w:r w:rsidRPr="00150364">
        <w:rPr>
          <w:rFonts w:asciiTheme="minorHAnsi" w:hAnsiTheme="minorHAnsi"/>
          <w:spacing w:val="-3"/>
        </w:rPr>
        <w:t>días</w:t>
      </w:r>
      <w:r w:rsidRPr="00150364">
        <w:rPr>
          <w:rFonts w:asciiTheme="minorHAnsi" w:hAnsiTheme="minorHAnsi"/>
          <w:i/>
          <w:iCs/>
          <w:spacing w:val="-3"/>
        </w:rPr>
        <w:t xml:space="preserve"> </w:t>
      </w:r>
      <w:r w:rsidRPr="00150364">
        <w:rPr>
          <w:rFonts w:asciiTheme="minorHAnsi" w:hAnsiTheme="minorHAnsi"/>
          <w:spacing w:val="-3"/>
        </w:rPr>
        <w:t xml:space="preserve">de </w:t>
      </w:r>
      <w:r w:rsidRPr="00150364">
        <w:rPr>
          <w:rFonts w:asciiTheme="minorHAnsi" w:hAnsiTheme="minorHAnsi"/>
          <w:i/>
          <w:iCs/>
          <w:spacing w:val="-3"/>
        </w:rPr>
        <w:t xml:space="preserve">[indique el mes] </w:t>
      </w:r>
      <w:r w:rsidRPr="00150364">
        <w:rPr>
          <w:rFonts w:asciiTheme="minorHAnsi" w:hAnsiTheme="minorHAnsi"/>
          <w:spacing w:val="-3"/>
        </w:rPr>
        <w:t xml:space="preserve">de </w:t>
      </w:r>
      <w:r w:rsidRPr="00150364">
        <w:rPr>
          <w:rFonts w:asciiTheme="minorHAnsi" w:hAnsiTheme="minorHAnsi"/>
          <w:i/>
          <w:iCs/>
          <w:spacing w:val="-3"/>
        </w:rPr>
        <w:t xml:space="preserve">[indique el año] </w:t>
      </w:r>
      <w:r w:rsidRPr="00150364">
        <w:rPr>
          <w:rFonts w:asciiTheme="minorHAnsi" w:hAnsiTheme="minorHAnsi"/>
          <w:spacing w:val="-3"/>
        </w:rPr>
        <w:t xml:space="preserve">para  </w:t>
      </w:r>
      <w:r w:rsidRPr="00150364">
        <w:rPr>
          <w:rFonts w:asciiTheme="minorHAnsi" w:hAnsiTheme="minorHAnsi"/>
          <w:i/>
          <w:spacing w:val="-3"/>
        </w:rPr>
        <w:t>[indique el nombre</w:t>
      </w:r>
      <w:r w:rsidRPr="00150364">
        <w:rPr>
          <w:rFonts w:asciiTheme="minorHAnsi" w:hAnsiTheme="minorHAnsi"/>
          <w:spacing w:val="-3"/>
        </w:rPr>
        <w:t xml:space="preserve"> </w:t>
      </w:r>
      <w:r w:rsidRPr="00150364">
        <w:rPr>
          <w:rFonts w:asciiTheme="minorHAnsi" w:hAnsiTheme="minorHAnsi"/>
          <w:i/>
          <w:spacing w:val="-3"/>
        </w:rPr>
        <w:t>del Contrato]</w:t>
      </w:r>
      <w:r w:rsidRPr="00150364">
        <w:rPr>
          <w:rFonts w:asciiTheme="minorHAnsi" w:hAnsiTheme="minorHAnsi"/>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6D487DD6" w14:textId="77777777" w:rsidR="000B0C9D" w:rsidRPr="00150364" w:rsidRDefault="000B0C9D" w:rsidP="00ED7FCE">
      <w:pPr>
        <w:suppressAutoHyphens/>
        <w:spacing w:after="120"/>
        <w:jc w:val="both"/>
        <w:rPr>
          <w:rFonts w:asciiTheme="minorHAnsi" w:hAnsiTheme="minorHAnsi"/>
          <w:spacing w:val="-3"/>
        </w:rPr>
      </w:pPr>
    </w:p>
    <w:p w14:paraId="111066A4" w14:textId="77777777" w:rsidR="000B0C9D" w:rsidRPr="00150364" w:rsidRDefault="000B0C9D" w:rsidP="00ED7FCE">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Theme="minorHAnsi" w:hAnsiTheme="minorHAnsi"/>
          <w:spacing w:val="-3"/>
        </w:rPr>
      </w:pPr>
      <w:r w:rsidRPr="00150364">
        <w:rPr>
          <w:rFonts w:asciiTheme="minorHAnsi" w:hAnsiTheme="minorHAnsi"/>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D3E6AA2" w14:textId="77777777" w:rsidR="000B0C9D" w:rsidRPr="00150364" w:rsidRDefault="000B0C9D" w:rsidP="00ED7FCE">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Theme="minorHAnsi" w:hAnsiTheme="minorHAnsi"/>
          <w:spacing w:val="-3"/>
        </w:rPr>
      </w:pPr>
    </w:p>
    <w:p w14:paraId="1E8DA684" w14:textId="77777777" w:rsidR="000B0C9D" w:rsidRPr="00150364"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Theme="minorHAnsi" w:hAnsiTheme="minorHAnsi"/>
          <w:spacing w:val="-3"/>
        </w:rPr>
      </w:pPr>
      <w:r w:rsidRPr="00150364">
        <w:rPr>
          <w:rFonts w:asciiTheme="minorHAnsi" w:hAnsiTheme="minorHAnsi"/>
          <w:spacing w:val="-3"/>
        </w:rPr>
        <w:tab/>
        <w:t>(1)</w:t>
      </w:r>
      <w:r w:rsidRPr="00150364">
        <w:rPr>
          <w:rFonts w:asciiTheme="minorHAnsi" w:hAnsiTheme="minorHAnsi"/>
          <w:spacing w:val="-3"/>
        </w:rPr>
        <w:tab/>
        <w:t>llevar a término el Contrato de acuerdo con las condiciones del mismo, o</w:t>
      </w:r>
    </w:p>
    <w:p w14:paraId="3B39CB61" w14:textId="77777777" w:rsidR="000B0C9D" w:rsidRPr="00150364"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Theme="minorHAnsi" w:hAnsiTheme="minorHAnsi"/>
          <w:spacing w:val="-3"/>
        </w:rPr>
      </w:pPr>
    </w:p>
    <w:p w14:paraId="333C0F45" w14:textId="77777777" w:rsidR="000B0C9D" w:rsidRPr="00150364" w:rsidRDefault="000B0C9D" w:rsidP="00ED7FCE">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Theme="minorHAnsi" w:hAnsiTheme="minorHAnsi"/>
          <w:spacing w:val="-3"/>
        </w:rPr>
      </w:pPr>
      <w:r w:rsidRPr="00150364">
        <w:rPr>
          <w:rFonts w:asciiTheme="minorHAnsi" w:hAnsiTheme="minorHAnsi"/>
          <w:spacing w:val="-3"/>
        </w:rPr>
        <w:tab/>
        <w:t>(2)</w:t>
      </w:r>
      <w:r w:rsidRPr="00150364">
        <w:rPr>
          <w:rFonts w:asciiTheme="minorHAnsi" w:hAnsiTheme="minorHAnsi"/>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w:t>
      </w:r>
      <w:r w:rsidRPr="00150364">
        <w:rPr>
          <w:rFonts w:asciiTheme="minorHAnsi" w:hAnsiTheme="minorHAnsi"/>
          <w:spacing w:val="-3"/>
        </w:rPr>
        <w:lastRenderedPageBreak/>
        <w:t>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2222AB67" w14:textId="77777777" w:rsidR="000B0C9D" w:rsidRPr="00150364" w:rsidRDefault="000B0C9D" w:rsidP="00ED7FCE">
      <w:pPr>
        <w:suppressAutoHyphens/>
        <w:spacing w:after="120"/>
        <w:jc w:val="both"/>
        <w:rPr>
          <w:rFonts w:asciiTheme="minorHAnsi" w:hAnsiTheme="minorHAnsi"/>
          <w:spacing w:val="-3"/>
        </w:rPr>
      </w:pPr>
    </w:p>
    <w:p w14:paraId="27164006" w14:textId="77777777" w:rsidR="000B0C9D" w:rsidRPr="00150364" w:rsidRDefault="000B0C9D" w:rsidP="00ED7FCE">
      <w:pPr>
        <w:suppressAutoHyphens/>
        <w:spacing w:after="120"/>
        <w:ind w:left="1440" w:hanging="720"/>
        <w:jc w:val="both"/>
        <w:rPr>
          <w:rFonts w:asciiTheme="minorHAnsi" w:hAnsiTheme="minorHAnsi"/>
          <w:spacing w:val="-3"/>
        </w:rPr>
      </w:pPr>
      <w:r w:rsidRPr="00150364">
        <w:rPr>
          <w:rFonts w:asciiTheme="minorHAnsi" w:hAnsiTheme="minorHAnsi"/>
          <w:spacing w:val="-3"/>
        </w:rPr>
        <w:t>(3)</w:t>
      </w:r>
      <w:r w:rsidRPr="00150364">
        <w:rPr>
          <w:rFonts w:asciiTheme="minorHAnsi" w:hAnsiTheme="minorHAnsi"/>
          <w:spacing w:val="-3"/>
        </w:rPr>
        <w:tab/>
        <w:t>pagar al Contratante el monto exigido por éste para llevar a cabo el  Contrato de acuerdo con las Condiciones del mismo, hasta un total que no exceda el monto de esta fianza.</w:t>
      </w:r>
    </w:p>
    <w:p w14:paraId="1BA2E319" w14:textId="77777777" w:rsidR="000B0C9D" w:rsidRPr="00150364" w:rsidRDefault="000B0C9D" w:rsidP="00ED7FCE">
      <w:pPr>
        <w:suppressAutoHyphens/>
        <w:spacing w:after="120"/>
        <w:jc w:val="both"/>
        <w:rPr>
          <w:rFonts w:asciiTheme="minorHAnsi" w:hAnsiTheme="minorHAnsi"/>
          <w:spacing w:val="-3"/>
        </w:rPr>
      </w:pPr>
    </w:p>
    <w:p w14:paraId="52EF0368" w14:textId="77777777" w:rsidR="000B0C9D" w:rsidRPr="00150364" w:rsidRDefault="000B0C9D" w:rsidP="00ED7FCE">
      <w:pPr>
        <w:suppressAutoHyphens/>
        <w:spacing w:after="120"/>
        <w:jc w:val="both"/>
        <w:rPr>
          <w:rFonts w:asciiTheme="minorHAnsi" w:hAnsiTheme="minorHAnsi"/>
          <w:spacing w:val="-3"/>
        </w:rPr>
      </w:pPr>
      <w:r w:rsidRPr="00150364">
        <w:rPr>
          <w:rFonts w:asciiTheme="minorHAnsi" w:hAnsiTheme="minorHAnsi"/>
          <w:spacing w:val="-3"/>
        </w:rPr>
        <w:t>El Garante no será responsable por una suma mayor que la penalización específica que constituye esta fianza.</w:t>
      </w:r>
    </w:p>
    <w:p w14:paraId="36629801" w14:textId="77777777" w:rsidR="000B0C9D" w:rsidRPr="00150364" w:rsidRDefault="000B0C9D" w:rsidP="00ED7FCE">
      <w:pPr>
        <w:suppressAutoHyphens/>
        <w:spacing w:after="120"/>
        <w:jc w:val="both"/>
        <w:rPr>
          <w:rFonts w:asciiTheme="minorHAnsi" w:hAnsiTheme="minorHAnsi"/>
          <w:spacing w:val="-3"/>
        </w:rPr>
      </w:pPr>
    </w:p>
    <w:p w14:paraId="7F6E356D" w14:textId="77777777" w:rsidR="000B0C9D" w:rsidRPr="00150364" w:rsidRDefault="000B0C9D" w:rsidP="00ED7FCE">
      <w:pPr>
        <w:suppressAutoHyphens/>
        <w:spacing w:after="120"/>
        <w:jc w:val="both"/>
        <w:rPr>
          <w:rFonts w:asciiTheme="minorHAnsi" w:hAnsiTheme="minorHAnsi"/>
          <w:spacing w:val="-3"/>
        </w:rPr>
      </w:pPr>
      <w:r w:rsidRPr="00150364">
        <w:rPr>
          <w:rFonts w:asciiTheme="minorHAnsi" w:hAnsiTheme="minorHAnsi"/>
          <w:spacing w:val="-3"/>
        </w:rPr>
        <w:t>Cualquier juicio que se entable en virtud de esta fianza deberá iniciarse antes de transcurrido un año a partir de la fecha de emisión del certificado de terminación de las obras.</w:t>
      </w:r>
    </w:p>
    <w:p w14:paraId="42049959" w14:textId="77777777" w:rsidR="000B0C9D" w:rsidRPr="00150364" w:rsidRDefault="000B0C9D" w:rsidP="00ED7FCE">
      <w:pPr>
        <w:suppressAutoHyphens/>
        <w:spacing w:after="120"/>
        <w:jc w:val="both"/>
        <w:rPr>
          <w:rFonts w:asciiTheme="minorHAnsi" w:hAnsiTheme="minorHAnsi"/>
          <w:spacing w:val="-3"/>
        </w:rPr>
      </w:pPr>
    </w:p>
    <w:p w14:paraId="457BC3D3" w14:textId="77777777" w:rsidR="000B0C9D" w:rsidRPr="00150364" w:rsidRDefault="000B0C9D" w:rsidP="00ED7FCE">
      <w:pPr>
        <w:suppressAutoHyphens/>
        <w:spacing w:after="120"/>
        <w:jc w:val="both"/>
        <w:rPr>
          <w:rFonts w:asciiTheme="minorHAnsi" w:hAnsiTheme="minorHAnsi"/>
          <w:spacing w:val="-3"/>
        </w:rPr>
      </w:pPr>
      <w:r w:rsidRPr="00150364">
        <w:rPr>
          <w:rFonts w:asciiTheme="minorHAnsi" w:hAnsiTheme="minorHAnsi"/>
          <w:spacing w:val="-3"/>
        </w:rPr>
        <w:t>Ninguna persona o empresa del Contratante mencionado en el presente documento o sus herederos, albaceas, administradores, sucesores y cesionarios podrá tener o ejercer derecho alguno en virtud de esta fianza.</w:t>
      </w:r>
    </w:p>
    <w:p w14:paraId="38143CFC" w14:textId="77777777" w:rsidR="000B0C9D" w:rsidRPr="00150364" w:rsidRDefault="000B0C9D" w:rsidP="00ED7FCE">
      <w:pPr>
        <w:suppressAutoHyphens/>
        <w:spacing w:after="120"/>
        <w:jc w:val="both"/>
        <w:rPr>
          <w:rFonts w:asciiTheme="minorHAnsi" w:hAnsiTheme="minorHAnsi"/>
          <w:spacing w:val="-3"/>
        </w:rPr>
      </w:pPr>
    </w:p>
    <w:p w14:paraId="7B746663" w14:textId="77777777" w:rsidR="000B0C9D" w:rsidRPr="00150364" w:rsidRDefault="000B0C9D" w:rsidP="00ED7FCE">
      <w:pPr>
        <w:suppressAutoHyphens/>
        <w:spacing w:after="120"/>
        <w:jc w:val="both"/>
        <w:rPr>
          <w:rFonts w:asciiTheme="minorHAnsi" w:hAnsiTheme="minorHAnsi"/>
          <w:i/>
          <w:iCs/>
          <w:spacing w:val="-3"/>
        </w:rPr>
      </w:pPr>
      <w:r w:rsidRPr="00150364">
        <w:rPr>
          <w:rFonts w:asciiTheme="minorHAnsi" w:hAnsiTheme="minorHAnsi"/>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150364">
        <w:rPr>
          <w:rFonts w:asciiTheme="minorHAnsi" w:hAnsiTheme="minorHAnsi"/>
          <w:i/>
          <w:iCs/>
          <w:spacing w:val="-3"/>
        </w:rPr>
        <w:t>[indique el número]</w:t>
      </w:r>
      <w:r w:rsidRPr="00150364">
        <w:rPr>
          <w:rFonts w:asciiTheme="minorHAnsi" w:hAnsiTheme="minorHAnsi"/>
          <w:spacing w:val="-3"/>
        </w:rPr>
        <w:t xml:space="preserve"> días de </w:t>
      </w:r>
      <w:r w:rsidRPr="00150364">
        <w:rPr>
          <w:rFonts w:asciiTheme="minorHAnsi" w:hAnsiTheme="minorHAnsi"/>
          <w:i/>
          <w:iCs/>
          <w:spacing w:val="-3"/>
        </w:rPr>
        <w:t xml:space="preserve">[indique el mes] </w:t>
      </w:r>
      <w:r w:rsidRPr="00150364">
        <w:rPr>
          <w:rFonts w:asciiTheme="minorHAnsi" w:hAnsiTheme="minorHAnsi"/>
          <w:spacing w:val="-3"/>
        </w:rPr>
        <w:t xml:space="preserve">de </w:t>
      </w:r>
      <w:r w:rsidRPr="00150364">
        <w:rPr>
          <w:rFonts w:asciiTheme="minorHAnsi" w:hAnsiTheme="minorHAnsi"/>
          <w:i/>
          <w:iCs/>
          <w:spacing w:val="-3"/>
        </w:rPr>
        <w:t>[indique el año].</w:t>
      </w:r>
    </w:p>
    <w:p w14:paraId="3B88D1CF" w14:textId="77777777" w:rsidR="000B0C9D" w:rsidRPr="00150364" w:rsidRDefault="000B0C9D" w:rsidP="00ED7FCE">
      <w:pPr>
        <w:suppressAutoHyphens/>
        <w:spacing w:after="120"/>
        <w:jc w:val="both"/>
        <w:rPr>
          <w:rFonts w:asciiTheme="minorHAnsi" w:hAnsiTheme="minorHAnsi"/>
          <w:i/>
          <w:iCs/>
          <w:spacing w:val="-3"/>
        </w:rPr>
      </w:pPr>
    </w:p>
    <w:p w14:paraId="0AE5D722" w14:textId="77777777" w:rsidR="000B0C9D" w:rsidRPr="00150364" w:rsidRDefault="000B0C9D" w:rsidP="00ED7FCE">
      <w:pPr>
        <w:suppressAutoHyphens/>
        <w:spacing w:after="120"/>
        <w:jc w:val="both"/>
        <w:rPr>
          <w:rFonts w:asciiTheme="minorHAnsi" w:hAnsiTheme="minorHAnsi"/>
          <w:i/>
          <w:iCs/>
          <w:spacing w:val="-3"/>
        </w:rPr>
      </w:pPr>
      <w:r w:rsidRPr="00150364">
        <w:rPr>
          <w:rFonts w:asciiTheme="minorHAnsi" w:hAnsiTheme="minorHAnsi"/>
          <w:spacing w:val="-3"/>
        </w:rPr>
        <w:t xml:space="preserve">Firmado por </w:t>
      </w:r>
      <w:r w:rsidRPr="00150364">
        <w:rPr>
          <w:rFonts w:asciiTheme="minorHAnsi" w:hAnsiTheme="minorHAnsi"/>
          <w:i/>
          <w:iCs/>
          <w:spacing w:val="-3"/>
        </w:rPr>
        <w:t xml:space="preserve">[indique la(s) firma(s) del (de los) representante(s) autorizado(s) </w:t>
      </w:r>
    </w:p>
    <w:p w14:paraId="2E7ADA2A" w14:textId="77777777" w:rsidR="000B0C9D" w:rsidRPr="00150364" w:rsidRDefault="000B0C9D" w:rsidP="00ED7FCE">
      <w:pPr>
        <w:pStyle w:val="Normali"/>
        <w:keepLines w:val="0"/>
        <w:tabs>
          <w:tab w:val="clear" w:pos="1843"/>
        </w:tabs>
        <w:suppressAutoHyphens/>
        <w:rPr>
          <w:rFonts w:asciiTheme="minorHAnsi" w:hAnsiTheme="minorHAnsi"/>
          <w:i/>
          <w:iCs/>
          <w:spacing w:val="-3"/>
          <w:szCs w:val="24"/>
          <w:lang w:val="es-ES_tradnl" w:eastAsia="en-US"/>
        </w:rPr>
      </w:pPr>
      <w:r w:rsidRPr="00150364">
        <w:rPr>
          <w:rFonts w:asciiTheme="minorHAnsi" w:hAnsiTheme="minorHAnsi"/>
          <w:spacing w:val="-3"/>
          <w:szCs w:val="24"/>
          <w:lang w:val="es-ES_tradnl" w:eastAsia="en-US"/>
        </w:rPr>
        <w:t xml:space="preserve">En nombre de </w:t>
      </w:r>
      <w:r w:rsidRPr="00150364">
        <w:rPr>
          <w:rFonts w:asciiTheme="minorHAnsi" w:hAnsiTheme="minorHAnsi"/>
          <w:i/>
          <w:iCs/>
          <w:spacing w:val="-3"/>
          <w:szCs w:val="24"/>
          <w:lang w:val="es-ES_tradnl" w:eastAsia="en-US"/>
        </w:rPr>
        <w:t xml:space="preserve">[nombre del Contratista] </w:t>
      </w:r>
      <w:r w:rsidRPr="00150364">
        <w:rPr>
          <w:rFonts w:asciiTheme="minorHAnsi" w:hAnsiTheme="minorHAnsi"/>
          <w:spacing w:val="-3"/>
          <w:szCs w:val="24"/>
          <w:lang w:val="es-ES_tradnl" w:eastAsia="en-US"/>
        </w:rPr>
        <w:t xml:space="preserve">en calidad de </w:t>
      </w:r>
      <w:r w:rsidRPr="00150364">
        <w:rPr>
          <w:rFonts w:asciiTheme="minorHAnsi" w:hAnsiTheme="minorHAnsi"/>
          <w:i/>
          <w:iCs/>
          <w:spacing w:val="-3"/>
          <w:szCs w:val="24"/>
          <w:lang w:val="es-ES_tradnl" w:eastAsia="en-US"/>
        </w:rPr>
        <w:t>[indicar el cargo)]</w:t>
      </w:r>
    </w:p>
    <w:p w14:paraId="3A105A8B" w14:textId="77777777" w:rsidR="000B0C9D" w:rsidRPr="00150364" w:rsidRDefault="000B0C9D" w:rsidP="00ED7FCE">
      <w:pPr>
        <w:pStyle w:val="Normali"/>
        <w:keepLines w:val="0"/>
        <w:tabs>
          <w:tab w:val="clear" w:pos="1843"/>
        </w:tabs>
        <w:suppressAutoHyphens/>
        <w:rPr>
          <w:rFonts w:asciiTheme="minorHAnsi" w:hAnsiTheme="minorHAnsi"/>
          <w:i/>
          <w:iCs/>
          <w:spacing w:val="-3"/>
          <w:szCs w:val="24"/>
          <w:lang w:val="es-ES_tradnl" w:eastAsia="en-US"/>
        </w:rPr>
      </w:pPr>
    </w:p>
    <w:p w14:paraId="206E65CF" w14:textId="77777777" w:rsidR="000B0C9D" w:rsidRPr="00150364" w:rsidRDefault="000B0C9D" w:rsidP="00ED7FCE">
      <w:pPr>
        <w:pStyle w:val="Normali"/>
        <w:keepLines w:val="0"/>
        <w:tabs>
          <w:tab w:val="clear" w:pos="1843"/>
        </w:tabs>
        <w:suppressAutoHyphens/>
        <w:rPr>
          <w:rFonts w:asciiTheme="minorHAnsi" w:hAnsiTheme="minorHAnsi"/>
          <w:i/>
          <w:iCs/>
          <w:spacing w:val="-3"/>
          <w:szCs w:val="24"/>
          <w:lang w:val="es-ES_tradnl" w:eastAsia="en-US"/>
        </w:rPr>
      </w:pPr>
      <w:r w:rsidRPr="00150364">
        <w:rPr>
          <w:rFonts w:asciiTheme="minorHAnsi" w:hAnsiTheme="minorHAnsi"/>
          <w:spacing w:val="-3"/>
          <w:szCs w:val="24"/>
          <w:lang w:val="es-ES_tradnl" w:eastAsia="en-US"/>
        </w:rPr>
        <w:t xml:space="preserve">En presencia de </w:t>
      </w:r>
      <w:r w:rsidRPr="00150364">
        <w:rPr>
          <w:rFonts w:asciiTheme="minorHAnsi" w:hAnsiTheme="minorHAnsi"/>
          <w:i/>
          <w:iCs/>
          <w:spacing w:val="-3"/>
          <w:szCs w:val="24"/>
          <w:lang w:val="es-ES_tradnl" w:eastAsia="en-US"/>
        </w:rPr>
        <w:t>[indique el nombre y la firma del testigo]</w:t>
      </w:r>
    </w:p>
    <w:p w14:paraId="46446B79" w14:textId="77777777" w:rsidR="000B0C9D" w:rsidRPr="00150364" w:rsidRDefault="000B0C9D" w:rsidP="00ED7FCE">
      <w:pPr>
        <w:pStyle w:val="Normali"/>
        <w:keepLines w:val="0"/>
        <w:tabs>
          <w:tab w:val="clear" w:pos="1843"/>
        </w:tabs>
        <w:suppressAutoHyphens/>
        <w:rPr>
          <w:rFonts w:asciiTheme="minorHAnsi" w:hAnsiTheme="minorHAnsi"/>
          <w:i/>
          <w:iCs/>
          <w:spacing w:val="-3"/>
          <w:szCs w:val="24"/>
          <w:lang w:val="es-ES_tradnl" w:eastAsia="en-US"/>
        </w:rPr>
      </w:pPr>
      <w:r w:rsidRPr="00150364">
        <w:rPr>
          <w:rFonts w:asciiTheme="minorHAnsi" w:hAnsiTheme="minorHAnsi"/>
          <w:spacing w:val="-3"/>
          <w:szCs w:val="24"/>
          <w:lang w:val="es-ES_tradnl" w:eastAsia="en-US"/>
        </w:rPr>
        <w:t xml:space="preserve">Fecha </w:t>
      </w:r>
      <w:r w:rsidRPr="00150364">
        <w:rPr>
          <w:rFonts w:asciiTheme="minorHAnsi" w:hAnsiTheme="minorHAnsi"/>
          <w:i/>
          <w:iCs/>
          <w:spacing w:val="-3"/>
          <w:szCs w:val="24"/>
          <w:lang w:val="es-ES_tradnl" w:eastAsia="en-US"/>
        </w:rPr>
        <w:t>[indique la fecha]</w:t>
      </w:r>
    </w:p>
    <w:p w14:paraId="49DBE06A" w14:textId="77777777" w:rsidR="000B0C9D" w:rsidRPr="00150364" w:rsidRDefault="000B0C9D" w:rsidP="00ED7FCE">
      <w:pPr>
        <w:pStyle w:val="Normali"/>
        <w:keepLines w:val="0"/>
        <w:tabs>
          <w:tab w:val="clear" w:pos="1843"/>
        </w:tabs>
        <w:suppressAutoHyphens/>
        <w:rPr>
          <w:rFonts w:asciiTheme="minorHAnsi" w:hAnsiTheme="minorHAnsi"/>
          <w:i/>
          <w:iCs/>
          <w:spacing w:val="-3"/>
          <w:szCs w:val="24"/>
          <w:lang w:val="es-ES_tradnl" w:eastAsia="en-US"/>
        </w:rPr>
      </w:pPr>
    </w:p>
    <w:p w14:paraId="133D2C16" w14:textId="77777777" w:rsidR="000B0C9D" w:rsidRPr="00150364" w:rsidRDefault="000B0C9D" w:rsidP="00ED7FCE">
      <w:pPr>
        <w:suppressAutoHyphens/>
        <w:spacing w:after="120"/>
        <w:jc w:val="both"/>
        <w:rPr>
          <w:rFonts w:asciiTheme="minorHAnsi" w:hAnsiTheme="minorHAnsi"/>
          <w:i/>
          <w:iCs/>
          <w:spacing w:val="-3"/>
        </w:rPr>
      </w:pPr>
      <w:r w:rsidRPr="00150364">
        <w:rPr>
          <w:rFonts w:asciiTheme="minorHAnsi" w:hAnsiTheme="minorHAnsi"/>
          <w:spacing w:val="-3"/>
        </w:rPr>
        <w:lastRenderedPageBreak/>
        <w:t xml:space="preserve">Firmado por </w:t>
      </w:r>
      <w:r w:rsidRPr="00150364">
        <w:rPr>
          <w:rFonts w:asciiTheme="minorHAnsi" w:hAnsiTheme="minorHAnsi"/>
          <w:i/>
          <w:iCs/>
          <w:spacing w:val="-3"/>
        </w:rPr>
        <w:t>[indique la(s) firma(s) del (de los) representante(s) autorizado(s) del Fiador]</w:t>
      </w:r>
    </w:p>
    <w:p w14:paraId="2CD0F8D9" w14:textId="77777777" w:rsidR="000B0C9D" w:rsidRPr="00150364" w:rsidRDefault="000B0C9D" w:rsidP="00ED7FCE">
      <w:pPr>
        <w:pStyle w:val="Normali"/>
        <w:keepLines w:val="0"/>
        <w:tabs>
          <w:tab w:val="clear" w:pos="1843"/>
        </w:tabs>
        <w:suppressAutoHyphens/>
        <w:rPr>
          <w:rFonts w:asciiTheme="minorHAnsi" w:hAnsiTheme="minorHAnsi"/>
          <w:i/>
          <w:iCs/>
          <w:spacing w:val="-3"/>
          <w:szCs w:val="24"/>
          <w:lang w:val="es-ES_tradnl" w:eastAsia="en-US"/>
        </w:rPr>
      </w:pPr>
      <w:r w:rsidRPr="00150364">
        <w:rPr>
          <w:rFonts w:asciiTheme="minorHAnsi" w:hAnsiTheme="minorHAnsi"/>
          <w:spacing w:val="-3"/>
          <w:szCs w:val="24"/>
          <w:lang w:val="es-ES_tradnl" w:eastAsia="en-US"/>
        </w:rPr>
        <w:t xml:space="preserve">En nombre de </w:t>
      </w:r>
      <w:r w:rsidRPr="00150364">
        <w:rPr>
          <w:rFonts w:asciiTheme="minorHAnsi" w:hAnsiTheme="minorHAnsi"/>
          <w:i/>
          <w:iCs/>
          <w:spacing w:val="-3"/>
          <w:szCs w:val="24"/>
          <w:lang w:val="es-ES_tradnl" w:eastAsia="en-US"/>
        </w:rPr>
        <w:t xml:space="preserve">[nombre del Fiador] </w:t>
      </w:r>
      <w:r w:rsidRPr="00150364">
        <w:rPr>
          <w:rFonts w:asciiTheme="minorHAnsi" w:hAnsiTheme="minorHAnsi"/>
          <w:spacing w:val="-3"/>
          <w:szCs w:val="24"/>
          <w:lang w:val="es-ES_tradnl" w:eastAsia="en-US"/>
        </w:rPr>
        <w:t xml:space="preserve">en calidad de </w:t>
      </w:r>
      <w:r w:rsidRPr="00150364">
        <w:rPr>
          <w:rFonts w:asciiTheme="minorHAnsi" w:hAnsiTheme="minorHAnsi"/>
          <w:i/>
          <w:iCs/>
          <w:spacing w:val="-3"/>
          <w:szCs w:val="24"/>
          <w:lang w:val="es-ES_tradnl" w:eastAsia="en-US"/>
        </w:rPr>
        <w:t>[indicar el cargo)]</w:t>
      </w:r>
    </w:p>
    <w:p w14:paraId="67E760CA" w14:textId="77777777" w:rsidR="000B0C9D" w:rsidRPr="00150364" w:rsidRDefault="000B0C9D" w:rsidP="00ED7FCE">
      <w:pPr>
        <w:pStyle w:val="Normali"/>
        <w:keepLines w:val="0"/>
        <w:tabs>
          <w:tab w:val="clear" w:pos="1843"/>
        </w:tabs>
        <w:suppressAutoHyphens/>
        <w:rPr>
          <w:rFonts w:asciiTheme="minorHAnsi" w:hAnsiTheme="minorHAnsi"/>
          <w:i/>
          <w:iCs/>
          <w:spacing w:val="-3"/>
          <w:szCs w:val="24"/>
          <w:lang w:val="es-ES_tradnl" w:eastAsia="en-US"/>
        </w:rPr>
      </w:pPr>
    </w:p>
    <w:p w14:paraId="32791BEC" w14:textId="77777777" w:rsidR="000B0C9D" w:rsidRPr="00150364" w:rsidRDefault="000B0C9D" w:rsidP="00ED7FCE">
      <w:pPr>
        <w:pStyle w:val="Normali"/>
        <w:keepLines w:val="0"/>
        <w:tabs>
          <w:tab w:val="clear" w:pos="1843"/>
        </w:tabs>
        <w:suppressAutoHyphens/>
        <w:rPr>
          <w:rFonts w:asciiTheme="minorHAnsi" w:hAnsiTheme="minorHAnsi"/>
          <w:i/>
          <w:iCs/>
          <w:spacing w:val="-3"/>
          <w:szCs w:val="24"/>
          <w:lang w:val="es-ES_tradnl" w:eastAsia="en-US"/>
        </w:rPr>
      </w:pPr>
      <w:r w:rsidRPr="00150364">
        <w:rPr>
          <w:rFonts w:asciiTheme="minorHAnsi" w:hAnsiTheme="minorHAnsi"/>
          <w:spacing w:val="-3"/>
          <w:szCs w:val="24"/>
          <w:lang w:val="es-ES_tradnl" w:eastAsia="en-US"/>
        </w:rPr>
        <w:t xml:space="preserve">En presencia de </w:t>
      </w:r>
      <w:r w:rsidRPr="00150364">
        <w:rPr>
          <w:rFonts w:asciiTheme="minorHAnsi" w:hAnsiTheme="minorHAnsi"/>
          <w:i/>
          <w:iCs/>
          <w:spacing w:val="-3"/>
          <w:szCs w:val="24"/>
          <w:lang w:val="es-ES_tradnl" w:eastAsia="en-US"/>
        </w:rPr>
        <w:t>[indique el nombre y la firma del testigo]</w:t>
      </w:r>
    </w:p>
    <w:p w14:paraId="6B30EDD8" w14:textId="77777777" w:rsidR="000B0C9D" w:rsidRPr="00150364" w:rsidRDefault="000B0C9D" w:rsidP="00ED7FCE">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Theme="minorHAnsi" w:hAnsiTheme="minorHAnsi"/>
          <w:i/>
          <w:iCs/>
          <w:spacing w:val="-3"/>
          <w:szCs w:val="24"/>
          <w:lang w:val="es-ES_tradnl" w:eastAsia="en-US"/>
        </w:rPr>
      </w:pPr>
      <w:r w:rsidRPr="00150364">
        <w:rPr>
          <w:rFonts w:asciiTheme="minorHAnsi" w:hAnsiTheme="minorHAnsi"/>
          <w:spacing w:val="-3"/>
          <w:szCs w:val="24"/>
          <w:lang w:val="es-ES_tradnl" w:eastAsia="en-US"/>
        </w:rPr>
        <w:t xml:space="preserve">Fecha </w:t>
      </w:r>
      <w:r w:rsidRPr="00150364">
        <w:rPr>
          <w:rFonts w:asciiTheme="minorHAnsi" w:hAnsiTheme="minorHAnsi"/>
          <w:i/>
          <w:iCs/>
          <w:spacing w:val="-3"/>
          <w:szCs w:val="24"/>
          <w:lang w:val="es-ES_tradnl" w:eastAsia="en-US"/>
        </w:rPr>
        <w:t>[indique la fecha]</w:t>
      </w:r>
    </w:p>
    <w:p w14:paraId="4F2171C0" w14:textId="77777777" w:rsidR="000B0C9D" w:rsidRPr="00150364" w:rsidRDefault="000B0C9D" w:rsidP="00ED7FCE">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Theme="minorHAnsi" w:hAnsiTheme="minorHAnsi"/>
          <w:i/>
          <w:iCs/>
          <w:spacing w:val="-3"/>
          <w:szCs w:val="24"/>
          <w:lang w:val="es-ES_tradnl" w:eastAsia="en-US"/>
        </w:rPr>
      </w:pPr>
    </w:p>
    <w:p w14:paraId="5115BD5F" w14:textId="77777777" w:rsidR="000B0C9D" w:rsidRPr="00150364" w:rsidRDefault="000B0C9D" w:rsidP="00ED7FCE">
      <w:pPr>
        <w:pStyle w:val="SectionXH2"/>
        <w:spacing w:before="0" w:after="120"/>
        <w:rPr>
          <w:rFonts w:asciiTheme="minorHAnsi" w:hAnsiTheme="minorHAnsi"/>
          <w:sz w:val="24"/>
        </w:rPr>
      </w:pPr>
      <w:r w:rsidRPr="00150364">
        <w:rPr>
          <w:rFonts w:asciiTheme="minorHAnsi" w:hAnsiTheme="minorHAnsi"/>
          <w:spacing w:val="-3"/>
          <w:sz w:val="24"/>
        </w:rPr>
        <w:br w:type="page"/>
      </w:r>
      <w:bookmarkStart w:id="140" w:name="_Toc112839706"/>
      <w:r w:rsidRPr="00150364">
        <w:rPr>
          <w:rFonts w:asciiTheme="minorHAnsi" w:hAnsiTheme="minorHAnsi"/>
          <w:sz w:val="24"/>
        </w:rPr>
        <w:lastRenderedPageBreak/>
        <w:t>Garantía Bancaria por Pago de Anticipo</w:t>
      </w:r>
      <w:bookmarkEnd w:id="140"/>
    </w:p>
    <w:p w14:paraId="4A0ED18F" w14:textId="77777777" w:rsidR="000B0C9D" w:rsidRPr="00150364" w:rsidRDefault="000B0C9D" w:rsidP="00ED7FCE">
      <w:pPr>
        <w:numPr>
          <w:ilvl w:val="12"/>
          <w:numId w:val="0"/>
        </w:numPr>
        <w:spacing w:after="120"/>
        <w:jc w:val="both"/>
        <w:rPr>
          <w:rFonts w:asciiTheme="minorHAnsi" w:hAnsiTheme="minorHAnsi"/>
        </w:rPr>
      </w:pPr>
    </w:p>
    <w:p w14:paraId="358A31F1" w14:textId="77777777" w:rsidR="000B0C9D" w:rsidRPr="00150364" w:rsidRDefault="000B0C9D" w:rsidP="00ED7FCE">
      <w:pPr>
        <w:numPr>
          <w:ilvl w:val="12"/>
          <w:numId w:val="0"/>
        </w:numPr>
        <w:spacing w:after="120"/>
        <w:jc w:val="both"/>
        <w:rPr>
          <w:rFonts w:asciiTheme="minorHAnsi" w:hAnsiTheme="minorHAnsi"/>
          <w:i/>
          <w:iCs/>
        </w:rPr>
      </w:pPr>
      <w:r w:rsidRPr="00150364">
        <w:rPr>
          <w:rFonts w:asciiTheme="minorHAnsi" w:hAnsiTheme="minorHAnsi"/>
          <w:i/>
          <w:iCs/>
        </w:rPr>
        <w:t xml:space="preserve">[El </w:t>
      </w:r>
      <w:r w:rsidRPr="00150364">
        <w:rPr>
          <w:rFonts w:asciiTheme="minorHAnsi" w:hAnsiTheme="minorHAnsi"/>
          <w:b/>
          <w:bCs/>
          <w:i/>
          <w:iCs/>
        </w:rPr>
        <w:t>Banco / Oferente  seleccionado,</w:t>
      </w:r>
      <w:r w:rsidRPr="00150364">
        <w:rPr>
          <w:rFonts w:asciiTheme="minorHAnsi" w:hAnsiTheme="minorHAnsi"/>
          <w:i/>
          <w:iCs/>
        </w:rPr>
        <w:t xml:space="preserve"> que presenta esta Garantía deberá completar este formulario de acuerdo con las instrucciones indicadas entre corchetes, si en virtud del Contrato se hará un pago anticipado]</w:t>
      </w:r>
    </w:p>
    <w:p w14:paraId="11AABFF9" w14:textId="77777777" w:rsidR="000B0C9D" w:rsidRPr="00150364" w:rsidRDefault="000B0C9D" w:rsidP="00ED7FCE">
      <w:pPr>
        <w:numPr>
          <w:ilvl w:val="12"/>
          <w:numId w:val="0"/>
        </w:numPr>
        <w:spacing w:after="120"/>
        <w:ind w:left="3960" w:hanging="3960"/>
        <w:jc w:val="both"/>
        <w:rPr>
          <w:rFonts w:asciiTheme="minorHAnsi" w:hAnsiTheme="minorHAnsi"/>
        </w:rPr>
      </w:pPr>
    </w:p>
    <w:p w14:paraId="5E9369A1" w14:textId="77777777" w:rsidR="000B0C9D" w:rsidRPr="00150364" w:rsidRDefault="000B0C9D" w:rsidP="00ED7FCE">
      <w:pPr>
        <w:numPr>
          <w:ilvl w:val="12"/>
          <w:numId w:val="0"/>
        </w:numPr>
        <w:spacing w:after="120"/>
        <w:ind w:left="3960" w:hanging="3960"/>
        <w:jc w:val="both"/>
        <w:rPr>
          <w:rFonts w:asciiTheme="minorHAnsi" w:hAnsiTheme="minorHAnsi"/>
          <w:i/>
          <w:iCs/>
        </w:rPr>
      </w:pPr>
      <w:r w:rsidRPr="00150364">
        <w:rPr>
          <w:rFonts w:asciiTheme="minorHAnsi" w:hAnsiTheme="minorHAnsi"/>
          <w:i/>
          <w:iCs/>
        </w:rPr>
        <w:t>[Indique el Nombre del Banco, y la dirección de la sucursal que emite la garantía]</w:t>
      </w:r>
    </w:p>
    <w:p w14:paraId="58482BD7" w14:textId="77777777" w:rsidR="000B0C9D" w:rsidRPr="00150364" w:rsidRDefault="000B0C9D" w:rsidP="00ED7FCE">
      <w:pPr>
        <w:numPr>
          <w:ilvl w:val="12"/>
          <w:numId w:val="0"/>
        </w:numPr>
        <w:spacing w:after="120"/>
        <w:ind w:left="3960" w:hanging="3960"/>
        <w:jc w:val="both"/>
        <w:rPr>
          <w:rFonts w:asciiTheme="minorHAnsi" w:hAnsiTheme="minorHAnsi"/>
        </w:rPr>
      </w:pPr>
    </w:p>
    <w:p w14:paraId="63C6B597" w14:textId="77777777" w:rsidR="000B0C9D" w:rsidRPr="00150364" w:rsidRDefault="000B0C9D" w:rsidP="00ED7FCE">
      <w:pPr>
        <w:numPr>
          <w:ilvl w:val="12"/>
          <w:numId w:val="0"/>
        </w:numPr>
        <w:spacing w:after="120"/>
        <w:jc w:val="both"/>
        <w:rPr>
          <w:rFonts w:asciiTheme="minorHAnsi" w:hAnsiTheme="minorHAnsi"/>
          <w:i/>
          <w:iCs/>
        </w:rPr>
      </w:pPr>
      <w:r w:rsidRPr="00150364">
        <w:rPr>
          <w:rFonts w:asciiTheme="minorHAnsi" w:hAnsiTheme="minorHAnsi"/>
          <w:b/>
          <w:bCs/>
        </w:rPr>
        <w:t xml:space="preserve">Beneficiario: </w:t>
      </w:r>
      <w:r w:rsidRPr="00150364">
        <w:rPr>
          <w:rFonts w:asciiTheme="minorHAnsi" w:hAnsiTheme="minorHAnsi"/>
          <w:b/>
          <w:bCs/>
        </w:rPr>
        <w:softHyphen/>
      </w:r>
      <w:r w:rsidRPr="00150364">
        <w:rPr>
          <w:rFonts w:asciiTheme="minorHAnsi" w:hAnsiTheme="minorHAnsi"/>
          <w:b/>
          <w:bCs/>
        </w:rPr>
        <w:softHyphen/>
      </w:r>
      <w:r w:rsidRPr="00150364">
        <w:rPr>
          <w:rFonts w:asciiTheme="minorHAnsi" w:hAnsiTheme="minorHAnsi"/>
          <w:b/>
          <w:bCs/>
        </w:rPr>
        <w:softHyphen/>
      </w:r>
      <w:r w:rsidRPr="00150364">
        <w:rPr>
          <w:rFonts w:asciiTheme="minorHAnsi" w:hAnsiTheme="minorHAnsi"/>
          <w:b/>
          <w:bCs/>
        </w:rPr>
        <w:softHyphen/>
      </w:r>
      <w:r w:rsidRPr="00150364">
        <w:rPr>
          <w:rFonts w:asciiTheme="minorHAnsi" w:hAnsiTheme="minorHAnsi"/>
          <w:b/>
          <w:bCs/>
        </w:rPr>
        <w:softHyphen/>
      </w:r>
      <w:r w:rsidRPr="00150364">
        <w:rPr>
          <w:rFonts w:asciiTheme="minorHAnsi" w:hAnsiTheme="minorHAnsi"/>
          <w:b/>
          <w:bCs/>
        </w:rPr>
        <w:softHyphen/>
      </w:r>
      <w:r w:rsidRPr="00150364">
        <w:rPr>
          <w:rFonts w:asciiTheme="minorHAnsi" w:hAnsiTheme="minorHAnsi"/>
          <w:b/>
          <w:bCs/>
        </w:rPr>
        <w:softHyphen/>
      </w:r>
      <w:r w:rsidRPr="00150364">
        <w:rPr>
          <w:rFonts w:asciiTheme="minorHAnsi" w:hAnsiTheme="minorHAnsi"/>
          <w:b/>
          <w:bCs/>
        </w:rPr>
        <w:softHyphen/>
      </w:r>
      <w:r w:rsidRPr="00150364">
        <w:rPr>
          <w:rFonts w:asciiTheme="minorHAnsi" w:hAnsiTheme="minorHAnsi"/>
          <w:i/>
          <w:iCs/>
        </w:rPr>
        <w:t xml:space="preserve"> [Nombre y dirección del Contratante]</w:t>
      </w:r>
    </w:p>
    <w:p w14:paraId="59313D91" w14:textId="77777777" w:rsidR="000B0C9D" w:rsidRPr="00150364" w:rsidRDefault="000B0C9D" w:rsidP="00ED7FCE">
      <w:pPr>
        <w:numPr>
          <w:ilvl w:val="12"/>
          <w:numId w:val="0"/>
        </w:numPr>
        <w:spacing w:after="120"/>
        <w:jc w:val="both"/>
        <w:rPr>
          <w:rFonts w:asciiTheme="minorHAnsi" w:hAnsiTheme="minorHAnsi"/>
          <w:i/>
          <w:iCs/>
        </w:rPr>
      </w:pPr>
    </w:p>
    <w:p w14:paraId="5113CA1A" w14:textId="77777777" w:rsidR="000B0C9D" w:rsidRPr="00150364" w:rsidRDefault="000B0C9D" w:rsidP="00ED7FCE">
      <w:pPr>
        <w:numPr>
          <w:ilvl w:val="12"/>
          <w:numId w:val="0"/>
        </w:numPr>
        <w:spacing w:after="120"/>
        <w:jc w:val="both"/>
        <w:rPr>
          <w:rFonts w:asciiTheme="minorHAnsi" w:hAnsiTheme="minorHAnsi"/>
          <w:i/>
          <w:iCs/>
        </w:rPr>
      </w:pPr>
      <w:r w:rsidRPr="00150364">
        <w:rPr>
          <w:rFonts w:asciiTheme="minorHAnsi" w:hAnsiTheme="minorHAnsi"/>
          <w:b/>
          <w:bCs/>
        </w:rPr>
        <w:t>Fecha</w:t>
      </w:r>
      <w:r w:rsidRPr="00150364">
        <w:rPr>
          <w:rFonts w:asciiTheme="minorHAnsi" w:hAnsiTheme="minorHAnsi"/>
        </w:rPr>
        <w:t xml:space="preserve">: </w:t>
      </w:r>
      <w:r w:rsidRPr="00150364">
        <w:rPr>
          <w:rFonts w:asciiTheme="minorHAnsi" w:hAnsiTheme="minorHAnsi"/>
          <w:i/>
          <w:iCs/>
        </w:rPr>
        <w:t>[indique la fecha]</w:t>
      </w:r>
      <w:r w:rsidRPr="00150364">
        <w:rPr>
          <w:rFonts w:asciiTheme="minorHAnsi" w:hAnsiTheme="minorHAnsi"/>
          <w:b/>
          <w:bCs/>
        </w:rPr>
        <w:t xml:space="preserve"> </w:t>
      </w:r>
    </w:p>
    <w:p w14:paraId="7F3D2CE5" w14:textId="77777777" w:rsidR="000B0C9D" w:rsidRPr="00150364" w:rsidRDefault="000B0C9D" w:rsidP="00ED7FCE">
      <w:pPr>
        <w:pStyle w:val="BankNormal"/>
        <w:numPr>
          <w:ilvl w:val="12"/>
          <w:numId w:val="0"/>
        </w:numPr>
        <w:spacing w:after="120"/>
        <w:jc w:val="both"/>
        <w:rPr>
          <w:rFonts w:asciiTheme="minorHAnsi" w:hAnsiTheme="minorHAnsi"/>
          <w:szCs w:val="24"/>
          <w:lang w:val="es-ES_tradnl"/>
        </w:rPr>
      </w:pPr>
    </w:p>
    <w:p w14:paraId="68F04B25" w14:textId="77777777" w:rsidR="000B0C9D" w:rsidRPr="00150364" w:rsidRDefault="000B0C9D" w:rsidP="00ED7FCE">
      <w:pPr>
        <w:numPr>
          <w:ilvl w:val="12"/>
          <w:numId w:val="0"/>
        </w:numPr>
        <w:spacing w:after="120"/>
        <w:jc w:val="both"/>
        <w:rPr>
          <w:rFonts w:asciiTheme="minorHAnsi" w:hAnsiTheme="minorHAnsi"/>
          <w:i/>
          <w:iCs/>
        </w:rPr>
      </w:pPr>
      <w:r w:rsidRPr="00150364">
        <w:rPr>
          <w:rFonts w:asciiTheme="minorHAnsi" w:hAnsiTheme="minorHAnsi"/>
          <w:b/>
          <w:bCs/>
        </w:rPr>
        <w:t>GARANTIA POR PAGO DE ANTICIPO No</w:t>
      </w:r>
      <w:r w:rsidRPr="00150364">
        <w:rPr>
          <w:rFonts w:asciiTheme="minorHAnsi" w:hAnsiTheme="minorHAnsi"/>
        </w:rPr>
        <w:t xml:space="preserve">.: </w:t>
      </w:r>
      <w:r w:rsidRPr="00150364">
        <w:rPr>
          <w:rFonts w:asciiTheme="minorHAnsi" w:hAnsiTheme="minorHAnsi"/>
          <w:i/>
          <w:iCs/>
        </w:rPr>
        <w:t>[indique el número]</w:t>
      </w:r>
    </w:p>
    <w:p w14:paraId="657FB151" w14:textId="77777777" w:rsidR="000B0C9D" w:rsidRPr="00150364" w:rsidRDefault="000B0C9D" w:rsidP="00ED7FCE">
      <w:pPr>
        <w:numPr>
          <w:ilvl w:val="12"/>
          <w:numId w:val="0"/>
        </w:numPr>
        <w:spacing w:after="120"/>
        <w:jc w:val="both"/>
        <w:rPr>
          <w:rFonts w:asciiTheme="minorHAnsi" w:hAnsiTheme="minorHAnsi"/>
          <w:b/>
          <w:bCs/>
        </w:rPr>
      </w:pPr>
    </w:p>
    <w:p w14:paraId="6EC25953"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i/>
          <w:iCs/>
        </w:rPr>
        <w:t>S</w:t>
      </w:r>
      <w:r w:rsidRPr="00150364">
        <w:rPr>
          <w:rFonts w:asciiTheme="minorHAnsi" w:hAnsiTheme="minorHAnsi"/>
        </w:rPr>
        <w:t xml:space="preserve">e nos ha informado que </w:t>
      </w:r>
      <w:r w:rsidRPr="00150364">
        <w:rPr>
          <w:rFonts w:asciiTheme="minorHAnsi" w:hAnsiTheme="minorHAnsi"/>
          <w:i/>
          <w:iCs/>
        </w:rPr>
        <w:t>[nombre del Contratista]</w:t>
      </w:r>
      <w:r w:rsidRPr="00150364">
        <w:rPr>
          <w:rFonts w:asciiTheme="minorHAnsi" w:hAnsiTheme="minorHAnsi"/>
        </w:rPr>
        <w:t xml:space="preserve"> (en adelante denominado “el Contratista”) ha celebrado con ustedes el contrato No. </w:t>
      </w:r>
      <w:r w:rsidRPr="00150364">
        <w:rPr>
          <w:rFonts w:asciiTheme="minorHAnsi" w:hAnsiTheme="minorHAnsi"/>
          <w:i/>
          <w:iCs/>
        </w:rPr>
        <w:t xml:space="preserve">[número de referencia del contrato] </w:t>
      </w:r>
      <w:r w:rsidRPr="00150364">
        <w:rPr>
          <w:rFonts w:asciiTheme="minorHAnsi" w:hAnsiTheme="minorHAnsi"/>
        </w:rPr>
        <w:t>de fecha [</w:t>
      </w:r>
      <w:r w:rsidRPr="00150364">
        <w:rPr>
          <w:rFonts w:asciiTheme="minorHAnsi" w:hAnsiTheme="minorHAnsi"/>
          <w:i/>
          <w:iCs/>
        </w:rPr>
        <w:t>indique la fecha del contrato]</w:t>
      </w:r>
      <w:r w:rsidRPr="00150364">
        <w:rPr>
          <w:rFonts w:asciiTheme="minorHAnsi" w:hAnsiTheme="minorHAnsi"/>
        </w:rPr>
        <w:t xml:space="preserve">, para la ejecución de </w:t>
      </w:r>
      <w:r w:rsidRPr="00150364">
        <w:rPr>
          <w:rFonts w:asciiTheme="minorHAnsi" w:hAnsiTheme="minorHAnsi"/>
          <w:i/>
          <w:iCs/>
        </w:rPr>
        <w:t xml:space="preserve">[indique el nombre del contrato y una breve descripción de las Obras] </w:t>
      </w:r>
      <w:r w:rsidRPr="00150364">
        <w:rPr>
          <w:rFonts w:asciiTheme="minorHAnsi" w:hAnsiTheme="minorHAnsi"/>
        </w:rPr>
        <w:t>(en adelante denominado “el Contrato”).</w:t>
      </w:r>
    </w:p>
    <w:p w14:paraId="30E9AA62" w14:textId="77777777" w:rsidR="000B0C9D" w:rsidRPr="00150364" w:rsidRDefault="000B0C9D" w:rsidP="00ED7FCE">
      <w:pPr>
        <w:numPr>
          <w:ilvl w:val="12"/>
          <w:numId w:val="0"/>
        </w:numPr>
        <w:spacing w:after="120"/>
        <w:jc w:val="both"/>
        <w:rPr>
          <w:rFonts w:asciiTheme="minorHAnsi" w:hAnsiTheme="minorHAnsi"/>
        </w:rPr>
      </w:pPr>
    </w:p>
    <w:p w14:paraId="0F3A345E"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Así mismo, entendemos que, de acuerdo con las condiciones del Contrato, se dará al Contratista un anticipo contra una garantía por pago de anticipo por la suma o sumas indicada(s) a continuación.</w:t>
      </w:r>
    </w:p>
    <w:p w14:paraId="46F7A78E" w14:textId="77777777" w:rsidR="000B0C9D" w:rsidRPr="00150364" w:rsidRDefault="000B0C9D" w:rsidP="00ED7FCE">
      <w:pPr>
        <w:numPr>
          <w:ilvl w:val="12"/>
          <w:numId w:val="0"/>
        </w:numPr>
        <w:spacing w:after="120"/>
        <w:jc w:val="both"/>
        <w:rPr>
          <w:rFonts w:asciiTheme="minorHAnsi" w:hAnsiTheme="minorHAnsi"/>
        </w:rPr>
      </w:pPr>
    </w:p>
    <w:p w14:paraId="25E3CF46"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A solicitud del Contratista, nosotros </w:t>
      </w:r>
      <w:r w:rsidRPr="00150364">
        <w:rPr>
          <w:rFonts w:asciiTheme="minorHAnsi" w:hAnsiTheme="minorHAnsi"/>
          <w:i/>
          <w:iCs/>
        </w:rPr>
        <w:t xml:space="preserve">[indique el nombre del Banco] </w:t>
      </w:r>
      <w:r w:rsidRPr="00150364">
        <w:rPr>
          <w:rFonts w:asciiTheme="minorHAnsi" w:hAnsiTheme="minorHAnsi"/>
        </w:rPr>
        <w:t>por medio del presente instrumento nos obligamos irrevocablemente a pagarles a ustedes una suma o sumas, que no excedan en total</w:t>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r>
      <w:r w:rsidRPr="00150364">
        <w:rPr>
          <w:rFonts w:asciiTheme="minorHAnsi" w:hAnsiTheme="minorHAnsi"/>
        </w:rPr>
        <w:softHyphen/>
        <w:t xml:space="preserve"> </w:t>
      </w:r>
      <w:r w:rsidRPr="00150364">
        <w:rPr>
          <w:rFonts w:asciiTheme="minorHAnsi" w:hAnsiTheme="minorHAnsi"/>
          <w:i/>
          <w:iCs/>
        </w:rPr>
        <w:t>[indique la(s) suma(s) en cifras y en palabras]</w:t>
      </w:r>
      <w:r w:rsidRPr="00150364">
        <w:rPr>
          <w:rStyle w:val="Refdenotaalpie"/>
          <w:rFonts w:asciiTheme="minorHAnsi" w:hAnsiTheme="minorHAnsi"/>
          <w:i/>
          <w:iCs/>
        </w:rPr>
        <w:footnoteReference w:id="41"/>
      </w:r>
      <w:r w:rsidRPr="00150364">
        <w:rPr>
          <w:rFonts w:asciiTheme="minorHAnsi" w:hAnsiTheme="minorHAnsi"/>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2F937E5B" w14:textId="0F47B8D8" w:rsidR="000B0C9D" w:rsidRPr="00150364" w:rsidRDefault="000B0C9D" w:rsidP="00ED7FCE">
      <w:pPr>
        <w:numPr>
          <w:ilvl w:val="12"/>
          <w:numId w:val="0"/>
        </w:numPr>
        <w:spacing w:after="120"/>
        <w:jc w:val="both"/>
        <w:rPr>
          <w:rFonts w:asciiTheme="minorHAnsi" w:hAnsiTheme="minorHAnsi"/>
        </w:rPr>
      </w:pPr>
    </w:p>
    <w:p w14:paraId="48633F4D" w14:textId="77777777" w:rsidR="000B0C9D" w:rsidRPr="00150364" w:rsidRDefault="000B0C9D" w:rsidP="00ED7FCE">
      <w:pPr>
        <w:numPr>
          <w:ilvl w:val="12"/>
          <w:numId w:val="0"/>
        </w:numPr>
        <w:spacing w:after="120"/>
        <w:jc w:val="both"/>
        <w:rPr>
          <w:rFonts w:asciiTheme="minorHAnsi" w:hAnsiTheme="minorHAnsi"/>
          <w:i/>
          <w:iCs/>
        </w:rPr>
      </w:pPr>
      <w:r w:rsidRPr="00150364">
        <w:rPr>
          <w:rFonts w:asciiTheme="minorHAnsi" w:hAnsiTheme="minorHAnsi"/>
        </w:rPr>
        <w:t>Como condición para presentar cualquier reclamo y hacer efectiva esta garantía, el referido pago mencionado arriba</w:t>
      </w:r>
      <w:r w:rsidRPr="00150364">
        <w:rPr>
          <w:rFonts w:asciiTheme="minorHAnsi" w:hAnsiTheme="minorHAnsi"/>
          <w:i/>
          <w:iCs/>
        </w:rPr>
        <w:t xml:space="preserve"> </w:t>
      </w:r>
      <w:r w:rsidRPr="00150364">
        <w:rPr>
          <w:rFonts w:asciiTheme="minorHAnsi" w:hAnsiTheme="minorHAnsi"/>
        </w:rPr>
        <w:t xml:space="preserve">deber haber sido recibido por el Contratista en su cuenta número </w:t>
      </w:r>
      <w:r w:rsidRPr="00150364">
        <w:rPr>
          <w:rFonts w:asciiTheme="minorHAnsi" w:hAnsiTheme="minorHAnsi"/>
          <w:i/>
          <w:iCs/>
        </w:rPr>
        <w:t xml:space="preserve">[indique número] </w:t>
      </w:r>
      <w:r w:rsidRPr="00150364">
        <w:rPr>
          <w:rFonts w:asciiTheme="minorHAnsi" w:hAnsiTheme="minorHAnsi"/>
        </w:rPr>
        <w:t xml:space="preserve"> en el </w:t>
      </w:r>
      <w:r w:rsidRPr="00150364">
        <w:rPr>
          <w:rFonts w:asciiTheme="minorHAnsi" w:hAnsiTheme="minorHAnsi"/>
          <w:i/>
          <w:iCs/>
        </w:rPr>
        <w:t>[indique el nombre y dirección del banco].</w:t>
      </w:r>
    </w:p>
    <w:p w14:paraId="22804970" w14:textId="77777777" w:rsidR="000B0C9D" w:rsidRPr="00150364" w:rsidRDefault="000B0C9D" w:rsidP="00ED7FCE">
      <w:pPr>
        <w:numPr>
          <w:ilvl w:val="12"/>
          <w:numId w:val="0"/>
        </w:numPr>
        <w:spacing w:after="120"/>
        <w:jc w:val="both"/>
        <w:rPr>
          <w:rFonts w:asciiTheme="minorHAnsi" w:hAnsiTheme="minorHAnsi"/>
          <w:i/>
          <w:iCs/>
        </w:rPr>
      </w:pPr>
    </w:p>
    <w:p w14:paraId="2E8E06B6"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50364">
        <w:rPr>
          <w:rFonts w:asciiTheme="minorHAnsi" w:hAnsiTheme="minorHAnsi"/>
          <w:i/>
          <w:iCs/>
        </w:rPr>
        <w:t>[indique el número]</w:t>
      </w:r>
      <w:r w:rsidRPr="00150364">
        <w:rPr>
          <w:rFonts w:asciiTheme="minorHAnsi" w:hAnsiTheme="minorHAnsi"/>
        </w:rPr>
        <w:t xml:space="preserve"> día del </w:t>
      </w:r>
      <w:r w:rsidRPr="00150364">
        <w:rPr>
          <w:rFonts w:asciiTheme="minorHAnsi" w:hAnsiTheme="minorHAnsi"/>
          <w:i/>
          <w:iCs/>
        </w:rPr>
        <w:t>[indique el mes]</w:t>
      </w:r>
      <w:r w:rsidRPr="00150364">
        <w:rPr>
          <w:rFonts w:asciiTheme="minorHAnsi" w:hAnsiTheme="minorHAnsi"/>
        </w:rPr>
        <w:t xml:space="preserve"> de </w:t>
      </w:r>
      <w:r w:rsidRPr="00150364">
        <w:rPr>
          <w:rFonts w:asciiTheme="minorHAnsi" w:hAnsiTheme="minorHAnsi"/>
          <w:i/>
          <w:iCs/>
        </w:rPr>
        <w:t>[indique el año]</w:t>
      </w:r>
      <w:r w:rsidRPr="00150364">
        <w:rPr>
          <w:rStyle w:val="Refdenotaalpie"/>
          <w:rFonts w:asciiTheme="minorHAnsi" w:hAnsiTheme="minorHAnsi"/>
          <w:i/>
          <w:iCs/>
        </w:rPr>
        <w:footnoteReference w:id="42"/>
      </w:r>
      <w:r w:rsidRPr="00150364">
        <w:rPr>
          <w:rFonts w:asciiTheme="minorHAnsi" w:hAnsiTheme="minorHAnsi"/>
          <w:i/>
          <w:iCs/>
        </w:rPr>
        <w:t>,</w:t>
      </w:r>
      <w:r w:rsidRPr="00150364">
        <w:rPr>
          <w:rFonts w:asciiTheme="minorHAnsi" w:hAnsiTheme="minorHAnsi"/>
        </w:rPr>
        <w:t xml:space="preserve"> lo que ocurra primero. Por lo tanto, cualquier demanda de pago bajo esta garantía deberá recibirse en esta oficina en o antes de esta fecha.</w:t>
      </w:r>
    </w:p>
    <w:p w14:paraId="19A4305D" w14:textId="77777777" w:rsidR="000B0C9D" w:rsidRPr="00150364" w:rsidRDefault="000B0C9D" w:rsidP="00ED7FCE">
      <w:pPr>
        <w:numPr>
          <w:ilvl w:val="12"/>
          <w:numId w:val="0"/>
        </w:numPr>
        <w:spacing w:after="120"/>
        <w:jc w:val="both"/>
        <w:rPr>
          <w:rFonts w:asciiTheme="minorHAnsi" w:hAnsiTheme="minorHAnsi"/>
          <w:i/>
          <w:iCs/>
        </w:rPr>
      </w:pPr>
      <w:r w:rsidRPr="00150364">
        <w:rPr>
          <w:rFonts w:asciiTheme="minorHAnsi" w:hAnsiTheme="minorHAnsi"/>
        </w:rPr>
        <w:t xml:space="preserve"> </w:t>
      </w:r>
    </w:p>
    <w:p w14:paraId="4AE014C2" w14:textId="77777777" w:rsidR="000B0C9D" w:rsidRPr="00150364" w:rsidRDefault="000B0C9D" w:rsidP="00ED7FCE">
      <w:pPr>
        <w:numPr>
          <w:ilvl w:val="12"/>
          <w:numId w:val="0"/>
        </w:numPr>
        <w:spacing w:after="120"/>
        <w:jc w:val="both"/>
        <w:rPr>
          <w:rFonts w:asciiTheme="minorHAnsi" w:hAnsiTheme="minorHAnsi"/>
        </w:rPr>
      </w:pPr>
      <w:r w:rsidRPr="00150364">
        <w:rPr>
          <w:rFonts w:asciiTheme="minorHAnsi" w:hAnsiTheme="minorHAnsi"/>
        </w:rPr>
        <w:t xml:space="preserve">Esta garantía está sujeta a los </w:t>
      </w:r>
      <w:r w:rsidRPr="00150364">
        <w:rPr>
          <w:rFonts w:asciiTheme="minorHAnsi" w:hAnsiTheme="minorHAnsi"/>
          <w:i/>
          <w:iCs/>
        </w:rPr>
        <w:t>Reglas Uniformes de la CCI relativas a las garantías pagaderas contra primera solicitud</w:t>
      </w:r>
      <w:r w:rsidRPr="00150364">
        <w:rPr>
          <w:rFonts w:asciiTheme="minorHAnsi" w:hAnsiTheme="minorHAnsi"/>
        </w:rPr>
        <w:t xml:space="preserve"> (U</w:t>
      </w:r>
      <w:r w:rsidRPr="00150364">
        <w:rPr>
          <w:rFonts w:asciiTheme="minorHAnsi" w:hAnsiTheme="minorHAnsi"/>
          <w:i/>
          <w:iCs/>
        </w:rPr>
        <w:t>niform Rules for Demand Guarantees</w:t>
      </w:r>
      <w:r w:rsidRPr="00150364">
        <w:rPr>
          <w:rFonts w:asciiTheme="minorHAnsi" w:hAnsiTheme="minorHAnsi"/>
        </w:rPr>
        <w:t>), ICC Publicación No. 458.</w:t>
      </w:r>
    </w:p>
    <w:p w14:paraId="1189406E" w14:textId="77777777" w:rsidR="000B0C9D" w:rsidRPr="00150364" w:rsidRDefault="000B0C9D" w:rsidP="00ED7FCE">
      <w:pPr>
        <w:numPr>
          <w:ilvl w:val="12"/>
          <w:numId w:val="0"/>
        </w:numPr>
        <w:spacing w:after="120"/>
        <w:jc w:val="both"/>
        <w:rPr>
          <w:rFonts w:asciiTheme="minorHAnsi" w:hAnsiTheme="minorHAnsi"/>
        </w:rPr>
      </w:pPr>
    </w:p>
    <w:p w14:paraId="5979694B" w14:textId="77777777" w:rsidR="000B0C9D" w:rsidRPr="00150364" w:rsidRDefault="000B0C9D" w:rsidP="00ED7FCE">
      <w:pPr>
        <w:numPr>
          <w:ilvl w:val="12"/>
          <w:numId w:val="0"/>
        </w:numPr>
        <w:spacing w:after="120"/>
        <w:jc w:val="both"/>
        <w:rPr>
          <w:rFonts w:asciiTheme="minorHAnsi" w:hAnsiTheme="minorHAnsi"/>
          <w:u w:val="single"/>
        </w:rPr>
      </w:pPr>
      <w:r w:rsidRPr="00150364">
        <w:rPr>
          <w:rFonts w:asciiTheme="minorHAnsi" w:hAnsiTheme="minorHAnsi"/>
        </w:rPr>
        <w:t xml:space="preserve">     </w:t>
      </w:r>
      <w:r w:rsidRPr="00150364">
        <w:rPr>
          <w:rFonts w:asciiTheme="minorHAnsi" w:hAnsiTheme="minorHAnsi"/>
          <w:i/>
          <w:iCs/>
        </w:rPr>
        <w:t>[firma(s) de los representante(s) autorizado(s) del Banco]</w:t>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r w:rsidRPr="00150364">
        <w:rPr>
          <w:rFonts w:asciiTheme="minorHAnsi" w:hAnsiTheme="minorHAnsi"/>
          <w:u w:val="single"/>
        </w:rPr>
        <w:tab/>
      </w:r>
    </w:p>
    <w:p w14:paraId="21C937F7" w14:textId="77777777" w:rsidR="000B0C9D" w:rsidRPr="00150364" w:rsidRDefault="000B0C9D" w:rsidP="00ED7FCE">
      <w:pPr>
        <w:numPr>
          <w:ilvl w:val="12"/>
          <w:numId w:val="0"/>
        </w:numPr>
        <w:tabs>
          <w:tab w:val="left" w:pos="8640"/>
        </w:tabs>
        <w:spacing w:after="120"/>
        <w:jc w:val="both"/>
        <w:rPr>
          <w:rFonts w:asciiTheme="minorHAnsi" w:hAnsiTheme="minorHAnsi"/>
          <w:b/>
          <w:bCs/>
          <w:i/>
          <w:iCs/>
        </w:rPr>
        <w:sectPr w:rsidR="000B0C9D" w:rsidRPr="00150364">
          <w:headerReference w:type="even" r:id="rId31"/>
          <w:headerReference w:type="default" r:id="rId32"/>
          <w:endnotePr>
            <w:numFmt w:val="decimal"/>
          </w:endnotePr>
          <w:type w:val="oddPage"/>
          <w:pgSz w:w="12240" w:h="15840" w:code="1"/>
          <w:pgMar w:top="1440" w:right="1440" w:bottom="1440" w:left="1440" w:header="720" w:footer="720" w:gutter="0"/>
          <w:cols w:space="720"/>
          <w:titlePg/>
        </w:sectPr>
      </w:pPr>
    </w:p>
    <w:p w14:paraId="3F74D0C7" w14:textId="77777777" w:rsidR="000B0C9D" w:rsidRPr="00150364" w:rsidRDefault="000B0C9D" w:rsidP="009160EC">
      <w:pPr>
        <w:autoSpaceDE w:val="0"/>
        <w:autoSpaceDN w:val="0"/>
        <w:adjustRightInd w:val="0"/>
        <w:spacing w:after="120"/>
        <w:jc w:val="both"/>
        <w:rPr>
          <w:rFonts w:asciiTheme="minorHAnsi" w:hAnsiTheme="minorHAnsi"/>
          <w:i/>
          <w:iCs/>
          <w:lang w:val="es-MX"/>
        </w:rPr>
      </w:pPr>
    </w:p>
    <w:p w14:paraId="7F7A3828" w14:textId="77777777" w:rsidR="002D33A8" w:rsidRPr="00150364" w:rsidRDefault="002D33A8" w:rsidP="00503395">
      <w:pPr>
        <w:autoSpaceDE w:val="0"/>
        <w:autoSpaceDN w:val="0"/>
        <w:adjustRightInd w:val="0"/>
        <w:spacing w:after="120"/>
        <w:jc w:val="both"/>
        <w:rPr>
          <w:rFonts w:asciiTheme="minorHAnsi" w:hAnsiTheme="minorHAnsi"/>
          <w:b/>
        </w:rPr>
      </w:pPr>
      <w:r w:rsidRPr="00150364">
        <w:rPr>
          <w:rFonts w:asciiTheme="minorHAnsi" w:hAnsiTheme="minorHAnsi"/>
          <w:b/>
        </w:rPr>
        <w:t>ANEXO No. 1</w:t>
      </w:r>
    </w:p>
    <w:p w14:paraId="0EC95CE2" w14:textId="77777777" w:rsidR="00503395" w:rsidRPr="00150364" w:rsidRDefault="00503395" w:rsidP="00503395">
      <w:pPr>
        <w:autoSpaceDE w:val="0"/>
        <w:autoSpaceDN w:val="0"/>
        <w:adjustRightInd w:val="0"/>
        <w:spacing w:after="120"/>
        <w:jc w:val="both"/>
        <w:rPr>
          <w:rFonts w:asciiTheme="minorHAnsi" w:hAnsiTheme="minorHAnsi"/>
          <w:b/>
        </w:rPr>
      </w:pPr>
      <w:r w:rsidRPr="00150364">
        <w:rPr>
          <w:rFonts w:asciiTheme="minorHAnsi" w:hAnsiTheme="minorHAnsi"/>
          <w:b/>
        </w:rPr>
        <w:t>Garantía Técnica</w:t>
      </w:r>
    </w:p>
    <w:p w14:paraId="5DFCF170" w14:textId="77777777" w:rsidR="00503395" w:rsidRPr="00150364" w:rsidRDefault="00503395" w:rsidP="00503395">
      <w:pPr>
        <w:rPr>
          <w:rFonts w:asciiTheme="minorHAnsi" w:hAnsiTheme="minorHAnsi" w:cs="Arial"/>
          <w:b/>
          <w:bCs/>
          <w:sz w:val="20"/>
          <w:lang w:val="es-ES" w:eastAsia="es-EC"/>
        </w:rPr>
      </w:pPr>
    </w:p>
    <w:p w14:paraId="4BC73D63" w14:textId="77777777" w:rsidR="00503395" w:rsidRPr="00150364" w:rsidRDefault="00503395" w:rsidP="00503395">
      <w:pPr>
        <w:tabs>
          <w:tab w:val="left" w:pos="-720"/>
        </w:tabs>
        <w:ind w:right="139"/>
        <w:jc w:val="both"/>
        <w:rPr>
          <w:rFonts w:asciiTheme="minorHAnsi" w:hAnsiTheme="minorHAnsi" w:cs="Arial"/>
          <w:spacing w:val="-2"/>
          <w:sz w:val="22"/>
          <w:szCs w:val="22"/>
        </w:rPr>
      </w:pPr>
      <w:r w:rsidRPr="00150364">
        <w:rPr>
          <w:rFonts w:asciiTheme="minorHAnsi" w:hAnsiTheme="minorHAnsi" w:cs="Arial"/>
          <w:spacing w:val="-2"/>
          <w:sz w:val="22"/>
          <w:szCs w:val="22"/>
        </w:rPr>
        <w:t xml:space="preserve">El suscrito, (Nombres Y Apellidos del Oferente si es persona natural o del representante legal si es persona jurídica), de cédula de identidad No. (poner número de cédula de identidad), en representación de (poner nombre de compañía de ser el caso), en calidad de adjudicatario del proceso de contratación (poner código del procedimiento de licitación pública nacional de bienes) convocado por (poner nombre de la Contratante), para la (poner objeto del procedimiento)  me comprometo a entregar los bienes en cumplimiento de las especificaciones indicadas en los respectivos pliegos y de las normas técnicas aplicables. </w:t>
      </w:r>
    </w:p>
    <w:p w14:paraId="358AE7CA" w14:textId="77777777" w:rsidR="00503395" w:rsidRPr="00150364" w:rsidRDefault="00503395" w:rsidP="00503395">
      <w:pPr>
        <w:tabs>
          <w:tab w:val="left" w:pos="-720"/>
        </w:tabs>
        <w:ind w:right="139"/>
        <w:jc w:val="both"/>
        <w:rPr>
          <w:rFonts w:asciiTheme="minorHAnsi" w:hAnsiTheme="minorHAnsi" w:cs="Arial"/>
          <w:spacing w:val="-2"/>
          <w:sz w:val="22"/>
          <w:szCs w:val="22"/>
        </w:rPr>
      </w:pPr>
    </w:p>
    <w:p w14:paraId="2CEB0EA5" w14:textId="77777777" w:rsidR="00503395" w:rsidRPr="00150364" w:rsidRDefault="00503395" w:rsidP="00503395">
      <w:pPr>
        <w:tabs>
          <w:tab w:val="left" w:pos="-720"/>
        </w:tabs>
        <w:ind w:right="139"/>
        <w:jc w:val="both"/>
        <w:rPr>
          <w:rFonts w:asciiTheme="minorHAnsi" w:hAnsiTheme="minorHAnsi" w:cs="Arial"/>
          <w:spacing w:val="-2"/>
          <w:sz w:val="22"/>
          <w:szCs w:val="22"/>
        </w:rPr>
      </w:pPr>
      <w:r w:rsidRPr="00150364">
        <w:rPr>
          <w:rFonts w:asciiTheme="minorHAnsi" w:hAnsiTheme="minorHAnsi" w:cs="Arial"/>
          <w:spacing w:val="-2"/>
          <w:sz w:val="22"/>
          <w:szCs w:val="22"/>
        </w:rPr>
        <w:t>Esta garantía tendrá una vigencia mínima de 24 MESES (La entidad Contratante definirá un plazo diferente de así requerirlo, de acuerdo con la naturaleza de los bienes a adquirir) contados a partir desde la fecha de entrega – recepción de los bienes, de conformidad con las siguientes condiciones y cobertura:</w:t>
      </w:r>
    </w:p>
    <w:p w14:paraId="509D96BF" w14:textId="77777777" w:rsidR="00503395" w:rsidRPr="00150364" w:rsidRDefault="00503395" w:rsidP="00503395">
      <w:pPr>
        <w:tabs>
          <w:tab w:val="left" w:pos="-720"/>
        </w:tabs>
        <w:ind w:right="139"/>
        <w:jc w:val="both"/>
        <w:rPr>
          <w:rFonts w:asciiTheme="minorHAnsi" w:hAnsiTheme="minorHAnsi" w:cs="Arial"/>
          <w:spacing w:val="-2"/>
          <w:sz w:val="22"/>
          <w:szCs w:val="22"/>
        </w:rPr>
      </w:pPr>
    </w:p>
    <w:p w14:paraId="48AD102D" w14:textId="77777777" w:rsidR="00503395" w:rsidRPr="00150364" w:rsidRDefault="00503395" w:rsidP="00813115">
      <w:pPr>
        <w:widowControl w:val="0"/>
        <w:numPr>
          <w:ilvl w:val="0"/>
          <w:numId w:val="29"/>
        </w:numPr>
        <w:tabs>
          <w:tab w:val="left" w:pos="-720"/>
        </w:tabs>
        <w:ind w:left="1418" w:right="139" w:hanging="567"/>
        <w:jc w:val="both"/>
        <w:rPr>
          <w:rFonts w:asciiTheme="minorHAnsi" w:hAnsiTheme="minorHAnsi" w:cs="Arial"/>
          <w:spacing w:val="-2"/>
          <w:sz w:val="22"/>
          <w:szCs w:val="22"/>
        </w:rPr>
      </w:pPr>
      <w:r w:rsidRPr="00150364">
        <w:rPr>
          <w:rFonts w:asciiTheme="minorHAnsi" w:hAnsiTheme="minorHAnsi" w:cs="Arial"/>
          <w:spacing w:val="-2"/>
          <w:sz w:val="22"/>
          <w:szCs w:val="22"/>
        </w:rPr>
        <w:t xml:space="preserve">Si (nombre de la contratante) solicitare el cambio de piezas o partes de los bienes, consideradas defectuosas, éstas serán reemplazadas por otras nuevas de la misma o mejor calidad y condición sin costo adicional alguno para la Empresa; y, </w:t>
      </w:r>
    </w:p>
    <w:p w14:paraId="325272AE" w14:textId="77777777" w:rsidR="00503395" w:rsidRPr="00150364" w:rsidRDefault="00503395" w:rsidP="00503395">
      <w:pPr>
        <w:widowControl w:val="0"/>
        <w:tabs>
          <w:tab w:val="left" w:pos="-720"/>
        </w:tabs>
        <w:ind w:left="1418" w:right="139" w:hanging="567"/>
        <w:jc w:val="both"/>
        <w:rPr>
          <w:rFonts w:asciiTheme="minorHAnsi" w:hAnsiTheme="minorHAnsi" w:cs="Arial"/>
          <w:spacing w:val="-2"/>
          <w:sz w:val="22"/>
          <w:szCs w:val="22"/>
        </w:rPr>
      </w:pPr>
    </w:p>
    <w:p w14:paraId="20063902" w14:textId="77777777" w:rsidR="00503395" w:rsidRPr="00150364" w:rsidRDefault="00503395" w:rsidP="00813115">
      <w:pPr>
        <w:widowControl w:val="0"/>
        <w:numPr>
          <w:ilvl w:val="0"/>
          <w:numId w:val="29"/>
        </w:numPr>
        <w:tabs>
          <w:tab w:val="left" w:pos="-720"/>
        </w:tabs>
        <w:ind w:left="1418" w:right="139" w:hanging="567"/>
        <w:jc w:val="both"/>
        <w:rPr>
          <w:rFonts w:asciiTheme="minorHAnsi" w:hAnsiTheme="minorHAnsi" w:cs="Arial"/>
          <w:spacing w:val="-2"/>
          <w:sz w:val="22"/>
          <w:szCs w:val="22"/>
        </w:rPr>
      </w:pPr>
      <w:r w:rsidRPr="00150364">
        <w:rPr>
          <w:rFonts w:asciiTheme="minorHAnsi" w:hAnsiTheme="minorHAnsi" w:cs="Arial"/>
          <w:spacing w:val="-2"/>
          <w:sz w:val="22"/>
          <w:szCs w:val="22"/>
        </w:rPr>
        <w:t>En caso de que el daño o defecto sea de tal magnitud, que impida que los bienes funcionen normalmente, estos serán reemplazados por otros nuevos, sin que ello signifique costo adicional para (nombre de la contratante), excepto si los daños hubieren sido ocasionados por el mal uso de los mismos por parte del personal de la Empresa o por fuerza mayor o caso fortuito, en los términos señalados en el Artículo 30 de la Codificación del Código Civil.</w:t>
      </w:r>
    </w:p>
    <w:p w14:paraId="29C5B341" w14:textId="77777777" w:rsidR="00503395" w:rsidRPr="00150364" w:rsidRDefault="00503395" w:rsidP="00503395">
      <w:pPr>
        <w:widowControl w:val="0"/>
        <w:tabs>
          <w:tab w:val="left" w:pos="-720"/>
        </w:tabs>
        <w:ind w:left="1418" w:right="139"/>
        <w:jc w:val="both"/>
        <w:rPr>
          <w:rFonts w:asciiTheme="minorHAnsi" w:hAnsiTheme="minorHAnsi" w:cs="Arial"/>
          <w:spacing w:val="-2"/>
          <w:sz w:val="22"/>
          <w:szCs w:val="22"/>
        </w:rPr>
      </w:pPr>
    </w:p>
    <w:p w14:paraId="207AA0ED" w14:textId="77777777" w:rsidR="00503395" w:rsidRPr="00150364" w:rsidRDefault="00503395" w:rsidP="00813115">
      <w:pPr>
        <w:widowControl w:val="0"/>
        <w:numPr>
          <w:ilvl w:val="0"/>
          <w:numId w:val="29"/>
        </w:numPr>
        <w:tabs>
          <w:tab w:val="left" w:pos="-720"/>
        </w:tabs>
        <w:ind w:left="1418" w:right="139" w:hanging="567"/>
        <w:jc w:val="both"/>
        <w:rPr>
          <w:rFonts w:asciiTheme="minorHAnsi" w:hAnsiTheme="minorHAnsi" w:cs="Arial"/>
          <w:spacing w:val="-2"/>
          <w:sz w:val="22"/>
          <w:szCs w:val="22"/>
        </w:rPr>
      </w:pPr>
      <w:r w:rsidRPr="00150364">
        <w:rPr>
          <w:rFonts w:asciiTheme="minorHAnsi" w:hAnsiTheme="minorHAnsi" w:cs="Arial"/>
          <w:spacing w:val="-2"/>
          <w:sz w:val="22"/>
          <w:szCs w:val="22"/>
        </w:rPr>
        <w:t>Los gastos de todas las reparaciones, modificaciones, arreglos o sustituciones que se requieran hacer al material, por defecto de materiales o elementos del mismo, estarán a cargo de la Contratista, que será igualmente responsable de los daños que se ocasionaren a terceros como consecuencia del material defectuoso o sus respectivas reparaciones; y,</w:t>
      </w:r>
    </w:p>
    <w:p w14:paraId="1B7C758C" w14:textId="77777777" w:rsidR="00503395" w:rsidRPr="00150364" w:rsidRDefault="00503395" w:rsidP="00503395">
      <w:pPr>
        <w:widowControl w:val="0"/>
        <w:tabs>
          <w:tab w:val="left" w:pos="-720"/>
        </w:tabs>
        <w:ind w:left="1418" w:right="139"/>
        <w:jc w:val="both"/>
        <w:rPr>
          <w:rFonts w:asciiTheme="minorHAnsi" w:hAnsiTheme="minorHAnsi" w:cs="Arial"/>
          <w:spacing w:val="-2"/>
          <w:sz w:val="22"/>
          <w:szCs w:val="22"/>
        </w:rPr>
      </w:pPr>
    </w:p>
    <w:p w14:paraId="10B64059" w14:textId="77777777" w:rsidR="00503395" w:rsidRPr="00150364" w:rsidRDefault="00503395" w:rsidP="00813115">
      <w:pPr>
        <w:widowControl w:val="0"/>
        <w:numPr>
          <w:ilvl w:val="0"/>
          <w:numId w:val="29"/>
        </w:numPr>
        <w:tabs>
          <w:tab w:val="left" w:pos="-720"/>
        </w:tabs>
        <w:ind w:left="1418" w:right="139" w:hanging="567"/>
        <w:jc w:val="both"/>
        <w:rPr>
          <w:rFonts w:asciiTheme="minorHAnsi" w:hAnsiTheme="minorHAnsi" w:cs="Arial"/>
          <w:spacing w:val="-2"/>
          <w:sz w:val="22"/>
          <w:szCs w:val="22"/>
        </w:rPr>
      </w:pPr>
      <w:r w:rsidRPr="00150364">
        <w:rPr>
          <w:rFonts w:asciiTheme="minorHAnsi" w:hAnsiTheme="minorHAnsi" w:cs="Arial"/>
          <w:spacing w:val="-2"/>
          <w:sz w:val="22"/>
          <w:szCs w:val="22"/>
        </w:rPr>
        <w:t>El contratista se obliga a cumplir con esta garantía técnica, en las condiciones y coberturas aquí detalladas, en un plazo a convenir con la Entidad Contratante contado a partir de la fecha de notificación de los defectos encontrados en los bienes sujetos a la presente garantía.</w:t>
      </w:r>
    </w:p>
    <w:p w14:paraId="3ACF4A8F" w14:textId="77777777" w:rsidR="00503395" w:rsidRPr="00150364" w:rsidRDefault="00503395" w:rsidP="00503395">
      <w:pPr>
        <w:pStyle w:val="Textoindependiente"/>
        <w:tabs>
          <w:tab w:val="left" w:pos="360"/>
          <w:tab w:val="left" w:pos="1080"/>
        </w:tabs>
        <w:ind w:right="139"/>
        <w:rPr>
          <w:rFonts w:asciiTheme="minorHAnsi" w:hAnsiTheme="minorHAnsi" w:cs="Arial"/>
          <w:spacing w:val="-2"/>
          <w:sz w:val="22"/>
          <w:szCs w:val="22"/>
        </w:rPr>
      </w:pPr>
      <w:r w:rsidRPr="00150364">
        <w:rPr>
          <w:rFonts w:asciiTheme="minorHAnsi" w:hAnsiTheme="minorHAnsi" w:cs="Arial"/>
          <w:spacing w:val="-2"/>
          <w:sz w:val="22"/>
          <w:szCs w:val="22"/>
        </w:rPr>
        <w:t>Nota.- Este documento debe contar con el reconocimiento de firma y rúbrica del REPRESENTANTE LEGAL ante Notario Público en caso de ser adjudicado.</w:t>
      </w:r>
      <w:r w:rsidRPr="00150364">
        <w:rPr>
          <w:rFonts w:asciiTheme="minorHAnsi" w:hAnsiTheme="minorHAnsi" w:cs="Arial"/>
          <w:spacing w:val="-2"/>
          <w:sz w:val="22"/>
          <w:szCs w:val="22"/>
        </w:rPr>
        <w:tab/>
      </w:r>
    </w:p>
    <w:p w14:paraId="3D6C1A94" w14:textId="77777777" w:rsidR="00503395" w:rsidRPr="00150364" w:rsidRDefault="00503395" w:rsidP="00503395">
      <w:pPr>
        <w:ind w:right="45"/>
        <w:rPr>
          <w:rFonts w:asciiTheme="minorHAnsi" w:hAnsiTheme="minorHAnsi" w:cs="Arial"/>
          <w:spacing w:val="-2"/>
          <w:sz w:val="22"/>
          <w:szCs w:val="22"/>
        </w:rPr>
      </w:pPr>
    </w:p>
    <w:p w14:paraId="7744764E" w14:textId="77777777" w:rsidR="00503395" w:rsidRPr="00150364"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Theme="minorHAnsi" w:hAnsiTheme="minorHAnsi" w:cs="Arial"/>
          <w:bCs/>
          <w:sz w:val="22"/>
          <w:szCs w:val="22"/>
          <w:lang w:val="es-ES" w:eastAsia="es-EC"/>
        </w:rPr>
      </w:pPr>
      <w:r w:rsidRPr="00150364">
        <w:rPr>
          <w:rFonts w:asciiTheme="minorHAnsi" w:hAnsiTheme="minorHAnsi" w:cs="Arial"/>
          <w:bCs/>
          <w:sz w:val="22"/>
          <w:szCs w:val="22"/>
          <w:lang w:val="es-ES" w:eastAsia="es-EC"/>
        </w:rPr>
        <w:t>Para constancia de lo ofertado, suscribo estos formularios,</w:t>
      </w:r>
    </w:p>
    <w:p w14:paraId="187B86AC" w14:textId="77777777" w:rsidR="00503395" w:rsidRPr="00150364"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Theme="minorHAnsi" w:hAnsiTheme="minorHAnsi" w:cs="Arial"/>
          <w:b/>
          <w:bCs/>
          <w:sz w:val="22"/>
          <w:szCs w:val="22"/>
          <w:lang w:val="es-ES" w:eastAsia="es-EC"/>
        </w:rPr>
      </w:pPr>
    </w:p>
    <w:p w14:paraId="55EA4388" w14:textId="77777777" w:rsidR="00503395" w:rsidRPr="00150364"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Theme="minorHAnsi" w:hAnsiTheme="minorHAnsi" w:cs="Arial"/>
          <w:b/>
          <w:bCs/>
          <w:sz w:val="22"/>
          <w:szCs w:val="22"/>
          <w:lang w:val="es-ES" w:eastAsia="es-EC"/>
        </w:rPr>
      </w:pPr>
    </w:p>
    <w:p w14:paraId="172DAA73" w14:textId="77777777" w:rsidR="00503395" w:rsidRPr="00150364"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Theme="minorHAnsi" w:hAnsiTheme="minorHAnsi" w:cs="Arial"/>
          <w:b/>
          <w:spacing w:val="-2"/>
          <w:sz w:val="22"/>
          <w:szCs w:val="22"/>
        </w:rPr>
      </w:pPr>
      <w:r w:rsidRPr="00150364">
        <w:rPr>
          <w:rFonts w:asciiTheme="minorHAnsi" w:hAnsiTheme="minorHAnsi" w:cs="Arial"/>
          <w:b/>
          <w:spacing w:val="-2"/>
          <w:sz w:val="22"/>
          <w:szCs w:val="22"/>
        </w:rPr>
        <w:t>-------------------------------------------------------</w:t>
      </w:r>
    </w:p>
    <w:p w14:paraId="4DF0C2C9" w14:textId="77777777" w:rsidR="00503395" w:rsidRPr="00150364" w:rsidRDefault="00503395" w:rsidP="00503395">
      <w:pPr>
        <w:pBdr>
          <w:top w:val="single" w:sz="4" w:space="1" w:color="auto"/>
          <w:left w:val="single" w:sz="4" w:space="4" w:color="auto"/>
          <w:bottom w:val="single" w:sz="4" w:space="1" w:color="auto"/>
          <w:right w:val="single" w:sz="4" w:space="4" w:color="auto"/>
        </w:pBdr>
        <w:tabs>
          <w:tab w:val="left" w:pos="-720"/>
        </w:tabs>
        <w:jc w:val="both"/>
        <w:rPr>
          <w:rFonts w:asciiTheme="minorHAnsi" w:hAnsiTheme="minorHAnsi" w:cs="Arial"/>
          <w:b/>
          <w:sz w:val="20"/>
        </w:rPr>
      </w:pPr>
      <w:r w:rsidRPr="00150364">
        <w:rPr>
          <w:rFonts w:asciiTheme="minorHAnsi" w:hAnsiTheme="minorHAnsi" w:cs="Arial"/>
          <w:b/>
          <w:sz w:val="20"/>
        </w:rPr>
        <w:t>FIRMA DEL OFERENTE, SU REPRESENTANTE LEGAL, APODERADO O PROCURADOR COMÚN (según el caso)*</w:t>
      </w:r>
    </w:p>
    <w:p w14:paraId="286D7E06" w14:textId="77777777" w:rsidR="00503395" w:rsidRPr="00150364" w:rsidRDefault="00503395" w:rsidP="00503395">
      <w:pPr>
        <w:tabs>
          <w:tab w:val="left" w:pos="-720"/>
        </w:tabs>
        <w:jc w:val="both"/>
        <w:rPr>
          <w:rFonts w:asciiTheme="minorHAnsi" w:hAnsiTheme="minorHAnsi" w:cs="Arial"/>
          <w:b/>
          <w:bCs/>
          <w:sz w:val="22"/>
          <w:szCs w:val="22"/>
          <w:lang w:val="es-ES" w:eastAsia="es-EC"/>
        </w:rPr>
      </w:pPr>
    </w:p>
    <w:p w14:paraId="0B888054" w14:textId="77777777" w:rsidR="00503395" w:rsidRPr="00150364" w:rsidRDefault="00503395" w:rsidP="00503395">
      <w:pPr>
        <w:pStyle w:val="xl25"/>
        <w:tabs>
          <w:tab w:val="left" w:pos="-540"/>
          <w:tab w:val="left" w:pos="3036"/>
          <w:tab w:val="left" w:pos="3274"/>
          <w:tab w:val="left" w:pos="3631"/>
          <w:tab w:val="left" w:pos="3869"/>
        </w:tabs>
        <w:spacing w:before="0" w:after="0"/>
        <w:ind w:left="15" w:right="45"/>
        <w:rPr>
          <w:rFonts w:asciiTheme="minorHAnsi" w:hAnsiTheme="minorHAnsi" w:cs="Arial"/>
          <w:b w:val="0"/>
          <w:spacing w:val="-3"/>
          <w:sz w:val="22"/>
          <w:szCs w:val="22"/>
          <w:lang w:val="es-EC"/>
        </w:rPr>
      </w:pPr>
      <w:r w:rsidRPr="00150364">
        <w:rPr>
          <w:rFonts w:asciiTheme="minorHAnsi" w:hAnsiTheme="minorHAnsi" w:cs="Arial"/>
          <w:b w:val="0"/>
          <w:spacing w:val="-3"/>
          <w:sz w:val="22"/>
          <w:szCs w:val="22"/>
          <w:lang w:val="es-EC"/>
        </w:rPr>
        <w:t>(LUGAR Y FECHA)</w:t>
      </w:r>
    </w:p>
    <w:p w14:paraId="0EAFC952" w14:textId="77777777" w:rsidR="00503395" w:rsidRPr="00150364" w:rsidRDefault="00503395" w:rsidP="00503395">
      <w:pPr>
        <w:autoSpaceDE w:val="0"/>
        <w:autoSpaceDN w:val="0"/>
        <w:adjustRightInd w:val="0"/>
        <w:spacing w:after="120"/>
        <w:jc w:val="both"/>
        <w:rPr>
          <w:rFonts w:asciiTheme="minorHAnsi" w:hAnsiTheme="minorHAnsi"/>
        </w:rPr>
      </w:pPr>
    </w:p>
    <w:p w14:paraId="08CB081D" w14:textId="77777777" w:rsidR="007473A2" w:rsidRPr="00150364" w:rsidRDefault="007473A2" w:rsidP="00503395">
      <w:pPr>
        <w:autoSpaceDE w:val="0"/>
        <w:autoSpaceDN w:val="0"/>
        <w:adjustRightInd w:val="0"/>
        <w:spacing w:after="120"/>
        <w:jc w:val="both"/>
        <w:rPr>
          <w:rFonts w:asciiTheme="minorHAnsi" w:hAnsiTheme="minorHAnsi"/>
        </w:rPr>
      </w:pPr>
    </w:p>
    <w:p w14:paraId="7002F249" w14:textId="77777777" w:rsidR="007473A2" w:rsidRPr="00150364" w:rsidRDefault="007473A2" w:rsidP="00503395">
      <w:pPr>
        <w:autoSpaceDE w:val="0"/>
        <w:autoSpaceDN w:val="0"/>
        <w:adjustRightInd w:val="0"/>
        <w:spacing w:after="120"/>
        <w:jc w:val="both"/>
        <w:rPr>
          <w:rFonts w:asciiTheme="minorHAnsi" w:hAnsiTheme="minorHAnsi"/>
        </w:rPr>
      </w:pPr>
    </w:p>
    <w:p w14:paraId="3A3FC965" w14:textId="3D10B116" w:rsidR="009F0C97" w:rsidRPr="00150364" w:rsidRDefault="00BC67D3" w:rsidP="00ED7FCE">
      <w:pPr>
        <w:pStyle w:val="SectionXH2"/>
        <w:spacing w:before="0" w:after="120"/>
        <w:rPr>
          <w:rFonts w:asciiTheme="minorHAnsi" w:hAnsiTheme="minorHAnsi"/>
          <w:i/>
          <w:iCs/>
          <w:sz w:val="24"/>
          <w:lang w:val="es-MX"/>
        </w:rPr>
      </w:pPr>
      <w:r w:rsidRPr="00150364">
        <w:rPr>
          <w:rFonts w:asciiTheme="minorHAnsi" w:hAnsiTheme="minorHAnsi"/>
          <w:i/>
          <w:iCs/>
          <w:noProof/>
          <w:sz w:val="24"/>
          <w:lang w:val="es-EC" w:eastAsia="es-EC"/>
        </w:rPr>
        <mc:AlternateContent>
          <mc:Choice Requires="wps">
            <w:drawing>
              <wp:anchor distT="0" distB="0" distL="114300" distR="114300" simplePos="0" relativeHeight="251657728" behindDoc="0" locked="0" layoutInCell="1" allowOverlap="1" wp14:anchorId="08268745" wp14:editId="45CBF8B2">
                <wp:simplePos x="0" y="0"/>
                <wp:positionH relativeFrom="column">
                  <wp:posOffset>95250</wp:posOffset>
                </wp:positionH>
                <wp:positionV relativeFrom="paragraph">
                  <wp:posOffset>-157480</wp:posOffset>
                </wp:positionV>
                <wp:extent cx="6102350" cy="556895"/>
                <wp:effectExtent l="0" t="7620" r="3175" b="698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0" cy="5568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B185D" w14:textId="2EB9BBDB" w:rsidR="00707ADF" w:rsidRPr="00B83321" w:rsidRDefault="00707ADF" w:rsidP="009F0C97">
                            <w:pPr>
                              <w:jc w:val="center"/>
                              <w:rPr>
                                <w:rFonts w:ascii="Futura Bk" w:hAnsi="Futura Bk"/>
                                <w:b/>
                                <w:sz w:val="18"/>
                                <w:szCs w:val="18"/>
                              </w:rPr>
                            </w:pPr>
                            <w:r w:rsidRPr="00B83321">
                              <w:rPr>
                                <w:rFonts w:ascii="Futura Bk" w:hAnsi="Futura Bk"/>
                                <w:b/>
                                <w:sz w:val="18"/>
                                <w:szCs w:val="18"/>
                              </w:rPr>
                              <w:t>ANEXO No. 2</w:t>
                            </w:r>
                          </w:p>
                          <w:p w14:paraId="6702873E" w14:textId="2668971A" w:rsidR="00707ADF" w:rsidRPr="00B83321" w:rsidRDefault="00707ADF" w:rsidP="009F0C97">
                            <w:pPr>
                              <w:jc w:val="center"/>
                              <w:rPr>
                                <w:rFonts w:ascii="Futura Bk" w:hAnsi="Futura Bk"/>
                                <w:b/>
                                <w:sz w:val="18"/>
                                <w:szCs w:val="18"/>
                              </w:rPr>
                            </w:pPr>
                            <w:r w:rsidRPr="00B83321">
                              <w:rPr>
                                <w:rFonts w:ascii="Futura Bk" w:hAnsi="Futura Bk"/>
                                <w:b/>
                                <w:sz w:val="18"/>
                                <w:szCs w:val="18"/>
                              </w:rPr>
                              <w:t xml:space="preserve">FORMULARIO PARA LA DECLARACIÓN PATRIMONIAL PERSONAS NATURALES NO OBLIGADAS A </w:t>
                            </w:r>
                          </w:p>
                          <w:p w14:paraId="670B3F18" w14:textId="73F2E1C5" w:rsidR="00707ADF" w:rsidRPr="00B83321" w:rsidRDefault="00707ADF" w:rsidP="009F0C97">
                            <w:pPr>
                              <w:jc w:val="center"/>
                              <w:rPr>
                                <w:rFonts w:ascii="Futura Bk" w:hAnsi="Futura Bk"/>
                                <w:b/>
                                <w:sz w:val="20"/>
                                <w:szCs w:val="20"/>
                              </w:rPr>
                            </w:pPr>
                            <w:r w:rsidRPr="00B83321">
                              <w:rPr>
                                <w:rFonts w:ascii="Futura Bk" w:hAnsi="Futura Bk"/>
                                <w:b/>
                                <w:sz w:val="18"/>
                                <w:szCs w:val="18"/>
                              </w:rPr>
                              <w:t>A LLEVAR CONTABILIDAD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68745" id="AutoShape 4" o:spid="_x0000_s1026" style="position:absolute;left:0;text-align:left;margin-left:7.5pt;margin-top:-12.4pt;width:480.5pt;height:4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" stroked="f">
                <v:textbox>
                  <w:txbxContent>
                    <w:p w14:paraId="669B185D" w14:textId="2EB9BBDB" w:rsidR="00707ADF" w:rsidRPr="00B83321" w:rsidRDefault="00707ADF" w:rsidP="009F0C97">
                      <w:pPr>
                        <w:jc w:val="center"/>
                        <w:rPr>
                          <w:rFonts w:ascii="Futura Bk" w:hAnsi="Futura Bk"/>
                          <w:b/>
                          <w:sz w:val="18"/>
                          <w:szCs w:val="18"/>
                        </w:rPr>
                      </w:pPr>
                      <w:r w:rsidRPr="00B83321">
                        <w:rPr>
                          <w:rFonts w:ascii="Futura Bk" w:hAnsi="Futura Bk"/>
                          <w:b/>
                          <w:sz w:val="18"/>
                          <w:szCs w:val="18"/>
                        </w:rPr>
                        <w:t>ANEXO No. 2</w:t>
                      </w:r>
                    </w:p>
                    <w:p w14:paraId="6702873E" w14:textId="2668971A" w:rsidR="00707ADF" w:rsidRPr="00B83321" w:rsidRDefault="00707ADF" w:rsidP="009F0C97">
                      <w:pPr>
                        <w:jc w:val="center"/>
                        <w:rPr>
                          <w:rFonts w:ascii="Futura Bk" w:hAnsi="Futura Bk"/>
                          <w:b/>
                          <w:sz w:val="18"/>
                          <w:szCs w:val="18"/>
                        </w:rPr>
                      </w:pPr>
                      <w:r w:rsidRPr="00B83321">
                        <w:rPr>
                          <w:rFonts w:ascii="Futura Bk" w:hAnsi="Futura Bk"/>
                          <w:b/>
                          <w:sz w:val="18"/>
                          <w:szCs w:val="18"/>
                        </w:rPr>
                        <w:t xml:space="preserve">FORMULARIO PARA LA DECLARACIÓN PATRIMONIAL PERSONAS NATURALES NO OBLIGADAS A </w:t>
                      </w:r>
                    </w:p>
                    <w:p w14:paraId="670B3F18" w14:textId="73F2E1C5" w:rsidR="00707ADF" w:rsidRPr="00B83321" w:rsidRDefault="00707ADF" w:rsidP="009F0C97">
                      <w:pPr>
                        <w:jc w:val="center"/>
                        <w:rPr>
                          <w:rFonts w:ascii="Futura Bk" w:hAnsi="Futura Bk"/>
                          <w:b/>
                          <w:sz w:val="20"/>
                          <w:szCs w:val="20"/>
                        </w:rPr>
                      </w:pPr>
                      <w:r w:rsidRPr="00B83321">
                        <w:rPr>
                          <w:rFonts w:ascii="Futura Bk" w:hAnsi="Futura Bk"/>
                          <w:b/>
                          <w:sz w:val="18"/>
                          <w:szCs w:val="18"/>
                        </w:rPr>
                        <w:t>A LLEVAR CONTABILIDAD</w:t>
                      </w:r>
                    </w:p>
                  </w:txbxContent>
                </v:textbox>
              </v:roundrect>
            </w:pict>
          </mc:Fallback>
        </mc:AlternateContent>
      </w:r>
    </w:p>
    <w:p w14:paraId="3C1DF864" w14:textId="77777777" w:rsidR="009F0C97" w:rsidRPr="00150364" w:rsidRDefault="009F0C97" w:rsidP="009F0C97">
      <w:pPr>
        <w:rPr>
          <w:rFonts w:asciiTheme="minorHAnsi" w:hAnsiTheme="minorHAnsi" w:cs="Arial"/>
        </w:rPr>
      </w:pPr>
    </w:p>
    <w:p w14:paraId="64CEDFDB" w14:textId="77777777" w:rsidR="009F0C97" w:rsidRPr="00150364" w:rsidRDefault="009F0C97" w:rsidP="009F0C97">
      <w:pPr>
        <w:ind w:left="284"/>
        <w:rPr>
          <w:rFonts w:asciiTheme="minorHAnsi" w:hAnsiTheme="minorHAnsi" w:cs="Arial"/>
          <w:sz w:val="12"/>
          <w:szCs w:val="12"/>
        </w:rPr>
      </w:pPr>
    </w:p>
    <w:tbl>
      <w:tblPr>
        <w:tblpPr w:leftFromText="141" w:rightFromText="141" w:vertAnchor="text" w:tblpX="392"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A1689" w:rsidRPr="00150364" w14:paraId="04AF4A86" w14:textId="77777777" w:rsidTr="008E4C1D">
        <w:trPr>
          <w:trHeight w:val="182"/>
        </w:trPr>
        <w:tc>
          <w:tcPr>
            <w:tcW w:w="10881" w:type="dxa"/>
            <w:shd w:val="clear" w:color="auto" w:fill="auto"/>
            <w:vAlign w:val="center"/>
          </w:tcPr>
          <w:p w14:paraId="6F6EB1FE" w14:textId="77777777" w:rsidR="009F0C97" w:rsidRPr="00150364" w:rsidRDefault="009F0C97" w:rsidP="008E4C1D">
            <w:pPr>
              <w:tabs>
                <w:tab w:val="left" w:pos="2826"/>
              </w:tabs>
              <w:rPr>
                <w:rFonts w:asciiTheme="minorHAnsi" w:hAnsiTheme="minorHAnsi" w:cs="Arial"/>
                <w:b/>
                <w:sz w:val="16"/>
                <w:szCs w:val="16"/>
              </w:rPr>
            </w:pPr>
            <w:r w:rsidRPr="00150364">
              <w:rPr>
                <w:rFonts w:asciiTheme="minorHAnsi" w:hAnsiTheme="minorHAnsi" w:cs="Arial"/>
                <w:b/>
                <w:sz w:val="16"/>
                <w:szCs w:val="16"/>
              </w:rPr>
              <w:t>1.  IDENTIFICACIÓN DEL DECLARANTE</w:t>
            </w:r>
          </w:p>
        </w:tc>
      </w:tr>
    </w:tbl>
    <w:p w14:paraId="53CAA3DC" w14:textId="77777777" w:rsidR="009F0C97" w:rsidRPr="00150364" w:rsidRDefault="009F0C97" w:rsidP="009F0C97">
      <w:pPr>
        <w:rPr>
          <w:rFonts w:asciiTheme="minorHAnsi" w:hAnsiTheme="minorHAnsi"/>
          <w:vanish/>
        </w:rPr>
      </w:pPr>
    </w:p>
    <w:tbl>
      <w:tblPr>
        <w:tblW w:w="10348" w:type="dxa"/>
        <w:tblInd w:w="39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A0" w:firstRow="1" w:lastRow="0" w:firstColumn="1" w:lastColumn="0" w:noHBand="0" w:noVBand="1"/>
      </w:tblPr>
      <w:tblGrid>
        <w:gridCol w:w="2235"/>
        <w:gridCol w:w="1167"/>
        <w:gridCol w:w="250"/>
        <w:gridCol w:w="884"/>
        <w:gridCol w:w="243"/>
        <w:gridCol w:w="884"/>
        <w:gridCol w:w="156"/>
        <w:gridCol w:w="236"/>
        <w:gridCol w:w="1134"/>
        <w:gridCol w:w="236"/>
        <w:gridCol w:w="1073"/>
        <w:gridCol w:w="284"/>
        <w:gridCol w:w="1134"/>
        <w:gridCol w:w="432"/>
      </w:tblGrid>
      <w:tr w:rsidR="003A1689" w:rsidRPr="00150364" w14:paraId="1EF37CE4" w14:textId="77777777" w:rsidTr="009F0C97">
        <w:trPr>
          <w:trHeight w:val="284"/>
        </w:trPr>
        <w:tc>
          <w:tcPr>
            <w:tcW w:w="2235" w:type="dxa"/>
            <w:tcBorders>
              <w:top w:val="single" w:sz="4" w:space="0" w:color="000000"/>
              <w:bottom w:val="single" w:sz="4" w:space="0" w:color="000000"/>
            </w:tcBorders>
          </w:tcPr>
          <w:p w14:paraId="1FFD1D12"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1.1 Número de Cédula / Pasaporte               </w:t>
            </w:r>
          </w:p>
        </w:tc>
        <w:tc>
          <w:tcPr>
            <w:tcW w:w="1167" w:type="dxa"/>
            <w:tcBorders>
              <w:top w:val="single" w:sz="4" w:space="0" w:color="000000"/>
              <w:bottom w:val="single" w:sz="4" w:space="0" w:color="000000"/>
            </w:tcBorders>
          </w:tcPr>
          <w:p w14:paraId="4C50EF77" w14:textId="77777777" w:rsidR="009F0C97" w:rsidRPr="00150364" w:rsidRDefault="009F0C97" w:rsidP="008E4C1D">
            <w:pPr>
              <w:rPr>
                <w:rFonts w:asciiTheme="minorHAnsi" w:hAnsiTheme="minorHAnsi" w:cs="Arial"/>
                <w:sz w:val="16"/>
                <w:szCs w:val="16"/>
              </w:rPr>
            </w:pPr>
          </w:p>
        </w:tc>
        <w:tc>
          <w:tcPr>
            <w:tcW w:w="2261" w:type="dxa"/>
            <w:gridSpan w:val="4"/>
            <w:tcBorders>
              <w:top w:val="single" w:sz="4" w:space="0" w:color="000000"/>
              <w:bottom w:val="single" w:sz="4" w:space="0" w:color="000000"/>
            </w:tcBorders>
          </w:tcPr>
          <w:p w14:paraId="57FF7D59"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1.2 Apellidos y Nombres Completos     </w:t>
            </w:r>
          </w:p>
        </w:tc>
        <w:tc>
          <w:tcPr>
            <w:tcW w:w="2835" w:type="dxa"/>
            <w:gridSpan w:val="5"/>
            <w:tcBorders>
              <w:top w:val="single" w:sz="4" w:space="0" w:color="000000"/>
              <w:bottom w:val="single" w:sz="4" w:space="0" w:color="000000"/>
            </w:tcBorders>
          </w:tcPr>
          <w:p w14:paraId="7F78A65B" w14:textId="77777777" w:rsidR="009F0C97" w:rsidRPr="00150364" w:rsidRDefault="009F0C97" w:rsidP="008E4C1D">
            <w:pPr>
              <w:rPr>
                <w:rFonts w:asciiTheme="minorHAnsi" w:hAnsiTheme="minorHAnsi" w:cs="Arial"/>
                <w:sz w:val="16"/>
                <w:szCs w:val="16"/>
              </w:rPr>
            </w:pPr>
          </w:p>
        </w:tc>
        <w:tc>
          <w:tcPr>
            <w:tcW w:w="1418" w:type="dxa"/>
            <w:gridSpan w:val="2"/>
            <w:tcBorders>
              <w:top w:val="single" w:sz="4" w:space="0" w:color="000000"/>
              <w:bottom w:val="single" w:sz="4" w:space="0" w:color="000000"/>
            </w:tcBorders>
          </w:tcPr>
          <w:p w14:paraId="5292E7E5"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1.3 Nacionalidad</w:t>
            </w:r>
          </w:p>
        </w:tc>
        <w:tc>
          <w:tcPr>
            <w:tcW w:w="432" w:type="dxa"/>
            <w:tcBorders>
              <w:top w:val="single" w:sz="4" w:space="0" w:color="000000"/>
              <w:bottom w:val="single" w:sz="4" w:space="0" w:color="000000"/>
            </w:tcBorders>
          </w:tcPr>
          <w:p w14:paraId="68D71953" w14:textId="77777777" w:rsidR="009F0C97" w:rsidRPr="00150364" w:rsidRDefault="009F0C97" w:rsidP="008E4C1D">
            <w:pPr>
              <w:rPr>
                <w:rFonts w:asciiTheme="minorHAnsi" w:hAnsiTheme="minorHAnsi" w:cs="Arial"/>
                <w:sz w:val="16"/>
                <w:szCs w:val="16"/>
              </w:rPr>
            </w:pPr>
          </w:p>
        </w:tc>
      </w:tr>
      <w:tr w:rsidR="003A1689" w:rsidRPr="00150364" w14:paraId="15159519" w14:textId="77777777" w:rsidTr="009F0C97">
        <w:trPr>
          <w:trHeight w:val="157"/>
        </w:trPr>
        <w:tc>
          <w:tcPr>
            <w:tcW w:w="2235" w:type="dxa"/>
            <w:tcBorders>
              <w:top w:val="single" w:sz="4" w:space="0" w:color="000000"/>
              <w:bottom w:val="single" w:sz="4" w:space="0" w:color="000000"/>
            </w:tcBorders>
          </w:tcPr>
          <w:p w14:paraId="7E0AF457"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1.4 Estado Civil</w:t>
            </w:r>
          </w:p>
        </w:tc>
        <w:tc>
          <w:tcPr>
            <w:tcW w:w="1167" w:type="dxa"/>
            <w:tcBorders>
              <w:top w:val="single" w:sz="4" w:space="0" w:color="000000"/>
              <w:bottom w:val="single" w:sz="4" w:space="0" w:color="000000"/>
            </w:tcBorders>
          </w:tcPr>
          <w:p w14:paraId="054CB2AF"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sz w:val="16"/>
                <w:szCs w:val="16"/>
              </w:rPr>
              <w:t>Soltero</w:t>
            </w:r>
          </w:p>
        </w:tc>
        <w:tc>
          <w:tcPr>
            <w:tcW w:w="250" w:type="dxa"/>
            <w:tcBorders>
              <w:top w:val="single" w:sz="4" w:space="0" w:color="000000"/>
              <w:bottom w:val="single" w:sz="4" w:space="0" w:color="000000"/>
            </w:tcBorders>
          </w:tcPr>
          <w:p w14:paraId="6A6F8776" w14:textId="77777777" w:rsidR="009F0C97" w:rsidRPr="00150364" w:rsidRDefault="009F0C97" w:rsidP="008E4C1D">
            <w:pPr>
              <w:ind w:left="-217"/>
              <w:jc w:val="center"/>
              <w:rPr>
                <w:rFonts w:asciiTheme="minorHAnsi" w:hAnsiTheme="minorHAnsi" w:cs="Arial"/>
                <w:sz w:val="16"/>
                <w:szCs w:val="16"/>
              </w:rPr>
            </w:pPr>
          </w:p>
        </w:tc>
        <w:tc>
          <w:tcPr>
            <w:tcW w:w="884" w:type="dxa"/>
            <w:tcBorders>
              <w:top w:val="single" w:sz="4" w:space="0" w:color="000000"/>
              <w:bottom w:val="single" w:sz="4" w:space="0" w:color="000000"/>
            </w:tcBorders>
          </w:tcPr>
          <w:p w14:paraId="53ACBA4B"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sz w:val="16"/>
                <w:szCs w:val="16"/>
              </w:rPr>
              <w:t>Casado</w:t>
            </w:r>
          </w:p>
        </w:tc>
        <w:tc>
          <w:tcPr>
            <w:tcW w:w="243" w:type="dxa"/>
            <w:tcBorders>
              <w:top w:val="single" w:sz="4" w:space="0" w:color="000000"/>
              <w:bottom w:val="single" w:sz="4" w:space="0" w:color="000000"/>
            </w:tcBorders>
          </w:tcPr>
          <w:p w14:paraId="2473B5D3" w14:textId="77777777" w:rsidR="009F0C97" w:rsidRPr="00150364" w:rsidRDefault="009F0C97" w:rsidP="008E4C1D">
            <w:pPr>
              <w:jc w:val="right"/>
              <w:rPr>
                <w:rFonts w:asciiTheme="minorHAnsi" w:hAnsiTheme="minorHAnsi" w:cs="Arial"/>
                <w:sz w:val="16"/>
                <w:szCs w:val="16"/>
              </w:rPr>
            </w:pPr>
          </w:p>
        </w:tc>
        <w:tc>
          <w:tcPr>
            <w:tcW w:w="1040" w:type="dxa"/>
            <w:gridSpan w:val="2"/>
            <w:tcBorders>
              <w:top w:val="single" w:sz="4" w:space="0" w:color="000000"/>
              <w:bottom w:val="single" w:sz="4" w:space="0" w:color="000000"/>
            </w:tcBorders>
          </w:tcPr>
          <w:p w14:paraId="06132CAF"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sz w:val="16"/>
                <w:szCs w:val="16"/>
              </w:rPr>
              <w:t>Viudo</w:t>
            </w:r>
          </w:p>
        </w:tc>
        <w:tc>
          <w:tcPr>
            <w:tcW w:w="236" w:type="dxa"/>
            <w:tcBorders>
              <w:top w:val="single" w:sz="4" w:space="0" w:color="000000"/>
              <w:bottom w:val="single" w:sz="4" w:space="0" w:color="000000"/>
            </w:tcBorders>
          </w:tcPr>
          <w:p w14:paraId="28A5DE90" w14:textId="77777777" w:rsidR="009F0C97" w:rsidRPr="00150364" w:rsidRDefault="009F0C97" w:rsidP="008E4C1D">
            <w:pPr>
              <w:jc w:val="right"/>
              <w:rPr>
                <w:rFonts w:asciiTheme="minorHAnsi" w:hAnsiTheme="minorHAnsi" w:cs="Arial"/>
                <w:sz w:val="16"/>
                <w:szCs w:val="16"/>
              </w:rPr>
            </w:pPr>
          </w:p>
        </w:tc>
        <w:tc>
          <w:tcPr>
            <w:tcW w:w="1134" w:type="dxa"/>
            <w:tcBorders>
              <w:top w:val="single" w:sz="4" w:space="0" w:color="000000"/>
              <w:bottom w:val="single" w:sz="4" w:space="0" w:color="000000"/>
            </w:tcBorders>
          </w:tcPr>
          <w:p w14:paraId="7E57FB7F"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sz w:val="16"/>
                <w:szCs w:val="16"/>
              </w:rPr>
              <w:t>Divorciado</w:t>
            </w:r>
          </w:p>
        </w:tc>
        <w:tc>
          <w:tcPr>
            <w:tcW w:w="236" w:type="dxa"/>
            <w:tcBorders>
              <w:top w:val="single" w:sz="4" w:space="0" w:color="000000"/>
              <w:bottom w:val="single" w:sz="4" w:space="0" w:color="000000"/>
            </w:tcBorders>
          </w:tcPr>
          <w:p w14:paraId="10583864" w14:textId="77777777" w:rsidR="009F0C97" w:rsidRPr="00150364" w:rsidRDefault="009F0C97" w:rsidP="008E4C1D">
            <w:pPr>
              <w:jc w:val="right"/>
              <w:rPr>
                <w:rFonts w:asciiTheme="minorHAnsi" w:hAnsiTheme="minorHAnsi" w:cs="Arial"/>
                <w:sz w:val="16"/>
                <w:szCs w:val="16"/>
              </w:rPr>
            </w:pPr>
          </w:p>
        </w:tc>
        <w:tc>
          <w:tcPr>
            <w:tcW w:w="1073" w:type="dxa"/>
            <w:tcBorders>
              <w:top w:val="single" w:sz="4" w:space="0" w:color="000000"/>
              <w:bottom w:val="single" w:sz="4" w:space="0" w:color="000000"/>
            </w:tcBorders>
          </w:tcPr>
          <w:p w14:paraId="2378148B"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sz w:val="16"/>
                <w:szCs w:val="16"/>
              </w:rPr>
              <w:t>Unión de hecho</w:t>
            </w:r>
          </w:p>
        </w:tc>
        <w:tc>
          <w:tcPr>
            <w:tcW w:w="284" w:type="dxa"/>
            <w:tcBorders>
              <w:top w:val="single" w:sz="4" w:space="0" w:color="000000"/>
              <w:bottom w:val="single" w:sz="4" w:space="0" w:color="000000"/>
            </w:tcBorders>
          </w:tcPr>
          <w:p w14:paraId="50B8E586" w14:textId="77777777" w:rsidR="009F0C97" w:rsidRPr="00150364" w:rsidRDefault="009F0C97" w:rsidP="008E4C1D">
            <w:pPr>
              <w:rPr>
                <w:rFonts w:asciiTheme="minorHAnsi" w:hAnsiTheme="minorHAnsi" w:cs="Arial"/>
                <w:sz w:val="16"/>
                <w:szCs w:val="16"/>
              </w:rPr>
            </w:pPr>
          </w:p>
        </w:tc>
        <w:tc>
          <w:tcPr>
            <w:tcW w:w="1566" w:type="dxa"/>
            <w:gridSpan w:val="2"/>
            <w:tcBorders>
              <w:top w:val="single" w:sz="4" w:space="0" w:color="000000"/>
              <w:bottom w:val="single" w:sz="4" w:space="0" w:color="000000"/>
            </w:tcBorders>
          </w:tcPr>
          <w:p w14:paraId="604A1507" w14:textId="77777777" w:rsidR="009F0C97" w:rsidRPr="00150364" w:rsidRDefault="009F0C97" w:rsidP="008E4C1D">
            <w:pPr>
              <w:rPr>
                <w:rFonts w:asciiTheme="minorHAnsi" w:hAnsiTheme="minorHAnsi" w:cs="Arial"/>
                <w:sz w:val="16"/>
                <w:szCs w:val="16"/>
              </w:rPr>
            </w:pPr>
          </w:p>
        </w:tc>
      </w:tr>
    </w:tbl>
    <w:p w14:paraId="7805949B" w14:textId="77777777" w:rsidR="009F0C97" w:rsidRPr="00150364" w:rsidRDefault="009F0C97" w:rsidP="009F0C97">
      <w:pPr>
        <w:rPr>
          <w:rFonts w:asciiTheme="minorHAnsi" w:hAnsiTheme="minorHAnsi" w:cs="Arial"/>
          <w:sz w:val="16"/>
          <w:szCs w:val="16"/>
        </w:rPr>
      </w:pPr>
    </w:p>
    <w:tbl>
      <w:tblPr>
        <w:tblpPr w:leftFromText="141" w:rightFromText="141" w:vertAnchor="text" w:tblpX="392" w:tblpY="59"/>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3A1689" w:rsidRPr="00150364" w14:paraId="1AB0C5A0" w14:textId="77777777" w:rsidTr="009F0C97">
        <w:trPr>
          <w:trHeight w:val="182"/>
        </w:trPr>
        <w:tc>
          <w:tcPr>
            <w:tcW w:w="10314" w:type="dxa"/>
            <w:shd w:val="clear" w:color="auto" w:fill="auto"/>
            <w:vAlign w:val="center"/>
          </w:tcPr>
          <w:p w14:paraId="0922E4D0"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2. DATOS DEL DOMICILIO DEL DECLARANTE</w:t>
            </w:r>
          </w:p>
        </w:tc>
      </w:tr>
    </w:tbl>
    <w:p w14:paraId="0A9A383C" w14:textId="77777777" w:rsidR="009F0C97" w:rsidRPr="00150364" w:rsidRDefault="009F0C97" w:rsidP="009F0C97">
      <w:pPr>
        <w:rPr>
          <w:rFonts w:asciiTheme="minorHAnsi" w:hAnsiTheme="minorHAnsi" w:cs="Arial"/>
          <w:sz w:val="16"/>
          <w:szCs w:val="16"/>
        </w:rPr>
      </w:pP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4"/>
        <w:gridCol w:w="1494"/>
        <w:gridCol w:w="1891"/>
        <w:gridCol w:w="5469"/>
      </w:tblGrid>
      <w:tr w:rsidR="003A1689" w:rsidRPr="00150364" w14:paraId="10D8CA88" w14:textId="77777777" w:rsidTr="009F0C97">
        <w:trPr>
          <w:trHeight w:val="227"/>
        </w:trPr>
        <w:tc>
          <w:tcPr>
            <w:tcW w:w="1494" w:type="dxa"/>
          </w:tcPr>
          <w:p w14:paraId="596C169C"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2.1 Ciudad </w:t>
            </w:r>
            <w:r w:rsidRPr="00150364">
              <w:rPr>
                <w:rFonts w:asciiTheme="minorHAnsi" w:hAnsiTheme="minorHAnsi" w:cs="Arial"/>
                <w:sz w:val="16"/>
                <w:szCs w:val="16"/>
              </w:rPr>
              <w:tab/>
            </w:r>
          </w:p>
        </w:tc>
        <w:tc>
          <w:tcPr>
            <w:tcW w:w="1494" w:type="dxa"/>
          </w:tcPr>
          <w:p w14:paraId="22AC3D15" w14:textId="77777777" w:rsidR="009F0C97" w:rsidRPr="00150364" w:rsidRDefault="009F0C97" w:rsidP="008E4C1D">
            <w:pPr>
              <w:rPr>
                <w:rFonts w:asciiTheme="minorHAnsi" w:hAnsiTheme="minorHAnsi" w:cs="Arial"/>
                <w:sz w:val="16"/>
                <w:szCs w:val="16"/>
              </w:rPr>
            </w:pPr>
          </w:p>
        </w:tc>
        <w:tc>
          <w:tcPr>
            <w:tcW w:w="1891" w:type="dxa"/>
          </w:tcPr>
          <w:p w14:paraId="44B0235F"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2.2 Dirección Domiciliaria</w:t>
            </w:r>
          </w:p>
        </w:tc>
        <w:tc>
          <w:tcPr>
            <w:tcW w:w="5469" w:type="dxa"/>
          </w:tcPr>
          <w:p w14:paraId="3449DE10" w14:textId="77777777" w:rsidR="009F0C97" w:rsidRPr="00150364" w:rsidRDefault="009F0C97" w:rsidP="008E4C1D">
            <w:pPr>
              <w:rPr>
                <w:rFonts w:asciiTheme="minorHAnsi" w:hAnsiTheme="minorHAnsi" w:cs="Arial"/>
                <w:sz w:val="16"/>
                <w:szCs w:val="16"/>
              </w:rPr>
            </w:pPr>
          </w:p>
        </w:tc>
      </w:tr>
      <w:tr w:rsidR="003A1689" w:rsidRPr="00150364" w14:paraId="5CB6987A" w14:textId="77777777" w:rsidTr="009F0C97">
        <w:trPr>
          <w:trHeight w:val="227"/>
        </w:trPr>
        <w:tc>
          <w:tcPr>
            <w:tcW w:w="1494" w:type="dxa"/>
          </w:tcPr>
          <w:p w14:paraId="67DE7827"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2.3 Teléfono del Domicilio</w:t>
            </w:r>
          </w:p>
        </w:tc>
        <w:tc>
          <w:tcPr>
            <w:tcW w:w="1494" w:type="dxa"/>
          </w:tcPr>
          <w:p w14:paraId="5CB46B93" w14:textId="77777777" w:rsidR="009F0C97" w:rsidRPr="00150364" w:rsidRDefault="009F0C97" w:rsidP="008E4C1D">
            <w:pPr>
              <w:rPr>
                <w:rFonts w:asciiTheme="minorHAnsi" w:hAnsiTheme="minorHAnsi" w:cs="Arial"/>
                <w:sz w:val="16"/>
                <w:szCs w:val="16"/>
              </w:rPr>
            </w:pPr>
          </w:p>
        </w:tc>
        <w:tc>
          <w:tcPr>
            <w:tcW w:w="1891" w:type="dxa"/>
          </w:tcPr>
          <w:p w14:paraId="108FC677"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2.4 Correo Electrónico </w:t>
            </w:r>
          </w:p>
        </w:tc>
        <w:tc>
          <w:tcPr>
            <w:tcW w:w="5469" w:type="dxa"/>
          </w:tcPr>
          <w:p w14:paraId="76BD7175" w14:textId="77777777" w:rsidR="009F0C97" w:rsidRPr="00150364" w:rsidRDefault="009F0C97" w:rsidP="008E4C1D">
            <w:pPr>
              <w:rPr>
                <w:rFonts w:asciiTheme="minorHAnsi" w:hAnsiTheme="minorHAnsi" w:cs="Arial"/>
                <w:sz w:val="16"/>
                <w:szCs w:val="16"/>
              </w:rPr>
            </w:pPr>
          </w:p>
        </w:tc>
      </w:tr>
    </w:tbl>
    <w:p w14:paraId="64046DA4" w14:textId="77777777" w:rsidR="009F0C97" w:rsidRPr="00150364" w:rsidRDefault="009F0C97" w:rsidP="009F0C97">
      <w:pPr>
        <w:rPr>
          <w:rFonts w:asciiTheme="minorHAnsi" w:hAnsiTheme="minorHAnsi" w:cs="Arial"/>
          <w:sz w:val="16"/>
          <w:szCs w:val="16"/>
        </w:rPr>
      </w:pP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t xml:space="preserve"> </w:t>
      </w:r>
    </w:p>
    <w:tbl>
      <w:tblPr>
        <w:tblpPr w:leftFromText="141" w:rightFromText="141" w:vertAnchor="text" w:tblpX="392"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A1689" w:rsidRPr="00150364" w14:paraId="24EA27A4" w14:textId="77777777" w:rsidTr="008E4C1D">
        <w:trPr>
          <w:trHeight w:val="182"/>
        </w:trPr>
        <w:tc>
          <w:tcPr>
            <w:tcW w:w="10881" w:type="dxa"/>
            <w:shd w:val="clear" w:color="auto" w:fill="auto"/>
            <w:vAlign w:val="center"/>
          </w:tcPr>
          <w:p w14:paraId="18EF06F2"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3. IDENTIFICACIÓN DEL CÓNYUGE O CONVIVIENTE</w:t>
            </w:r>
          </w:p>
        </w:tc>
      </w:tr>
    </w:tbl>
    <w:p w14:paraId="45FF7B1F" w14:textId="77777777" w:rsidR="009F0C97" w:rsidRPr="00150364" w:rsidRDefault="009F0C97" w:rsidP="009F0C97">
      <w:pPr>
        <w:rPr>
          <w:rFonts w:asciiTheme="minorHAnsi" w:hAnsiTheme="minorHAnsi"/>
          <w:vanish/>
          <w:sz w:val="16"/>
          <w:szCs w:val="16"/>
        </w:rPr>
      </w:pPr>
    </w:p>
    <w:tbl>
      <w:tblPr>
        <w:tblW w:w="10348" w:type="dxa"/>
        <w:tblInd w:w="392" w:type="dxa"/>
        <w:tblLayout w:type="fixed"/>
        <w:tblLook w:val="04A0" w:firstRow="1" w:lastRow="0" w:firstColumn="1" w:lastColumn="0" w:noHBand="0" w:noVBand="1"/>
      </w:tblPr>
      <w:tblGrid>
        <w:gridCol w:w="2235"/>
        <w:gridCol w:w="425"/>
        <w:gridCol w:w="236"/>
        <w:gridCol w:w="648"/>
        <w:gridCol w:w="250"/>
        <w:gridCol w:w="2410"/>
        <w:gridCol w:w="407"/>
        <w:gridCol w:w="236"/>
        <w:gridCol w:w="524"/>
        <w:gridCol w:w="250"/>
        <w:gridCol w:w="142"/>
        <w:gridCol w:w="2585"/>
      </w:tblGrid>
      <w:tr w:rsidR="003A1689" w:rsidRPr="00150364" w14:paraId="6B014793" w14:textId="77777777" w:rsidTr="009F0C97">
        <w:trPr>
          <w:trHeight w:val="227"/>
        </w:trPr>
        <w:tc>
          <w:tcPr>
            <w:tcW w:w="2235" w:type="dxa"/>
            <w:tcBorders>
              <w:top w:val="single" w:sz="4" w:space="0" w:color="000000"/>
              <w:left w:val="single" w:sz="4" w:space="0" w:color="000000"/>
              <w:bottom w:val="single" w:sz="4" w:space="0" w:color="000000"/>
              <w:right w:val="single" w:sz="4" w:space="0" w:color="000000"/>
            </w:tcBorders>
          </w:tcPr>
          <w:p w14:paraId="7523251B"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3.1 Número de Cédula / Pasaporte               </w:t>
            </w:r>
          </w:p>
        </w:tc>
        <w:tc>
          <w:tcPr>
            <w:tcW w:w="1559" w:type="dxa"/>
            <w:gridSpan w:val="4"/>
            <w:tcBorders>
              <w:top w:val="single" w:sz="4" w:space="0" w:color="000000"/>
              <w:left w:val="single" w:sz="4" w:space="0" w:color="000000"/>
              <w:bottom w:val="single" w:sz="4" w:space="0" w:color="000000"/>
              <w:right w:val="single" w:sz="4" w:space="0" w:color="000000"/>
            </w:tcBorders>
          </w:tcPr>
          <w:p w14:paraId="60537CA2" w14:textId="77777777" w:rsidR="009F0C97" w:rsidRPr="00150364" w:rsidRDefault="009F0C97" w:rsidP="008E4C1D">
            <w:pPr>
              <w:rPr>
                <w:rFonts w:asciiTheme="minorHAnsi" w:hAnsiTheme="minorHAnsi" w:cs="Arial"/>
                <w:sz w:val="16"/>
                <w:szCs w:val="16"/>
              </w:rPr>
            </w:pPr>
          </w:p>
        </w:tc>
        <w:tc>
          <w:tcPr>
            <w:tcW w:w="3969" w:type="dxa"/>
            <w:gridSpan w:val="6"/>
            <w:tcBorders>
              <w:top w:val="single" w:sz="4" w:space="0" w:color="000000"/>
              <w:left w:val="single" w:sz="4" w:space="0" w:color="000000"/>
              <w:bottom w:val="single" w:sz="4" w:space="0" w:color="000000"/>
              <w:right w:val="single" w:sz="4" w:space="0" w:color="000000"/>
            </w:tcBorders>
          </w:tcPr>
          <w:p w14:paraId="7DE14E8E"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3.2 Apellidos y Nombres Completos del (o la) Cónyuge o Conviviente  </w:t>
            </w:r>
          </w:p>
        </w:tc>
        <w:tc>
          <w:tcPr>
            <w:tcW w:w="2585" w:type="dxa"/>
            <w:tcBorders>
              <w:top w:val="single" w:sz="4" w:space="0" w:color="000000"/>
              <w:left w:val="single" w:sz="4" w:space="0" w:color="000000"/>
              <w:bottom w:val="single" w:sz="4" w:space="0" w:color="000000"/>
              <w:right w:val="single" w:sz="4" w:space="0" w:color="000000"/>
            </w:tcBorders>
          </w:tcPr>
          <w:p w14:paraId="478F9984" w14:textId="77777777" w:rsidR="009F0C97" w:rsidRPr="00150364" w:rsidRDefault="009F0C97" w:rsidP="008E4C1D">
            <w:pPr>
              <w:rPr>
                <w:rFonts w:asciiTheme="minorHAnsi" w:hAnsiTheme="minorHAnsi" w:cs="Arial"/>
                <w:sz w:val="16"/>
                <w:szCs w:val="16"/>
              </w:rPr>
            </w:pPr>
          </w:p>
        </w:tc>
      </w:tr>
      <w:tr w:rsidR="003A1689" w:rsidRPr="00150364" w14:paraId="2C5B6552" w14:textId="77777777" w:rsidTr="009F0C97">
        <w:trPr>
          <w:trHeight w:val="173"/>
        </w:trPr>
        <w:tc>
          <w:tcPr>
            <w:tcW w:w="2235" w:type="dxa"/>
            <w:tcBorders>
              <w:top w:val="single" w:sz="4" w:space="0" w:color="000000"/>
              <w:left w:val="single" w:sz="4" w:space="0" w:color="000000"/>
              <w:bottom w:val="single" w:sz="4" w:space="0" w:color="000000"/>
              <w:right w:val="single" w:sz="4" w:space="0" w:color="000000"/>
            </w:tcBorders>
          </w:tcPr>
          <w:p w14:paraId="2B23BE73"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3.3 Actividad Económica</w:t>
            </w:r>
          </w:p>
        </w:tc>
        <w:tc>
          <w:tcPr>
            <w:tcW w:w="425" w:type="dxa"/>
            <w:tcBorders>
              <w:top w:val="single" w:sz="4" w:space="0" w:color="000000"/>
              <w:left w:val="single" w:sz="4" w:space="0" w:color="000000"/>
              <w:bottom w:val="single" w:sz="4" w:space="0" w:color="000000"/>
              <w:right w:val="single" w:sz="4" w:space="0" w:color="000000"/>
            </w:tcBorders>
          </w:tcPr>
          <w:p w14:paraId="154E18EC" w14:textId="77777777" w:rsidR="009F0C97" w:rsidRPr="00150364" w:rsidRDefault="009F0C97" w:rsidP="008E4C1D">
            <w:pPr>
              <w:rPr>
                <w:rFonts w:asciiTheme="minorHAnsi" w:hAnsiTheme="minorHAnsi" w:cs="Arial"/>
                <w:sz w:val="16"/>
                <w:szCs w:val="16"/>
              </w:rPr>
            </w:pPr>
          </w:p>
        </w:tc>
        <w:tc>
          <w:tcPr>
            <w:tcW w:w="236" w:type="dxa"/>
            <w:tcBorders>
              <w:top w:val="single" w:sz="4" w:space="0" w:color="000000"/>
              <w:left w:val="single" w:sz="4" w:space="0" w:color="000000"/>
              <w:bottom w:val="single" w:sz="4" w:space="0" w:color="000000"/>
              <w:right w:val="single" w:sz="4" w:space="0" w:color="000000"/>
            </w:tcBorders>
          </w:tcPr>
          <w:p w14:paraId="701ED2B9" w14:textId="77777777" w:rsidR="009F0C97" w:rsidRPr="00150364" w:rsidRDefault="009F0C97" w:rsidP="008E4C1D">
            <w:pPr>
              <w:rPr>
                <w:rFonts w:asciiTheme="minorHAnsi" w:hAnsiTheme="minorHAnsi" w:cs="Arial"/>
                <w:sz w:val="16"/>
                <w:szCs w:val="16"/>
              </w:rPr>
            </w:pPr>
          </w:p>
        </w:tc>
        <w:tc>
          <w:tcPr>
            <w:tcW w:w="648" w:type="dxa"/>
            <w:tcBorders>
              <w:top w:val="single" w:sz="4" w:space="0" w:color="000000"/>
              <w:left w:val="single" w:sz="4" w:space="0" w:color="000000"/>
              <w:bottom w:val="single" w:sz="4" w:space="0" w:color="000000"/>
              <w:right w:val="single" w:sz="4" w:space="0" w:color="000000"/>
            </w:tcBorders>
          </w:tcPr>
          <w:p w14:paraId="6986FDDD" w14:textId="77777777" w:rsidR="009F0C97" w:rsidRPr="00150364" w:rsidRDefault="009F0C97" w:rsidP="008E4C1D">
            <w:pPr>
              <w:rPr>
                <w:rFonts w:asciiTheme="minorHAnsi" w:hAnsiTheme="minorHAnsi" w:cs="Arial"/>
                <w:sz w:val="16"/>
                <w:szCs w:val="16"/>
              </w:rPr>
            </w:pPr>
          </w:p>
        </w:tc>
        <w:tc>
          <w:tcPr>
            <w:tcW w:w="250" w:type="dxa"/>
            <w:tcBorders>
              <w:top w:val="single" w:sz="4" w:space="0" w:color="000000"/>
              <w:left w:val="single" w:sz="4" w:space="0" w:color="000000"/>
              <w:bottom w:val="single" w:sz="4" w:space="0" w:color="000000"/>
              <w:right w:val="single" w:sz="4" w:space="0" w:color="000000"/>
            </w:tcBorders>
          </w:tcPr>
          <w:p w14:paraId="7AC5EE75" w14:textId="77777777" w:rsidR="009F0C97" w:rsidRPr="00150364" w:rsidRDefault="009F0C97" w:rsidP="008E4C1D">
            <w:pPr>
              <w:rPr>
                <w:rFonts w:asciiTheme="minorHAnsi" w:hAnsiTheme="minorHAnsi" w:cs="Arial"/>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165A0348"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3.4 Cargo y Lugar de Trabajo</w:t>
            </w:r>
          </w:p>
        </w:tc>
        <w:tc>
          <w:tcPr>
            <w:tcW w:w="4144" w:type="dxa"/>
            <w:gridSpan w:val="6"/>
            <w:tcBorders>
              <w:top w:val="single" w:sz="4" w:space="0" w:color="000000"/>
              <w:left w:val="single" w:sz="4" w:space="0" w:color="000000"/>
              <w:bottom w:val="single" w:sz="4" w:space="0" w:color="000000"/>
              <w:right w:val="single" w:sz="4" w:space="0" w:color="000000"/>
            </w:tcBorders>
          </w:tcPr>
          <w:p w14:paraId="163C8F8A" w14:textId="77777777" w:rsidR="009F0C97" w:rsidRPr="00150364" w:rsidRDefault="009F0C97" w:rsidP="008E4C1D">
            <w:pPr>
              <w:rPr>
                <w:rFonts w:asciiTheme="minorHAnsi" w:hAnsiTheme="minorHAnsi" w:cs="Arial"/>
                <w:sz w:val="16"/>
                <w:szCs w:val="16"/>
              </w:rPr>
            </w:pPr>
          </w:p>
        </w:tc>
      </w:tr>
      <w:tr w:rsidR="003A1689" w:rsidRPr="00150364" w14:paraId="28D1B882" w14:textId="77777777" w:rsidTr="009F0C97">
        <w:trPr>
          <w:trHeight w:val="161"/>
        </w:trPr>
        <w:tc>
          <w:tcPr>
            <w:tcW w:w="2235" w:type="dxa"/>
            <w:tcBorders>
              <w:top w:val="single" w:sz="4" w:space="0" w:color="000000"/>
              <w:left w:val="single" w:sz="4" w:space="0" w:color="000000"/>
              <w:bottom w:val="single" w:sz="4" w:space="0" w:color="000000"/>
              <w:right w:val="single" w:sz="4" w:space="0" w:color="000000"/>
            </w:tcBorders>
          </w:tcPr>
          <w:p w14:paraId="494AB981"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3.5 Separación de Bienes</w:t>
            </w:r>
          </w:p>
        </w:tc>
        <w:tc>
          <w:tcPr>
            <w:tcW w:w="425" w:type="dxa"/>
            <w:tcBorders>
              <w:top w:val="single" w:sz="4" w:space="0" w:color="000000"/>
              <w:left w:val="single" w:sz="4" w:space="0" w:color="000000"/>
              <w:bottom w:val="single" w:sz="4" w:space="0" w:color="000000"/>
              <w:right w:val="single" w:sz="4" w:space="0" w:color="000000"/>
            </w:tcBorders>
          </w:tcPr>
          <w:p w14:paraId="52BB64FA"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SI</w:t>
            </w:r>
          </w:p>
        </w:tc>
        <w:tc>
          <w:tcPr>
            <w:tcW w:w="236" w:type="dxa"/>
            <w:tcBorders>
              <w:top w:val="single" w:sz="4" w:space="0" w:color="000000"/>
              <w:left w:val="single" w:sz="4" w:space="0" w:color="000000"/>
              <w:bottom w:val="single" w:sz="4" w:space="0" w:color="000000"/>
              <w:right w:val="single" w:sz="4" w:space="0" w:color="000000"/>
            </w:tcBorders>
          </w:tcPr>
          <w:p w14:paraId="7A1D9FDC" w14:textId="77777777" w:rsidR="009F0C97" w:rsidRPr="00150364" w:rsidRDefault="009F0C97" w:rsidP="008E4C1D">
            <w:pPr>
              <w:rPr>
                <w:rFonts w:asciiTheme="minorHAnsi" w:hAnsiTheme="minorHAnsi" w:cs="Arial"/>
                <w:sz w:val="16"/>
                <w:szCs w:val="16"/>
              </w:rPr>
            </w:pPr>
          </w:p>
        </w:tc>
        <w:tc>
          <w:tcPr>
            <w:tcW w:w="648" w:type="dxa"/>
            <w:tcBorders>
              <w:top w:val="single" w:sz="4" w:space="0" w:color="000000"/>
              <w:left w:val="single" w:sz="4" w:space="0" w:color="000000"/>
              <w:bottom w:val="single" w:sz="4" w:space="0" w:color="000000"/>
              <w:right w:val="single" w:sz="4" w:space="0" w:color="000000"/>
            </w:tcBorders>
          </w:tcPr>
          <w:p w14:paraId="5D8AC157"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NO</w:t>
            </w:r>
          </w:p>
        </w:tc>
        <w:tc>
          <w:tcPr>
            <w:tcW w:w="250" w:type="dxa"/>
            <w:tcBorders>
              <w:top w:val="single" w:sz="4" w:space="0" w:color="000000"/>
              <w:left w:val="single" w:sz="4" w:space="0" w:color="000000"/>
              <w:bottom w:val="single" w:sz="4" w:space="0" w:color="000000"/>
              <w:right w:val="single" w:sz="4" w:space="0" w:color="000000"/>
            </w:tcBorders>
          </w:tcPr>
          <w:p w14:paraId="2F2821B7" w14:textId="77777777" w:rsidR="009F0C97" w:rsidRPr="00150364" w:rsidRDefault="009F0C97" w:rsidP="008E4C1D">
            <w:pPr>
              <w:rPr>
                <w:rFonts w:asciiTheme="minorHAnsi" w:hAnsiTheme="minorHAnsi" w:cs="Arial"/>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31A22DAB"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3.6 Liquidación de Sociedad Conyugal</w:t>
            </w:r>
            <w:r w:rsidRPr="00150364">
              <w:rPr>
                <w:rFonts w:asciiTheme="minorHAnsi" w:hAnsiTheme="minorHAnsi" w:cs="Arial"/>
                <w:sz w:val="16"/>
                <w:szCs w:val="16"/>
              </w:rPr>
              <w:tab/>
            </w:r>
          </w:p>
        </w:tc>
        <w:tc>
          <w:tcPr>
            <w:tcW w:w="407" w:type="dxa"/>
            <w:tcBorders>
              <w:top w:val="single" w:sz="4" w:space="0" w:color="000000"/>
              <w:left w:val="single" w:sz="4" w:space="0" w:color="000000"/>
              <w:bottom w:val="single" w:sz="4" w:space="0" w:color="000000"/>
              <w:right w:val="single" w:sz="4" w:space="0" w:color="000000"/>
            </w:tcBorders>
          </w:tcPr>
          <w:p w14:paraId="35BEB7D6"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SI</w:t>
            </w:r>
          </w:p>
        </w:tc>
        <w:tc>
          <w:tcPr>
            <w:tcW w:w="236" w:type="dxa"/>
            <w:tcBorders>
              <w:top w:val="single" w:sz="4" w:space="0" w:color="000000"/>
              <w:left w:val="single" w:sz="4" w:space="0" w:color="000000"/>
              <w:bottom w:val="single" w:sz="4" w:space="0" w:color="000000"/>
              <w:right w:val="single" w:sz="4" w:space="0" w:color="000000"/>
            </w:tcBorders>
          </w:tcPr>
          <w:p w14:paraId="709F67DA" w14:textId="77777777" w:rsidR="009F0C97" w:rsidRPr="00150364" w:rsidRDefault="009F0C97" w:rsidP="008E4C1D">
            <w:pPr>
              <w:rPr>
                <w:rFonts w:asciiTheme="minorHAnsi" w:hAnsiTheme="minorHAnsi" w:cs="Arial"/>
                <w:sz w:val="16"/>
                <w:szCs w:val="16"/>
              </w:rPr>
            </w:pPr>
          </w:p>
        </w:tc>
        <w:tc>
          <w:tcPr>
            <w:tcW w:w="524" w:type="dxa"/>
            <w:tcBorders>
              <w:top w:val="single" w:sz="4" w:space="0" w:color="000000"/>
              <w:left w:val="single" w:sz="4" w:space="0" w:color="000000"/>
              <w:bottom w:val="single" w:sz="4" w:space="0" w:color="000000"/>
              <w:right w:val="single" w:sz="4" w:space="0" w:color="000000"/>
            </w:tcBorders>
          </w:tcPr>
          <w:p w14:paraId="2E60119B"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NO</w:t>
            </w:r>
          </w:p>
        </w:tc>
        <w:tc>
          <w:tcPr>
            <w:tcW w:w="250" w:type="dxa"/>
            <w:tcBorders>
              <w:top w:val="single" w:sz="4" w:space="0" w:color="000000"/>
              <w:left w:val="single" w:sz="4" w:space="0" w:color="000000"/>
              <w:bottom w:val="single" w:sz="4" w:space="0" w:color="000000"/>
              <w:right w:val="single" w:sz="4" w:space="0" w:color="000000"/>
            </w:tcBorders>
          </w:tcPr>
          <w:p w14:paraId="36902114" w14:textId="77777777" w:rsidR="009F0C97" w:rsidRPr="00150364" w:rsidRDefault="009F0C97" w:rsidP="008E4C1D">
            <w:pPr>
              <w:rPr>
                <w:rFonts w:asciiTheme="minorHAnsi" w:hAnsiTheme="minorHAnsi" w:cs="Arial"/>
                <w:sz w:val="16"/>
                <w:szCs w:val="16"/>
              </w:rPr>
            </w:pPr>
          </w:p>
        </w:tc>
        <w:tc>
          <w:tcPr>
            <w:tcW w:w="2727" w:type="dxa"/>
            <w:gridSpan w:val="2"/>
            <w:tcBorders>
              <w:top w:val="single" w:sz="4" w:space="0" w:color="000000"/>
              <w:left w:val="single" w:sz="4" w:space="0" w:color="000000"/>
              <w:bottom w:val="single" w:sz="4" w:space="0" w:color="000000"/>
              <w:right w:val="single" w:sz="4" w:space="0" w:color="000000"/>
            </w:tcBorders>
          </w:tcPr>
          <w:p w14:paraId="5251D7D4" w14:textId="77777777" w:rsidR="009F0C97" w:rsidRPr="00150364" w:rsidRDefault="009F0C97" w:rsidP="008E4C1D">
            <w:pPr>
              <w:rPr>
                <w:rFonts w:asciiTheme="minorHAnsi" w:hAnsiTheme="minorHAnsi" w:cs="Arial"/>
                <w:sz w:val="16"/>
                <w:szCs w:val="16"/>
              </w:rPr>
            </w:pPr>
          </w:p>
        </w:tc>
      </w:tr>
    </w:tbl>
    <w:p w14:paraId="10A01A90" w14:textId="77777777" w:rsidR="009F0C97" w:rsidRPr="00150364" w:rsidRDefault="009F0C97" w:rsidP="009F0C97">
      <w:pPr>
        <w:rPr>
          <w:rFonts w:asciiTheme="minorHAnsi" w:hAnsiTheme="minorHAnsi" w:cs="Arial"/>
          <w:sz w:val="14"/>
          <w:szCs w:val="14"/>
        </w:rPr>
      </w:pPr>
    </w:p>
    <w:p w14:paraId="6927B6CA" w14:textId="77777777" w:rsidR="009F0C97" w:rsidRPr="00150364" w:rsidRDefault="009F0C97" w:rsidP="009F0C97">
      <w:pPr>
        <w:rPr>
          <w:rFonts w:asciiTheme="minorHAnsi" w:hAnsiTheme="minorHAnsi" w:cs="Arial"/>
          <w:sz w:val="14"/>
          <w:szCs w:val="14"/>
        </w:rPr>
      </w:pPr>
    </w:p>
    <w:tbl>
      <w:tblPr>
        <w:tblpPr w:leftFromText="141" w:rightFromText="141" w:vertAnchor="text" w:tblpX="392"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A1689" w:rsidRPr="00150364" w14:paraId="0EE502DA" w14:textId="77777777" w:rsidTr="008E4C1D">
        <w:trPr>
          <w:trHeight w:val="182"/>
        </w:trPr>
        <w:tc>
          <w:tcPr>
            <w:tcW w:w="10881" w:type="dxa"/>
            <w:shd w:val="clear" w:color="auto" w:fill="auto"/>
            <w:vAlign w:val="center"/>
          </w:tcPr>
          <w:p w14:paraId="339C513B" w14:textId="77777777" w:rsidR="009F0C97" w:rsidRPr="00150364" w:rsidRDefault="009F0C97" w:rsidP="008E4C1D">
            <w:pPr>
              <w:rPr>
                <w:rFonts w:asciiTheme="minorHAnsi" w:hAnsiTheme="minorHAnsi" w:cs="Arial"/>
                <w:b/>
                <w:sz w:val="14"/>
                <w:szCs w:val="14"/>
              </w:rPr>
            </w:pPr>
            <w:r w:rsidRPr="00150364">
              <w:rPr>
                <w:rFonts w:asciiTheme="minorHAnsi" w:hAnsiTheme="minorHAnsi" w:cs="Arial"/>
                <w:b/>
                <w:sz w:val="14"/>
                <w:szCs w:val="14"/>
              </w:rPr>
              <w:t>4. INFORMACIÓN PATRIMONIAL</w:t>
            </w:r>
          </w:p>
        </w:tc>
      </w:tr>
    </w:tbl>
    <w:p w14:paraId="02AB2470" w14:textId="77777777" w:rsidR="009F0C97" w:rsidRPr="00150364" w:rsidRDefault="009F0C97" w:rsidP="009F0C97">
      <w:pPr>
        <w:rPr>
          <w:rFonts w:asciiTheme="minorHAnsi" w:hAnsiTheme="minorHAnsi"/>
          <w:vanish/>
          <w:sz w:val="14"/>
          <w:szCs w:val="14"/>
        </w:rPr>
      </w:pPr>
    </w:p>
    <w:tbl>
      <w:tblPr>
        <w:tblpPr w:leftFromText="141" w:rightFromText="141" w:vertAnchor="text" w:horzAnchor="margin" w:tblpX="675"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150364" w14:paraId="24E4D8C2" w14:textId="77777777" w:rsidTr="008E4C1D">
        <w:trPr>
          <w:trHeight w:val="254"/>
        </w:trPr>
        <w:tc>
          <w:tcPr>
            <w:tcW w:w="2869" w:type="dxa"/>
            <w:shd w:val="clear" w:color="auto" w:fill="auto"/>
            <w:vAlign w:val="center"/>
          </w:tcPr>
          <w:p w14:paraId="7AA19BD9" w14:textId="77777777" w:rsidR="009F0C97" w:rsidRPr="00150364" w:rsidRDefault="009F0C97" w:rsidP="008E4C1D">
            <w:pPr>
              <w:rPr>
                <w:rFonts w:asciiTheme="minorHAnsi" w:hAnsiTheme="minorHAnsi" w:cs="Arial"/>
                <w:b/>
                <w:sz w:val="14"/>
                <w:szCs w:val="14"/>
              </w:rPr>
            </w:pPr>
            <w:r w:rsidRPr="00150364">
              <w:rPr>
                <w:rFonts w:asciiTheme="minorHAnsi" w:hAnsiTheme="minorHAnsi" w:cs="Arial"/>
                <w:b/>
                <w:sz w:val="14"/>
                <w:szCs w:val="14"/>
              </w:rPr>
              <w:t>4.1 ACTIVOS</w:t>
            </w:r>
          </w:p>
        </w:tc>
      </w:tr>
    </w:tbl>
    <w:p w14:paraId="7A5C5DDE" w14:textId="77777777" w:rsidR="009F0C97" w:rsidRPr="00150364" w:rsidRDefault="009F0C97" w:rsidP="009F0C97">
      <w:pPr>
        <w:ind w:left="708"/>
        <w:rPr>
          <w:rFonts w:asciiTheme="minorHAnsi" w:hAnsiTheme="minorHAnsi" w:cs="Arial"/>
          <w:sz w:val="14"/>
          <w:szCs w:val="14"/>
        </w:rPr>
      </w:pPr>
      <w:r w:rsidRPr="00150364">
        <w:rPr>
          <w:rFonts w:asciiTheme="minorHAnsi" w:hAnsiTheme="minorHAnsi" w:cs="Arial"/>
          <w:sz w:val="14"/>
          <w:szCs w:val="14"/>
        </w:rPr>
        <w:t xml:space="preserve">                 Referencia (A) TIPO DE BIEN: casa, departamento, terreno, oficina, local comercial, propiedad rural, etc.    </w:t>
      </w:r>
    </w:p>
    <w:p w14:paraId="448A1438" w14:textId="77777777" w:rsidR="009F0C97" w:rsidRPr="00150364" w:rsidRDefault="009F0C97" w:rsidP="009F0C97">
      <w:pPr>
        <w:ind w:left="3540"/>
        <w:rPr>
          <w:rFonts w:asciiTheme="minorHAnsi" w:hAnsiTheme="minorHAnsi" w:cs="Arial"/>
          <w:sz w:val="14"/>
          <w:szCs w:val="14"/>
        </w:rPr>
      </w:pPr>
      <w:r w:rsidRPr="00150364">
        <w:rPr>
          <w:rFonts w:asciiTheme="minorHAnsi" w:hAnsiTheme="minorHAnsi" w:cs="Arial"/>
          <w:sz w:val="14"/>
          <w:szCs w:val="14"/>
        </w:rPr>
        <w:t>Referencia (B) VALOR DEL BIEN: en ningún caso el valor del bien puede ser menor al avalúo comercial municipal. Si se trata de derechos y Acciones, el valor será equivalente al porcentaje de participación.</w:t>
      </w:r>
    </w:p>
    <w:p w14:paraId="00368AE1" w14:textId="77777777" w:rsidR="009F0C97" w:rsidRPr="00150364" w:rsidRDefault="009F0C97" w:rsidP="009F0C97">
      <w:pPr>
        <w:ind w:left="3540"/>
        <w:rPr>
          <w:rFonts w:asciiTheme="minorHAnsi" w:hAnsiTheme="minorHAnsi" w:cs="Arial"/>
          <w:sz w:val="14"/>
          <w:szCs w:val="14"/>
        </w:rPr>
      </w:pPr>
      <w:r w:rsidRPr="00150364">
        <w:rPr>
          <w:rFonts w:asciiTheme="minorHAnsi" w:hAnsiTheme="minorHAnsi" w:cs="Arial"/>
          <w:sz w:val="14"/>
          <w:szCs w:val="14"/>
        </w:rPr>
        <w:t>Referencia (C) No. DE PREDIO: Es el número o clave catastral asignado por el Municipio en la carta de pago del impuesto predial.</w:t>
      </w:r>
    </w:p>
    <w:tbl>
      <w:tblPr>
        <w:tblpPr w:leftFromText="141" w:rightFromText="141" w:vertAnchor="text" w:horzAnchor="margin" w:tblpX="925"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tblGrid>
      <w:tr w:rsidR="003A1689" w:rsidRPr="00150364" w14:paraId="42B67218" w14:textId="77777777" w:rsidTr="008E4C1D">
        <w:trPr>
          <w:trHeight w:val="254"/>
        </w:trPr>
        <w:tc>
          <w:tcPr>
            <w:tcW w:w="2660" w:type="dxa"/>
            <w:shd w:val="clear" w:color="auto" w:fill="auto"/>
            <w:vAlign w:val="center"/>
          </w:tcPr>
          <w:p w14:paraId="477A87BE" w14:textId="77777777" w:rsidR="009F0C97" w:rsidRPr="00150364" w:rsidRDefault="009F0C97" w:rsidP="008E4C1D">
            <w:pPr>
              <w:rPr>
                <w:rFonts w:asciiTheme="minorHAnsi" w:hAnsiTheme="minorHAnsi" w:cs="Arial"/>
                <w:b/>
                <w:sz w:val="14"/>
                <w:szCs w:val="14"/>
              </w:rPr>
            </w:pPr>
            <w:r w:rsidRPr="00150364">
              <w:rPr>
                <w:rFonts w:asciiTheme="minorHAnsi" w:hAnsiTheme="minorHAnsi" w:cs="Arial"/>
                <w:b/>
                <w:sz w:val="14"/>
                <w:szCs w:val="14"/>
              </w:rPr>
              <w:t>4.1.1 BIENES INMUEBLES</w:t>
            </w:r>
          </w:p>
        </w:tc>
      </w:tr>
    </w:tbl>
    <w:p w14:paraId="6C43E46C" w14:textId="77777777" w:rsidR="009F0C97" w:rsidRPr="00150364" w:rsidRDefault="009F0C97" w:rsidP="009F0C97">
      <w:pPr>
        <w:rPr>
          <w:rFonts w:asciiTheme="minorHAnsi" w:hAnsiTheme="minorHAnsi" w:cs="Arial"/>
          <w:sz w:val="14"/>
          <w:szCs w:val="14"/>
        </w:rPr>
      </w:pPr>
    </w:p>
    <w:p w14:paraId="039EFE0C" w14:textId="77777777" w:rsidR="009F0C97" w:rsidRPr="00150364" w:rsidRDefault="009F0C97" w:rsidP="009F0C97">
      <w:pPr>
        <w:rPr>
          <w:rFonts w:asciiTheme="minorHAnsi" w:hAnsiTheme="minorHAnsi" w:cs="Arial"/>
          <w:sz w:val="16"/>
          <w:szCs w:val="16"/>
        </w:rPr>
      </w:pPr>
    </w:p>
    <w:p w14:paraId="0584BAC0" w14:textId="77777777" w:rsidR="009F0C97" w:rsidRPr="00150364" w:rsidRDefault="009F0C97" w:rsidP="009F0C97">
      <w:pPr>
        <w:rPr>
          <w:rFonts w:asciiTheme="minorHAnsi" w:hAnsiTheme="minorHAnsi" w:cs="Arial"/>
          <w:sz w:val="16"/>
          <w:szCs w:val="16"/>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992"/>
        <w:gridCol w:w="1248"/>
        <w:gridCol w:w="878"/>
        <w:gridCol w:w="1700"/>
        <w:gridCol w:w="1134"/>
        <w:gridCol w:w="1134"/>
        <w:gridCol w:w="1134"/>
        <w:gridCol w:w="851"/>
      </w:tblGrid>
      <w:tr w:rsidR="003A1689" w:rsidRPr="00150364" w14:paraId="141E4782" w14:textId="77777777" w:rsidTr="009F0C97">
        <w:trPr>
          <w:trHeight w:val="400"/>
        </w:trPr>
        <w:tc>
          <w:tcPr>
            <w:tcW w:w="1135" w:type="dxa"/>
            <w:vMerge w:val="restart"/>
          </w:tcPr>
          <w:p w14:paraId="4FFD078E" w14:textId="77777777" w:rsidR="009F0C97" w:rsidRPr="00150364" w:rsidRDefault="009F0C97" w:rsidP="008E4C1D">
            <w:pPr>
              <w:jc w:val="center"/>
              <w:rPr>
                <w:rFonts w:asciiTheme="minorHAnsi" w:hAnsiTheme="minorHAnsi" w:cs="Arial"/>
                <w:sz w:val="12"/>
                <w:szCs w:val="12"/>
              </w:rPr>
            </w:pPr>
          </w:p>
          <w:p w14:paraId="3917A814"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TIPO DE BIEN (Referencia A)</w:t>
            </w:r>
          </w:p>
        </w:tc>
        <w:tc>
          <w:tcPr>
            <w:tcW w:w="4818" w:type="dxa"/>
            <w:gridSpan w:val="4"/>
            <w:vAlign w:val="center"/>
          </w:tcPr>
          <w:p w14:paraId="5B97EAC5"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UBICACIÓN</w:t>
            </w:r>
          </w:p>
        </w:tc>
        <w:tc>
          <w:tcPr>
            <w:tcW w:w="2268" w:type="dxa"/>
            <w:gridSpan w:val="2"/>
            <w:vAlign w:val="center"/>
          </w:tcPr>
          <w:p w14:paraId="6E1669CB"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FECHA</w:t>
            </w:r>
          </w:p>
        </w:tc>
        <w:tc>
          <w:tcPr>
            <w:tcW w:w="1134" w:type="dxa"/>
            <w:vMerge w:val="restart"/>
          </w:tcPr>
          <w:p w14:paraId="6CE595F7" w14:textId="77777777" w:rsidR="009F0C97" w:rsidRPr="00150364" w:rsidRDefault="009F0C97" w:rsidP="008E4C1D">
            <w:pPr>
              <w:jc w:val="center"/>
              <w:rPr>
                <w:rFonts w:asciiTheme="minorHAnsi" w:hAnsiTheme="minorHAnsi" w:cs="Arial"/>
                <w:sz w:val="12"/>
                <w:szCs w:val="12"/>
              </w:rPr>
            </w:pPr>
          </w:p>
          <w:p w14:paraId="3EB7236F"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Nª DE PREDIO</w:t>
            </w:r>
          </w:p>
          <w:p w14:paraId="12D73929"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(Referencia C)</w:t>
            </w:r>
          </w:p>
        </w:tc>
        <w:tc>
          <w:tcPr>
            <w:tcW w:w="851" w:type="dxa"/>
            <w:vMerge w:val="restart"/>
          </w:tcPr>
          <w:p w14:paraId="65B89995" w14:textId="77777777" w:rsidR="009F0C97" w:rsidRPr="00150364" w:rsidRDefault="009F0C97" w:rsidP="008E4C1D">
            <w:pPr>
              <w:jc w:val="center"/>
              <w:rPr>
                <w:rFonts w:asciiTheme="minorHAnsi" w:hAnsiTheme="minorHAnsi" w:cs="Arial"/>
                <w:sz w:val="12"/>
                <w:szCs w:val="12"/>
              </w:rPr>
            </w:pPr>
          </w:p>
          <w:p w14:paraId="75E8D21A"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VALOR DEL BIEN USD</w:t>
            </w:r>
          </w:p>
          <w:p w14:paraId="7FD11BA3"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(Referencia B)</w:t>
            </w:r>
          </w:p>
        </w:tc>
      </w:tr>
      <w:tr w:rsidR="003A1689" w:rsidRPr="00150364" w14:paraId="70979C90" w14:textId="77777777" w:rsidTr="009F0C97">
        <w:trPr>
          <w:trHeight w:val="400"/>
        </w:trPr>
        <w:tc>
          <w:tcPr>
            <w:tcW w:w="1135" w:type="dxa"/>
            <w:vMerge/>
          </w:tcPr>
          <w:p w14:paraId="68AA137A" w14:textId="77777777" w:rsidR="009F0C97" w:rsidRPr="00150364" w:rsidRDefault="009F0C97" w:rsidP="008E4C1D">
            <w:pPr>
              <w:rPr>
                <w:rFonts w:asciiTheme="minorHAnsi" w:hAnsiTheme="minorHAnsi" w:cs="Arial"/>
                <w:sz w:val="16"/>
                <w:szCs w:val="16"/>
              </w:rPr>
            </w:pPr>
          </w:p>
        </w:tc>
        <w:tc>
          <w:tcPr>
            <w:tcW w:w="992" w:type="dxa"/>
          </w:tcPr>
          <w:p w14:paraId="5FBA1393"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PAÍS</w:t>
            </w:r>
          </w:p>
        </w:tc>
        <w:tc>
          <w:tcPr>
            <w:tcW w:w="1248" w:type="dxa"/>
          </w:tcPr>
          <w:p w14:paraId="008DC998"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PROVINCIA</w:t>
            </w:r>
          </w:p>
        </w:tc>
        <w:tc>
          <w:tcPr>
            <w:tcW w:w="878" w:type="dxa"/>
          </w:tcPr>
          <w:p w14:paraId="5A7B81DE"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CIUDAD</w:t>
            </w:r>
          </w:p>
        </w:tc>
        <w:tc>
          <w:tcPr>
            <w:tcW w:w="1700" w:type="dxa"/>
          </w:tcPr>
          <w:p w14:paraId="4F31FD96"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DIRECCIÓN</w:t>
            </w:r>
          </w:p>
        </w:tc>
        <w:tc>
          <w:tcPr>
            <w:tcW w:w="1134" w:type="dxa"/>
          </w:tcPr>
          <w:p w14:paraId="4BDA43ED" w14:textId="77777777" w:rsidR="009F0C97" w:rsidRPr="00150364" w:rsidRDefault="009F0C97" w:rsidP="008E4C1D">
            <w:pPr>
              <w:rPr>
                <w:rFonts w:asciiTheme="minorHAnsi" w:hAnsiTheme="minorHAnsi" w:cs="Arial"/>
                <w:sz w:val="12"/>
                <w:szCs w:val="12"/>
              </w:rPr>
            </w:pPr>
            <w:r w:rsidRPr="00150364">
              <w:rPr>
                <w:rFonts w:asciiTheme="minorHAnsi" w:hAnsiTheme="minorHAnsi" w:cs="Arial"/>
                <w:sz w:val="12"/>
                <w:szCs w:val="12"/>
              </w:rPr>
              <w:t>ADQUISICIÓN (año-mes-día)</w:t>
            </w:r>
          </w:p>
        </w:tc>
        <w:tc>
          <w:tcPr>
            <w:tcW w:w="1134" w:type="dxa"/>
          </w:tcPr>
          <w:p w14:paraId="0F6CAC2C" w14:textId="77777777" w:rsidR="009F0C97" w:rsidRPr="00150364" w:rsidRDefault="009F0C97" w:rsidP="008E4C1D">
            <w:pPr>
              <w:jc w:val="center"/>
              <w:rPr>
                <w:rFonts w:asciiTheme="minorHAnsi" w:hAnsiTheme="minorHAnsi" w:cs="Arial"/>
                <w:sz w:val="12"/>
                <w:szCs w:val="12"/>
              </w:rPr>
            </w:pPr>
            <w:r w:rsidRPr="00150364">
              <w:rPr>
                <w:rFonts w:asciiTheme="minorHAnsi" w:hAnsiTheme="minorHAnsi" w:cs="Arial"/>
                <w:sz w:val="12"/>
                <w:szCs w:val="12"/>
              </w:rPr>
              <w:t>INSCRIPCIÓN EN REGISTRO DE LA PROPIEDAD          (año-mes-día)</w:t>
            </w:r>
          </w:p>
        </w:tc>
        <w:tc>
          <w:tcPr>
            <w:tcW w:w="1134" w:type="dxa"/>
            <w:vMerge/>
          </w:tcPr>
          <w:p w14:paraId="5715DBFD" w14:textId="77777777" w:rsidR="009F0C97" w:rsidRPr="00150364" w:rsidRDefault="009F0C97" w:rsidP="008E4C1D">
            <w:pPr>
              <w:rPr>
                <w:rFonts w:asciiTheme="minorHAnsi" w:hAnsiTheme="minorHAnsi" w:cs="Arial"/>
                <w:sz w:val="16"/>
                <w:szCs w:val="16"/>
              </w:rPr>
            </w:pPr>
          </w:p>
        </w:tc>
        <w:tc>
          <w:tcPr>
            <w:tcW w:w="851" w:type="dxa"/>
            <w:vMerge/>
          </w:tcPr>
          <w:p w14:paraId="7CA5681A" w14:textId="77777777" w:rsidR="009F0C97" w:rsidRPr="00150364" w:rsidRDefault="009F0C97" w:rsidP="008E4C1D">
            <w:pPr>
              <w:rPr>
                <w:rFonts w:asciiTheme="minorHAnsi" w:hAnsiTheme="minorHAnsi" w:cs="Arial"/>
                <w:sz w:val="16"/>
                <w:szCs w:val="16"/>
              </w:rPr>
            </w:pPr>
          </w:p>
        </w:tc>
      </w:tr>
      <w:tr w:rsidR="003A1689" w:rsidRPr="00150364" w14:paraId="6421C5B3" w14:textId="77777777" w:rsidTr="009F0C97">
        <w:trPr>
          <w:trHeight w:val="216"/>
        </w:trPr>
        <w:tc>
          <w:tcPr>
            <w:tcW w:w="1135" w:type="dxa"/>
          </w:tcPr>
          <w:p w14:paraId="035E288B" w14:textId="77777777" w:rsidR="009F0C97" w:rsidRPr="00150364" w:rsidRDefault="009F0C97" w:rsidP="008E4C1D">
            <w:pPr>
              <w:rPr>
                <w:rFonts w:asciiTheme="minorHAnsi" w:hAnsiTheme="minorHAnsi" w:cs="Arial"/>
                <w:sz w:val="16"/>
                <w:szCs w:val="16"/>
              </w:rPr>
            </w:pPr>
          </w:p>
        </w:tc>
        <w:tc>
          <w:tcPr>
            <w:tcW w:w="992" w:type="dxa"/>
          </w:tcPr>
          <w:p w14:paraId="4E460315" w14:textId="77777777" w:rsidR="009F0C97" w:rsidRPr="00150364" w:rsidRDefault="009F0C97" w:rsidP="008E4C1D">
            <w:pPr>
              <w:rPr>
                <w:rFonts w:asciiTheme="minorHAnsi" w:hAnsiTheme="minorHAnsi" w:cs="Arial"/>
                <w:sz w:val="16"/>
                <w:szCs w:val="16"/>
              </w:rPr>
            </w:pPr>
          </w:p>
        </w:tc>
        <w:tc>
          <w:tcPr>
            <w:tcW w:w="1248" w:type="dxa"/>
          </w:tcPr>
          <w:p w14:paraId="6EF12B5F" w14:textId="77777777" w:rsidR="009F0C97" w:rsidRPr="00150364" w:rsidRDefault="009F0C97" w:rsidP="008E4C1D">
            <w:pPr>
              <w:rPr>
                <w:rFonts w:asciiTheme="minorHAnsi" w:hAnsiTheme="minorHAnsi" w:cs="Arial"/>
                <w:sz w:val="16"/>
                <w:szCs w:val="16"/>
              </w:rPr>
            </w:pPr>
          </w:p>
        </w:tc>
        <w:tc>
          <w:tcPr>
            <w:tcW w:w="878" w:type="dxa"/>
          </w:tcPr>
          <w:p w14:paraId="3519C72F" w14:textId="77777777" w:rsidR="009F0C97" w:rsidRPr="00150364" w:rsidRDefault="009F0C97" w:rsidP="008E4C1D">
            <w:pPr>
              <w:rPr>
                <w:rFonts w:asciiTheme="minorHAnsi" w:hAnsiTheme="minorHAnsi" w:cs="Arial"/>
                <w:sz w:val="16"/>
                <w:szCs w:val="16"/>
              </w:rPr>
            </w:pPr>
          </w:p>
        </w:tc>
        <w:tc>
          <w:tcPr>
            <w:tcW w:w="1700" w:type="dxa"/>
          </w:tcPr>
          <w:p w14:paraId="38FB30AA" w14:textId="77777777" w:rsidR="009F0C97" w:rsidRPr="00150364" w:rsidRDefault="009F0C97" w:rsidP="008E4C1D">
            <w:pPr>
              <w:rPr>
                <w:rFonts w:asciiTheme="minorHAnsi" w:hAnsiTheme="minorHAnsi" w:cs="Arial"/>
                <w:sz w:val="16"/>
                <w:szCs w:val="16"/>
              </w:rPr>
            </w:pPr>
          </w:p>
        </w:tc>
        <w:tc>
          <w:tcPr>
            <w:tcW w:w="1134" w:type="dxa"/>
          </w:tcPr>
          <w:p w14:paraId="1786B464" w14:textId="77777777" w:rsidR="009F0C97" w:rsidRPr="00150364" w:rsidRDefault="009F0C97" w:rsidP="008E4C1D">
            <w:pPr>
              <w:rPr>
                <w:rFonts w:asciiTheme="minorHAnsi" w:hAnsiTheme="minorHAnsi" w:cs="Arial"/>
                <w:sz w:val="16"/>
                <w:szCs w:val="16"/>
              </w:rPr>
            </w:pPr>
          </w:p>
        </w:tc>
        <w:tc>
          <w:tcPr>
            <w:tcW w:w="1134" w:type="dxa"/>
          </w:tcPr>
          <w:p w14:paraId="25C31082" w14:textId="77777777" w:rsidR="009F0C97" w:rsidRPr="00150364" w:rsidRDefault="009F0C97" w:rsidP="008E4C1D">
            <w:pPr>
              <w:rPr>
                <w:rFonts w:asciiTheme="minorHAnsi" w:hAnsiTheme="minorHAnsi" w:cs="Arial"/>
                <w:sz w:val="16"/>
                <w:szCs w:val="16"/>
              </w:rPr>
            </w:pPr>
          </w:p>
        </w:tc>
        <w:tc>
          <w:tcPr>
            <w:tcW w:w="1134" w:type="dxa"/>
          </w:tcPr>
          <w:p w14:paraId="475D1D33" w14:textId="77777777" w:rsidR="009F0C97" w:rsidRPr="00150364" w:rsidRDefault="009F0C97" w:rsidP="008E4C1D">
            <w:pPr>
              <w:rPr>
                <w:rFonts w:asciiTheme="minorHAnsi" w:hAnsiTheme="minorHAnsi" w:cs="Arial"/>
                <w:sz w:val="16"/>
                <w:szCs w:val="16"/>
              </w:rPr>
            </w:pPr>
          </w:p>
        </w:tc>
        <w:tc>
          <w:tcPr>
            <w:tcW w:w="851" w:type="dxa"/>
          </w:tcPr>
          <w:p w14:paraId="5A35FC6D" w14:textId="77777777" w:rsidR="009F0C97" w:rsidRPr="00150364" w:rsidRDefault="009F0C97" w:rsidP="008E4C1D">
            <w:pPr>
              <w:jc w:val="right"/>
              <w:rPr>
                <w:rFonts w:asciiTheme="minorHAnsi" w:hAnsiTheme="minorHAnsi" w:cs="Arial"/>
                <w:sz w:val="16"/>
                <w:szCs w:val="16"/>
              </w:rPr>
            </w:pPr>
          </w:p>
        </w:tc>
      </w:tr>
      <w:tr w:rsidR="003A1689" w:rsidRPr="00150364" w14:paraId="266C50B8" w14:textId="77777777" w:rsidTr="009F0C97">
        <w:trPr>
          <w:trHeight w:val="242"/>
        </w:trPr>
        <w:tc>
          <w:tcPr>
            <w:tcW w:w="9355" w:type="dxa"/>
            <w:gridSpan w:val="8"/>
            <w:vAlign w:val="center"/>
          </w:tcPr>
          <w:p w14:paraId="7EAA57A3" w14:textId="77777777" w:rsidR="009F0C97" w:rsidRPr="00150364" w:rsidRDefault="009F0C97" w:rsidP="008E4C1D">
            <w:pPr>
              <w:jc w:val="right"/>
              <w:rPr>
                <w:rFonts w:asciiTheme="minorHAnsi" w:hAnsiTheme="minorHAnsi" w:cs="Arial"/>
                <w:b/>
                <w:sz w:val="16"/>
                <w:szCs w:val="16"/>
              </w:rPr>
            </w:pPr>
            <w:r w:rsidRPr="00150364">
              <w:rPr>
                <w:rFonts w:asciiTheme="minorHAnsi" w:hAnsiTheme="minorHAnsi" w:cs="Arial"/>
                <w:b/>
                <w:sz w:val="16"/>
                <w:szCs w:val="16"/>
              </w:rPr>
              <w:t>SUBTOTAL USD</w:t>
            </w:r>
          </w:p>
        </w:tc>
        <w:tc>
          <w:tcPr>
            <w:tcW w:w="851" w:type="dxa"/>
            <w:shd w:val="clear" w:color="auto" w:fill="auto"/>
          </w:tcPr>
          <w:p w14:paraId="67F112D5" w14:textId="77777777" w:rsidR="009F0C97" w:rsidRPr="00150364" w:rsidRDefault="009F0C97" w:rsidP="008E4C1D">
            <w:pPr>
              <w:jc w:val="right"/>
              <w:rPr>
                <w:rFonts w:asciiTheme="minorHAnsi" w:hAnsiTheme="minorHAnsi" w:cs="Arial"/>
                <w:sz w:val="16"/>
                <w:szCs w:val="16"/>
              </w:rPr>
            </w:pPr>
          </w:p>
        </w:tc>
      </w:tr>
    </w:tbl>
    <w:p w14:paraId="2461666E" w14:textId="77777777" w:rsidR="009F0C97" w:rsidRPr="00150364" w:rsidRDefault="009F0C97" w:rsidP="009F0C97">
      <w:pPr>
        <w:pStyle w:val="Prrafodelista"/>
        <w:ind w:left="3402"/>
        <w:rPr>
          <w:rFonts w:asciiTheme="minorHAnsi" w:hAnsiTheme="minorHAnsi" w:cs="Arial"/>
          <w:sz w:val="16"/>
          <w:szCs w:val="16"/>
        </w:rPr>
      </w:pPr>
    </w:p>
    <w:tbl>
      <w:tblPr>
        <w:tblpPr w:leftFromText="141" w:rightFromText="141" w:vertAnchor="text" w:horzAnchor="margin" w:tblpX="925"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tblGrid>
      <w:tr w:rsidR="003A1689" w:rsidRPr="00150364" w14:paraId="614CCBBF" w14:textId="77777777" w:rsidTr="008E4C1D">
        <w:trPr>
          <w:trHeight w:val="254"/>
        </w:trPr>
        <w:tc>
          <w:tcPr>
            <w:tcW w:w="2518" w:type="dxa"/>
            <w:shd w:val="clear" w:color="auto" w:fill="auto"/>
            <w:vAlign w:val="center"/>
          </w:tcPr>
          <w:p w14:paraId="47A35DA8"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4.1.2 BIENES MUEBLES</w:t>
            </w:r>
          </w:p>
        </w:tc>
      </w:tr>
    </w:tbl>
    <w:p w14:paraId="5A3156CC" w14:textId="77777777" w:rsidR="009F0C97" w:rsidRPr="00150364" w:rsidRDefault="009F0C97" w:rsidP="009F0C97">
      <w:pPr>
        <w:pStyle w:val="Prrafodelista"/>
        <w:ind w:left="3402"/>
        <w:rPr>
          <w:rFonts w:asciiTheme="minorHAnsi" w:hAnsiTheme="minorHAnsi" w:cs="Arial"/>
          <w:sz w:val="16"/>
          <w:szCs w:val="16"/>
        </w:rPr>
      </w:pPr>
      <w:r w:rsidRPr="00150364">
        <w:rPr>
          <w:rFonts w:asciiTheme="minorHAnsi" w:hAnsiTheme="minorHAnsi" w:cs="Arial"/>
          <w:sz w:val="16"/>
          <w:szCs w:val="16"/>
        </w:rPr>
        <w:t>Referencia (C) TIPO DE VEHÍCULO: automóvil, camioneta, camión, etc.</w:t>
      </w:r>
    </w:p>
    <w:p w14:paraId="31DBA5FA" w14:textId="77777777" w:rsidR="009F0C97" w:rsidRPr="00150364" w:rsidRDefault="009F0C97" w:rsidP="009F0C97">
      <w:pPr>
        <w:pStyle w:val="Prrafodelista"/>
        <w:ind w:left="3402"/>
        <w:rPr>
          <w:rFonts w:asciiTheme="minorHAnsi" w:hAnsiTheme="minorHAnsi" w:cs="Arial"/>
          <w:sz w:val="16"/>
          <w:szCs w:val="16"/>
        </w:rPr>
      </w:pPr>
      <w:r w:rsidRPr="00150364">
        <w:rPr>
          <w:rFonts w:asciiTheme="minorHAnsi" w:hAnsiTheme="minorHAnsi" w:cs="Arial"/>
          <w:sz w:val="16"/>
          <w:szCs w:val="16"/>
        </w:rPr>
        <w:t>Referencia (D) NÚMERO DE PLACA: en caso de que el vehículo no esté matriculado, deberá ingresar el número de chasis.</w:t>
      </w:r>
    </w:p>
    <w:p w14:paraId="527B47CD" w14:textId="77777777" w:rsidR="009F0C97" w:rsidRPr="00150364" w:rsidRDefault="009F0C97" w:rsidP="009F0C97">
      <w:pPr>
        <w:pStyle w:val="Prrafodelista"/>
        <w:ind w:left="3540"/>
        <w:rPr>
          <w:rFonts w:asciiTheme="minorHAnsi" w:hAnsiTheme="minorHAnsi" w:cs="Arial"/>
          <w:sz w:val="16"/>
          <w:szCs w:val="16"/>
        </w:rPr>
      </w:pPr>
      <w:r w:rsidRPr="00150364">
        <w:rPr>
          <w:rFonts w:asciiTheme="minorHAnsi" w:hAnsiTheme="minorHAnsi" w:cs="Arial"/>
          <w:sz w:val="16"/>
          <w:szCs w:val="16"/>
        </w:rPr>
        <w:t xml:space="preserve">        Referencia (E) VALOR DEL BIEN: anotar el valor de acuerdo al valor comercial de mercado (en caso de vehículos el valor no será inferior al de la matrícula)</w:t>
      </w:r>
    </w:p>
    <w:tbl>
      <w:tblPr>
        <w:tblpPr w:leftFromText="141" w:rightFromText="141" w:vertAnchor="text" w:horzAnchor="margin" w:tblpX="1317"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150364" w14:paraId="34B9CA9A" w14:textId="77777777" w:rsidTr="008E4C1D">
        <w:trPr>
          <w:trHeight w:val="254"/>
        </w:trPr>
        <w:tc>
          <w:tcPr>
            <w:tcW w:w="2869" w:type="dxa"/>
            <w:shd w:val="clear" w:color="auto" w:fill="auto"/>
            <w:vAlign w:val="center"/>
          </w:tcPr>
          <w:p w14:paraId="5E7E7776"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4.1.2.1 VEHÍCULOS</w:t>
            </w:r>
          </w:p>
        </w:tc>
      </w:tr>
    </w:tbl>
    <w:p w14:paraId="569E3C87" w14:textId="77777777" w:rsidR="009F0C97" w:rsidRPr="00150364" w:rsidRDefault="009F0C97" w:rsidP="009F0C97">
      <w:pPr>
        <w:rPr>
          <w:rFonts w:asciiTheme="minorHAnsi" w:hAnsiTheme="minorHAnsi"/>
          <w:vanish/>
          <w:sz w:val="16"/>
          <w:szCs w:val="16"/>
        </w:rPr>
      </w:pPr>
    </w:p>
    <w:tbl>
      <w:tblPr>
        <w:tblpPr w:leftFromText="141" w:rightFromText="141" w:vertAnchor="text" w:horzAnchor="page" w:tblpX="7813"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tblGrid>
      <w:tr w:rsidR="003A1689" w:rsidRPr="00150364" w14:paraId="784F48C9" w14:textId="77777777" w:rsidTr="008E4C1D">
        <w:trPr>
          <w:trHeight w:val="254"/>
        </w:trPr>
        <w:tc>
          <w:tcPr>
            <w:tcW w:w="2869" w:type="dxa"/>
            <w:shd w:val="clear" w:color="auto" w:fill="auto"/>
            <w:vAlign w:val="center"/>
          </w:tcPr>
          <w:p w14:paraId="0F84E4EE"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4.1.2.2 OTROS BIENES MUEBLES</w:t>
            </w:r>
          </w:p>
        </w:tc>
      </w:tr>
    </w:tbl>
    <w:p w14:paraId="14A84E6B" w14:textId="77777777" w:rsidR="009F0C97" w:rsidRPr="00150364" w:rsidRDefault="009F0C97" w:rsidP="009F0C97">
      <w:pPr>
        <w:rPr>
          <w:rFonts w:asciiTheme="minorHAnsi" w:hAnsiTheme="minorHAnsi" w:cs="Arial"/>
          <w:sz w:val="16"/>
          <w:szCs w:val="16"/>
        </w:rPr>
      </w:pPr>
    </w:p>
    <w:p w14:paraId="17D51B0B" w14:textId="77777777" w:rsidR="009F0C97" w:rsidRPr="00150364" w:rsidRDefault="009F0C97" w:rsidP="009F0C97">
      <w:pPr>
        <w:rPr>
          <w:rFonts w:asciiTheme="minorHAnsi" w:hAnsiTheme="minorHAnsi" w:cs="Arial"/>
          <w:sz w:val="16"/>
          <w:szCs w:val="16"/>
        </w:rPr>
      </w:pPr>
    </w:p>
    <w:p w14:paraId="657B2300" w14:textId="77777777" w:rsidR="009F0C97" w:rsidRPr="00150364" w:rsidRDefault="009F0C97" w:rsidP="009F0C97">
      <w:pPr>
        <w:rPr>
          <w:rFonts w:asciiTheme="minorHAnsi" w:hAnsiTheme="minorHAnsi"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4"/>
        <w:gridCol w:w="1223"/>
        <w:gridCol w:w="1215"/>
        <w:gridCol w:w="1093"/>
        <w:gridCol w:w="1205"/>
        <w:gridCol w:w="251"/>
        <w:gridCol w:w="1935"/>
        <w:gridCol w:w="1058"/>
      </w:tblGrid>
      <w:tr w:rsidR="003A1689" w:rsidRPr="00150364" w14:paraId="5C909627" w14:textId="77777777" w:rsidTr="008E4C1D">
        <w:trPr>
          <w:trHeight w:val="488"/>
        </w:trPr>
        <w:tc>
          <w:tcPr>
            <w:tcW w:w="1395" w:type="dxa"/>
            <w:vMerge w:val="restart"/>
            <w:tcBorders>
              <w:top w:val="single" w:sz="4" w:space="0" w:color="000000"/>
              <w:left w:val="single" w:sz="4" w:space="0" w:color="000000"/>
              <w:bottom w:val="single" w:sz="4" w:space="0" w:color="000000"/>
              <w:right w:val="single" w:sz="4" w:space="0" w:color="000000"/>
            </w:tcBorders>
            <w:vAlign w:val="center"/>
            <w:hideMark/>
          </w:tcPr>
          <w:p w14:paraId="3FFAA512"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TIPO</w:t>
            </w:r>
          </w:p>
          <w:p w14:paraId="0D9B76DD"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(Referencia C)</w:t>
            </w:r>
          </w:p>
        </w:tc>
        <w:tc>
          <w:tcPr>
            <w:tcW w:w="4182" w:type="dxa"/>
            <w:gridSpan w:val="3"/>
            <w:tcBorders>
              <w:top w:val="single" w:sz="4" w:space="0" w:color="000000"/>
              <w:left w:val="single" w:sz="4" w:space="0" w:color="000000"/>
              <w:bottom w:val="single" w:sz="4" w:space="0" w:color="000000"/>
              <w:right w:val="single" w:sz="4" w:space="0" w:color="000000"/>
            </w:tcBorders>
            <w:vAlign w:val="center"/>
          </w:tcPr>
          <w:p w14:paraId="202BAF2A" w14:textId="77777777" w:rsidR="009F0C97" w:rsidRPr="00150364" w:rsidRDefault="009F0C97" w:rsidP="008E4C1D">
            <w:pPr>
              <w:jc w:val="center"/>
              <w:rPr>
                <w:rFonts w:asciiTheme="minorHAnsi" w:hAnsiTheme="minorHAnsi" w:cs="Arial"/>
                <w:sz w:val="16"/>
                <w:szCs w:val="16"/>
              </w:rPr>
            </w:pPr>
          </w:p>
          <w:p w14:paraId="46EB9E8C"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IDENTIFICACIÓN DEL VEHÍCULO</w:t>
            </w:r>
          </w:p>
          <w:p w14:paraId="582E34DA" w14:textId="77777777" w:rsidR="009F0C97" w:rsidRPr="00150364" w:rsidRDefault="009F0C97" w:rsidP="008E4C1D">
            <w:pPr>
              <w:jc w:val="center"/>
              <w:rPr>
                <w:rFonts w:asciiTheme="minorHAnsi" w:hAnsiTheme="minorHAnsi" w:cs="Arial"/>
                <w:sz w:val="16"/>
                <w:szCs w:val="16"/>
              </w:rPr>
            </w:pPr>
          </w:p>
        </w:tc>
        <w:tc>
          <w:tcPr>
            <w:tcW w:w="1396" w:type="dxa"/>
            <w:vMerge w:val="restart"/>
            <w:tcBorders>
              <w:top w:val="single" w:sz="4" w:space="0" w:color="000000"/>
              <w:left w:val="single" w:sz="4" w:space="0" w:color="000000"/>
              <w:bottom w:val="single" w:sz="4" w:space="0" w:color="000000"/>
              <w:right w:val="single" w:sz="4" w:space="0" w:color="000000"/>
            </w:tcBorders>
            <w:vAlign w:val="center"/>
          </w:tcPr>
          <w:p w14:paraId="7FAE80C8" w14:textId="77777777" w:rsidR="009F0C97" w:rsidRPr="00150364" w:rsidRDefault="009F0C97" w:rsidP="008E4C1D">
            <w:pPr>
              <w:jc w:val="center"/>
              <w:rPr>
                <w:rFonts w:asciiTheme="minorHAnsi" w:hAnsiTheme="minorHAnsi" w:cs="Arial"/>
                <w:sz w:val="16"/>
                <w:szCs w:val="16"/>
              </w:rPr>
            </w:pPr>
          </w:p>
          <w:p w14:paraId="648F86F1"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VALOR DEL BIEN USD</w:t>
            </w:r>
          </w:p>
          <w:p w14:paraId="7138C95A"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(Referencia E)</w:t>
            </w:r>
          </w:p>
        </w:tc>
        <w:tc>
          <w:tcPr>
            <w:tcW w:w="274" w:type="dxa"/>
            <w:vMerge w:val="restart"/>
            <w:tcBorders>
              <w:top w:val="nil"/>
              <w:left w:val="single" w:sz="4" w:space="0" w:color="000000"/>
              <w:bottom w:val="nil"/>
              <w:right w:val="single" w:sz="4" w:space="0" w:color="000000"/>
            </w:tcBorders>
          </w:tcPr>
          <w:p w14:paraId="2A9180ED" w14:textId="77777777" w:rsidR="009F0C97" w:rsidRPr="00150364" w:rsidRDefault="009F0C97" w:rsidP="008E4C1D">
            <w:pPr>
              <w:rPr>
                <w:rFonts w:asciiTheme="minorHAnsi" w:hAnsiTheme="minorHAnsi"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2B0BC80F"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TIPO DE BIEN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06B79E"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VALOR DEL BIEN USD</w:t>
            </w:r>
          </w:p>
          <w:p w14:paraId="62BF363C"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(Referencia E)</w:t>
            </w:r>
          </w:p>
        </w:tc>
      </w:tr>
      <w:tr w:rsidR="003A1689" w:rsidRPr="00150364" w14:paraId="3EB3189B" w14:textId="77777777" w:rsidTr="008E4C1D">
        <w:trPr>
          <w:trHeight w:val="4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DD47C3" w14:textId="77777777" w:rsidR="009F0C97" w:rsidRPr="00150364" w:rsidRDefault="009F0C97" w:rsidP="008E4C1D">
            <w:pPr>
              <w:rPr>
                <w:rFonts w:asciiTheme="minorHAnsi" w:hAnsiTheme="minorHAnsi" w:cs="Arial"/>
                <w:sz w:val="16"/>
                <w:szCs w:val="16"/>
              </w:rPr>
            </w:pPr>
          </w:p>
        </w:tc>
        <w:tc>
          <w:tcPr>
            <w:tcW w:w="1397" w:type="dxa"/>
            <w:tcBorders>
              <w:top w:val="single" w:sz="4" w:space="0" w:color="000000"/>
              <w:left w:val="single" w:sz="4" w:space="0" w:color="000000"/>
              <w:bottom w:val="single" w:sz="4" w:space="0" w:color="000000"/>
              <w:right w:val="single" w:sz="4" w:space="0" w:color="000000"/>
            </w:tcBorders>
            <w:vAlign w:val="center"/>
            <w:hideMark/>
          </w:tcPr>
          <w:p w14:paraId="1116C568" w14:textId="77777777" w:rsidR="009F0C97" w:rsidRPr="000B1968" w:rsidRDefault="009F0C97" w:rsidP="008E4C1D">
            <w:pPr>
              <w:jc w:val="center"/>
              <w:rPr>
                <w:rFonts w:asciiTheme="minorHAnsi" w:hAnsiTheme="minorHAnsi" w:cs="Arial"/>
                <w:sz w:val="16"/>
                <w:szCs w:val="16"/>
                <w:lang w:val="pt-BR"/>
              </w:rPr>
            </w:pPr>
            <w:r w:rsidRPr="000B1968">
              <w:rPr>
                <w:rFonts w:asciiTheme="minorHAnsi" w:hAnsiTheme="minorHAnsi" w:cs="Arial"/>
                <w:sz w:val="16"/>
                <w:szCs w:val="16"/>
                <w:lang w:val="pt-BR"/>
              </w:rPr>
              <w:t xml:space="preserve">NÚMERO DE PLACA O </w:t>
            </w:r>
            <w:r w:rsidRPr="000B1968">
              <w:rPr>
                <w:rFonts w:asciiTheme="minorHAnsi" w:hAnsiTheme="minorHAnsi" w:cs="Arial"/>
                <w:sz w:val="16"/>
                <w:szCs w:val="16"/>
                <w:lang w:val="pt-BR"/>
              </w:rPr>
              <w:lastRenderedPageBreak/>
              <w:t>MATRÍCULA (Referencia D)</w:t>
            </w:r>
          </w:p>
        </w:tc>
        <w:tc>
          <w:tcPr>
            <w:tcW w:w="1395" w:type="dxa"/>
            <w:tcBorders>
              <w:top w:val="single" w:sz="4" w:space="0" w:color="000000"/>
              <w:left w:val="single" w:sz="4" w:space="0" w:color="000000"/>
              <w:bottom w:val="single" w:sz="4" w:space="0" w:color="000000"/>
              <w:right w:val="single" w:sz="4" w:space="0" w:color="000000"/>
            </w:tcBorders>
            <w:vAlign w:val="center"/>
            <w:hideMark/>
          </w:tcPr>
          <w:p w14:paraId="319FD7C9"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lastRenderedPageBreak/>
              <w:t>MODELO</w:t>
            </w:r>
          </w:p>
          <w:p w14:paraId="5C260BEA"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 xml:space="preserve">(Año de </w:t>
            </w:r>
            <w:r w:rsidRPr="00150364">
              <w:rPr>
                <w:rFonts w:asciiTheme="minorHAnsi" w:hAnsiTheme="minorHAnsi" w:cs="Arial"/>
                <w:sz w:val="16"/>
                <w:szCs w:val="16"/>
              </w:rPr>
              <w:lastRenderedPageBreak/>
              <w:t>fabricación)</w:t>
            </w:r>
          </w:p>
        </w:tc>
        <w:tc>
          <w:tcPr>
            <w:tcW w:w="1390" w:type="dxa"/>
            <w:tcBorders>
              <w:top w:val="single" w:sz="4" w:space="0" w:color="000000"/>
              <w:left w:val="single" w:sz="4" w:space="0" w:color="000000"/>
              <w:bottom w:val="single" w:sz="4" w:space="0" w:color="000000"/>
              <w:right w:val="single" w:sz="4" w:space="0" w:color="000000"/>
            </w:tcBorders>
            <w:vAlign w:val="center"/>
            <w:hideMark/>
          </w:tcPr>
          <w:p w14:paraId="3AA3FE4E"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lastRenderedPageBreak/>
              <w:t>MARCA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FB833" w14:textId="77777777" w:rsidR="009F0C97" w:rsidRPr="00150364" w:rsidRDefault="009F0C97" w:rsidP="008E4C1D">
            <w:pPr>
              <w:rPr>
                <w:rFonts w:asciiTheme="minorHAnsi" w:hAnsiTheme="minorHAnsi" w:cs="Arial"/>
                <w:sz w:val="16"/>
                <w:szCs w:val="16"/>
              </w:rPr>
            </w:pPr>
          </w:p>
        </w:tc>
        <w:tc>
          <w:tcPr>
            <w:tcW w:w="0" w:type="auto"/>
            <w:vMerge/>
            <w:tcBorders>
              <w:top w:val="nil"/>
              <w:left w:val="single" w:sz="4" w:space="0" w:color="000000"/>
              <w:bottom w:val="nil"/>
              <w:right w:val="single" w:sz="4" w:space="0" w:color="000000"/>
            </w:tcBorders>
            <w:vAlign w:val="center"/>
            <w:hideMark/>
          </w:tcPr>
          <w:p w14:paraId="332A4968" w14:textId="77777777" w:rsidR="009F0C97" w:rsidRPr="00150364" w:rsidRDefault="009F0C97" w:rsidP="008E4C1D">
            <w:pPr>
              <w:rPr>
                <w:rFonts w:asciiTheme="minorHAnsi" w:hAnsiTheme="minorHAnsi"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784EDC31"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1. OBRAS DE ARTE, JOYAS, COLECCIONES</w:t>
            </w:r>
          </w:p>
        </w:tc>
        <w:tc>
          <w:tcPr>
            <w:tcW w:w="1134" w:type="dxa"/>
            <w:tcBorders>
              <w:top w:val="single" w:sz="4" w:space="0" w:color="000000"/>
              <w:left w:val="single" w:sz="4" w:space="0" w:color="000000"/>
              <w:bottom w:val="single" w:sz="4" w:space="0" w:color="000000"/>
              <w:right w:val="single" w:sz="4" w:space="0" w:color="000000"/>
            </w:tcBorders>
          </w:tcPr>
          <w:p w14:paraId="04623399" w14:textId="77777777" w:rsidR="009F0C97" w:rsidRPr="00150364" w:rsidRDefault="009F0C97" w:rsidP="008E4C1D">
            <w:pPr>
              <w:jc w:val="right"/>
              <w:rPr>
                <w:rFonts w:asciiTheme="minorHAnsi" w:hAnsiTheme="minorHAnsi" w:cs="Arial"/>
                <w:sz w:val="16"/>
                <w:szCs w:val="16"/>
              </w:rPr>
            </w:pPr>
          </w:p>
          <w:p w14:paraId="4662285B" w14:textId="77777777" w:rsidR="009F0C97" w:rsidRPr="00150364" w:rsidRDefault="009F0C97" w:rsidP="008E4C1D">
            <w:pPr>
              <w:jc w:val="right"/>
              <w:rPr>
                <w:rFonts w:asciiTheme="minorHAnsi" w:hAnsiTheme="minorHAnsi" w:cs="Arial"/>
                <w:sz w:val="16"/>
                <w:szCs w:val="16"/>
              </w:rPr>
            </w:pPr>
          </w:p>
        </w:tc>
      </w:tr>
      <w:tr w:rsidR="003A1689" w:rsidRPr="00150364" w14:paraId="05A15A04" w14:textId="77777777" w:rsidTr="008E4C1D">
        <w:trPr>
          <w:trHeight w:val="301"/>
        </w:trPr>
        <w:tc>
          <w:tcPr>
            <w:tcW w:w="1395" w:type="dxa"/>
            <w:tcBorders>
              <w:top w:val="single" w:sz="4" w:space="0" w:color="000000"/>
              <w:left w:val="single" w:sz="4" w:space="0" w:color="000000"/>
              <w:bottom w:val="single" w:sz="4" w:space="0" w:color="000000"/>
              <w:right w:val="single" w:sz="4" w:space="0" w:color="000000"/>
            </w:tcBorders>
            <w:vAlign w:val="center"/>
          </w:tcPr>
          <w:p w14:paraId="77C3BB36" w14:textId="77777777" w:rsidR="009F0C97" w:rsidRPr="00150364" w:rsidRDefault="009F0C97" w:rsidP="008E4C1D">
            <w:pPr>
              <w:jc w:val="center"/>
              <w:rPr>
                <w:rFonts w:asciiTheme="minorHAnsi" w:hAnsiTheme="minorHAnsi" w:cs="Arial"/>
                <w:sz w:val="16"/>
                <w:szCs w:val="16"/>
              </w:rPr>
            </w:pPr>
          </w:p>
        </w:tc>
        <w:tc>
          <w:tcPr>
            <w:tcW w:w="1397" w:type="dxa"/>
            <w:tcBorders>
              <w:top w:val="single" w:sz="4" w:space="0" w:color="000000"/>
              <w:left w:val="single" w:sz="4" w:space="0" w:color="000000"/>
              <w:bottom w:val="single" w:sz="4" w:space="0" w:color="000000"/>
              <w:right w:val="single" w:sz="4" w:space="0" w:color="000000"/>
            </w:tcBorders>
            <w:vAlign w:val="center"/>
          </w:tcPr>
          <w:p w14:paraId="2AF1FCB5" w14:textId="77777777" w:rsidR="009F0C97" w:rsidRPr="00150364" w:rsidRDefault="009F0C97" w:rsidP="008E4C1D">
            <w:pPr>
              <w:jc w:val="center"/>
              <w:rPr>
                <w:rFonts w:asciiTheme="minorHAnsi" w:hAnsiTheme="minorHAnsi" w:cs="Arial"/>
                <w:sz w:val="16"/>
                <w:szCs w:val="16"/>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2078696C" w14:textId="77777777" w:rsidR="009F0C97" w:rsidRPr="00150364" w:rsidRDefault="009F0C97" w:rsidP="008E4C1D">
            <w:pPr>
              <w:jc w:val="center"/>
              <w:rPr>
                <w:rFonts w:asciiTheme="minorHAnsi" w:hAnsiTheme="minorHAnsi" w:cs="Arial"/>
                <w:sz w:val="16"/>
                <w:szCs w:val="16"/>
              </w:rPr>
            </w:pPr>
          </w:p>
        </w:tc>
        <w:tc>
          <w:tcPr>
            <w:tcW w:w="1390" w:type="dxa"/>
            <w:tcBorders>
              <w:top w:val="single" w:sz="4" w:space="0" w:color="000000"/>
              <w:left w:val="single" w:sz="4" w:space="0" w:color="000000"/>
              <w:bottom w:val="single" w:sz="4" w:space="0" w:color="000000"/>
              <w:right w:val="single" w:sz="4" w:space="0" w:color="000000"/>
            </w:tcBorders>
            <w:vAlign w:val="center"/>
          </w:tcPr>
          <w:p w14:paraId="46711A84" w14:textId="77777777" w:rsidR="009F0C97" w:rsidRPr="00150364" w:rsidRDefault="009F0C97" w:rsidP="008E4C1D">
            <w:pPr>
              <w:jc w:val="center"/>
              <w:rPr>
                <w:rFonts w:asciiTheme="minorHAnsi" w:hAnsiTheme="minorHAnsi" w:cs="Arial"/>
                <w:sz w:val="16"/>
                <w:szCs w:val="16"/>
              </w:rPr>
            </w:pPr>
          </w:p>
        </w:tc>
        <w:tc>
          <w:tcPr>
            <w:tcW w:w="1396" w:type="dxa"/>
            <w:tcBorders>
              <w:top w:val="single" w:sz="4" w:space="0" w:color="000000"/>
              <w:left w:val="single" w:sz="4" w:space="0" w:color="000000"/>
              <w:bottom w:val="single" w:sz="4" w:space="0" w:color="000000"/>
              <w:right w:val="single" w:sz="4" w:space="0" w:color="000000"/>
            </w:tcBorders>
            <w:vAlign w:val="center"/>
          </w:tcPr>
          <w:p w14:paraId="7C132253" w14:textId="77777777" w:rsidR="009F0C97" w:rsidRPr="00150364" w:rsidRDefault="009F0C97" w:rsidP="008E4C1D">
            <w:pPr>
              <w:jc w:val="right"/>
              <w:rPr>
                <w:rFonts w:asciiTheme="minorHAnsi" w:hAnsiTheme="minorHAnsi" w:cs="Arial"/>
                <w:sz w:val="16"/>
                <w:szCs w:val="16"/>
              </w:rPr>
            </w:pPr>
          </w:p>
        </w:tc>
        <w:tc>
          <w:tcPr>
            <w:tcW w:w="0" w:type="auto"/>
            <w:vMerge/>
            <w:tcBorders>
              <w:top w:val="nil"/>
              <w:left w:val="single" w:sz="4" w:space="0" w:color="000000"/>
              <w:bottom w:val="nil"/>
              <w:right w:val="single" w:sz="4" w:space="0" w:color="000000"/>
            </w:tcBorders>
            <w:vAlign w:val="center"/>
            <w:hideMark/>
          </w:tcPr>
          <w:p w14:paraId="0518CB55" w14:textId="77777777" w:rsidR="009F0C97" w:rsidRPr="00150364" w:rsidRDefault="009F0C97" w:rsidP="008E4C1D">
            <w:pPr>
              <w:rPr>
                <w:rFonts w:asciiTheme="minorHAnsi" w:hAnsiTheme="minorHAnsi"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233D350D"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2. MENAJE DE CASA</w:t>
            </w:r>
          </w:p>
        </w:tc>
        <w:tc>
          <w:tcPr>
            <w:tcW w:w="1134" w:type="dxa"/>
            <w:tcBorders>
              <w:top w:val="single" w:sz="4" w:space="0" w:color="000000"/>
              <w:left w:val="single" w:sz="4" w:space="0" w:color="000000"/>
              <w:bottom w:val="single" w:sz="4" w:space="0" w:color="000000"/>
              <w:right w:val="single" w:sz="4" w:space="0" w:color="000000"/>
            </w:tcBorders>
          </w:tcPr>
          <w:p w14:paraId="7E28FDE6" w14:textId="77777777" w:rsidR="009F0C97" w:rsidRPr="00150364" w:rsidRDefault="009F0C97" w:rsidP="008E4C1D">
            <w:pPr>
              <w:jc w:val="right"/>
              <w:rPr>
                <w:rFonts w:asciiTheme="minorHAnsi" w:hAnsiTheme="minorHAnsi" w:cs="Arial"/>
                <w:sz w:val="16"/>
                <w:szCs w:val="16"/>
              </w:rPr>
            </w:pPr>
          </w:p>
        </w:tc>
      </w:tr>
      <w:tr w:rsidR="003A1689" w:rsidRPr="00150364" w14:paraId="5E4B79D9" w14:textId="77777777" w:rsidTr="008E4C1D">
        <w:trPr>
          <w:trHeight w:val="215"/>
        </w:trPr>
        <w:tc>
          <w:tcPr>
            <w:tcW w:w="1395" w:type="dxa"/>
            <w:tcBorders>
              <w:top w:val="single" w:sz="4" w:space="0" w:color="000000"/>
              <w:left w:val="single" w:sz="4" w:space="0" w:color="000000"/>
              <w:bottom w:val="single" w:sz="4" w:space="0" w:color="000000"/>
              <w:right w:val="single" w:sz="4" w:space="0" w:color="000000"/>
            </w:tcBorders>
          </w:tcPr>
          <w:p w14:paraId="1A070FDE" w14:textId="77777777" w:rsidR="009F0C97" w:rsidRPr="00150364" w:rsidRDefault="009F0C97" w:rsidP="008E4C1D">
            <w:pPr>
              <w:rPr>
                <w:rFonts w:asciiTheme="minorHAnsi" w:hAnsiTheme="minorHAnsi"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1BF864E8" w14:textId="77777777" w:rsidR="009F0C97" w:rsidRPr="00150364" w:rsidRDefault="009F0C97" w:rsidP="008E4C1D">
            <w:pPr>
              <w:rPr>
                <w:rFonts w:asciiTheme="minorHAnsi" w:hAnsiTheme="minorHAnsi"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2343E708" w14:textId="77777777" w:rsidR="009F0C97" w:rsidRPr="00150364" w:rsidRDefault="009F0C97" w:rsidP="008E4C1D">
            <w:pPr>
              <w:rPr>
                <w:rFonts w:asciiTheme="minorHAnsi" w:hAnsiTheme="minorHAnsi"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7F02F412" w14:textId="77777777" w:rsidR="009F0C97" w:rsidRPr="00150364" w:rsidRDefault="009F0C97" w:rsidP="008E4C1D">
            <w:pPr>
              <w:rPr>
                <w:rFonts w:asciiTheme="minorHAnsi" w:hAnsiTheme="minorHAnsi"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2F5A5266" w14:textId="77777777" w:rsidR="009F0C97" w:rsidRPr="00150364" w:rsidRDefault="009F0C97" w:rsidP="008E4C1D">
            <w:pPr>
              <w:jc w:val="right"/>
              <w:rPr>
                <w:rFonts w:asciiTheme="minorHAnsi" w:hAnsiTheme="minorHAnsi" w:cs="Arial"/>
                <w:sz w:val="16"/>
                <w:szCs w:val="16"/>
              </w:rPr>
            </w:pPr>
          </w:p>
          <w:p w14:paraId="3717D046" w14:textId="77777777" w:rsidR="009F0C97" w:rsidRPr="00150364" w:rsidRDefault="009F0C97" w:rsidP="008E4C1D">
            <w:pPr>
              <w:jc w:val="right"/>
              <w:rPr>
                <w:rFonts w:asciiTheme="minorHAnsi" w:hAnsiTheme="minorHAnsi" w:cs="Arial"/>
                <w:sz w:val="16"/>
                <w:szCs w:val="16"/>
              </w:rPr>
            </w:pPr>
          </w:p>
        </w:tc>
        <w:tc>
          <w:tcPr>
            <w:tcW w:w="0" w:type="auto"/>
            <w:vMerge/>
            <w:tcBorders>
              <w:top w:val="nil"/>
              <w:left w:val="single" w:sz="4" w:space="0" w:color="000000"/>
              <w:bottom w:val="nil"/>
              <w:right w:val="single" w:sz="4" w:space="0" w:color="000000"/>
            </w:tcBorders>
            <w:vAlign w:val="center"/>
            <w:hideMark/>
          </w:tcPr>
          <w:p w14:paraId="279DD044" w14:textId="77777777" w:rsidR="009F0C97" w:rsidRPr="00150364" w:rsidRDefault="009F0C97" w:rsidP="008E4C1D">
            <w:pPr>
              <w:rPr>
                <w:rFonts w:asciiTheme="minorHAnsi" w:hAnsiTheme="minorHAnsi"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6C4B9B70"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3. EQUIPO DE OFICINA</w:t>
            </w:r>
          </w:p>
        </w:tc>
        <w:tc>
          <w:tcPr>
            <w:tcW w:w="1134" w:type="dxa"/>
            <w:tcBorders>
              <w:top w:val="single" w:sz="4" w:space="0" w:color="000000"/>
              <w:left w:val="single" w:sz="4" w:space="0" w:color="000000"/>
              <w:bottom w:val="single" w:sz="4" w:space="0" w:color="000000"/>
              <w:right w:val="single" w:sz="4" w:space="0" w:color="000000"/>
            </w:tcBorders>
          </w:tcPr>
          <w:p w14:paraId="2B97169E" w14:textId="77777777" w:rsidR="009F0C97" w:rsidRPr="00150364" w:rsidRDefault="009F0C97" w:rsidP="008E4C1D">
            <w:pPr>
              <w:jc w:val="right"/>
              <w:rPr>
                <w:rFonts w:asciiTheme="minorHAnsi" w:hAnsiTheme="minorHAnsi" w:cs="Arial"/>
                <w:sz w:val="16"/>
                <w:szCs w:val="16"/>
              </w:rPr>
            </w:pPr>
          </w:p>
        </w:tc>
      </w:tr>
      <w:tr w:rsidR="003A1689" w:rsidRPr="00150364" w14:paraId="29D0FEED" w14:textId="77777777" w:rsidTr="008E4C1D">
        <w:trPr>
          <w:trHeight w:val="364"/>
        </w:trPr>
        <w:tc>
          <w:tcPr>
            <w:tcW w:w="1395" w:type="dxa"/>
            <w:tcBorders>
              <w:top w:val="single" w:sz="4" w:space="0" w:color="000000"/>
              <w:left w:val="single" w:sz="4" w:space="0" w:color="000000"/>
              <w:bottom w:val="single" w:sz="4" w:space="0" w:color="000000"/>
              <w:right w:val="single" w:sz="4" w:space="0" w:color="000000"/>
            </w:tcBorders>
          </w:tcPr>
          <w:p w14:paraId="108E5A7E" w14:textId="77777777" w:rsidR="009F0C97" w:rsidRPr="00150364" w:rsidRDefault="009F0C97" w:rsidP="008E4C1D">
            <w:pPr>
              <w:rPr>
                <w:rFonts w:asciiTheme="minorHAnsi" w:hAnsiTheme="minorHAnsi"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40325363" w14:textId="77777777" w:rsidR="009F0C97" w:rsidRPr="00150364" w:rsidRDefault="009F0C97" w:rsidP="008E4C1D">
            <w:pPr>
              <w:rPr>
                <w:rFonts w:asciiTheme="minorHAnsi" w:hAnsiTheme="minorHAnsi"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65B5DEF8" w14:textId="77777777" w:rsidR="009F0C97" w:rsidRPr="00150364" w:rsidRDefault="009F0C97" w:rsidP="008E4C1D">
            <w:pPr>
              <w:rPr>
                <w:rFonts w:asciiTheme="minorHAnsi" w:hAnsiTheme="minorHAnsi"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0D37C06A" w14:textId="77777777" w:rsidR="009F0C97" w:rsidRPr="00150364" w:rsidRDefault="009F0C97" w:rsidP="008E4C1D">
            <w:pPr>
              <w:rPr>
                <w:rFonts w:asciiTheme="minorHAnsi" w:hAnsiTheme="minorHAnsi"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2EDD60B3" w14:textId="77777777" w:rsidR="009F0C97" w:rsidRPr="00150364" w:rsidRDefault="009F0C97" w:rsidP="008E4C1D">
            <w:pPr>
              <w:jc w:val="right"/>
              <w:rPr>
                <w:rFonts w:asciiTheme="minorHAnsi" w:hAnsiTheme="minorHAnsi" w:cs="Arial"/>
                <w:sz w:val="16"/>
                <w:szCs w:val="16"/>
              </w:rPr>
            </w:pPr>
          </w:p>
          <w:p w14:paraId="7DD383B9" w14:textId="77777777" w:rsidR="009F0C97" w:rsidRPr="00150364" w:rsidRDefault="009F0C97" w:rsidP="008E4C1D">
            <w:pPr>
              <w:jc w:val="right"/>
              <w:rPr>
                <w:rFonts w:asciiTheme="minorHAnsi" w:hAnsiTheme="minorHAnsi" w:cs="Arial"/>
                <w:sz w:val="16"/>
                <w:szCs w:val="16"/>
              </w:rPr>
            </w:pPr>
          </w:p>
        </w:tc>
        <w:tc>
          <w:tcPr>
            <w:tcW w:w="0" w:type="auto"/>
            <w:vMerge/>
            <w:tcBorders>
              <w:top w:val="nil"/>
              <w:left w:val="single" w:sz="4" w:space="0" w:color="000000"/>
              <w:bottom w:val="nil"/>
              <w:right w:val="single" w:sz="4" w:space="0" w:color="000000"/>
            </w:tcBorders>
            <w:vAlign w:val="center"/>
            <w:hideMark/>
          </w:tcPr>
          <w:p w14:paraId="36714219" w14:textId="77777777" w:rsidR="009F0C97" w:rsidRPr="00150364" w:rsidRDefault="009F0C97" w:rsidP="008E4C1D">
            <w:pPr>
              <w:rPr>
                <w:rFonts w:asciiTheme="minorHAnsi" w:hAnsiTheme="minorHAnsi"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32019685"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4. SEMOVIENTES</w:t>
            </w:r>
          </w:p>
        </w:tc>
        <w:tc>
          <w:tcPr>
            <w:tcW w:w="1134" w:type="dxa"/>
            <w:tcBorders>
              <w:top w:val="single" w:sz="4" w:space="0" w:color="000000"/>
              <w:left w:val="single" w:sz="4" w:space="0" w:color="000000"/>
              <w:bottom w:val="single" w:sz="4" w:space="0" w:color="000000"/>
              <w:right w:val="single" w:sz="4" w:space="0" w:color="000000"/>
            </w:tcBorders>
          </w:tcPr>
          <w:p w14:paraId="01F83334" w14:textId="77777777" w:rsidR="009F0C97" w:rsidRPr="00150364" w:rsidRDefault="009F0C97" w:rsidP="008E4C1D">
            <w:pPr>
              <w:jc w:val="right"/>
              <w:rPr>
                <w:rFonts w:asciiTheme="minorHAnsi" w:hAnsiTheme="minorHAnsi" w:cs="Arial"/>
                <w:sz w:val="16"/>
                <w:szCs w:val="16"/>
              </w:rPr>
            </w:pPr>
          </w:p>
        </w:tc>
      </w:tr>
      <w:tr w:rsidR="003A1689" w:rsidRPr="00150364" w14:paraId="596E65CC" w14:textId="77777777" w:rsidTr="008E4C1D">
        <w:trPr>
          <w:trHeight w:val="356"/>
        </w:trPr>
        <w:tc>
          <w:tcPr>
            <w:tcW w:w="1395" w:type="dxa"/>
            <w:tcBorders>
              <w:top w:val="single" w:sz="4" w:space="0" w:color="000000"/>
              <w:left w:val="single" w:sz="4" w:space="0" w:color="000000"/>
              <w:bottom w:val="single" w:sz="4" w:space="0" w:color="000000"/>
              <w:right w:val="single" w:sz="4" w:space="0" w:color="000000"/>
            </w:tcBorders>
          </w:tcPr>
          <w:p w14:paraId="51D083F2" w14:textId="77777777" w:rsidR="009F0C97" w:rsidRPr="00150364" w:rsidRDefault="009F0C97" w:rsidP="008E4C1D">
            <w:pPr>
              <w:rPr>
                <w:rFonts w:asciiTheme="minorHAnsi" w:hAnsiTheme="minorHAnsi"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4762AE16" w14:textId="77777777" w:rsidR="009F0C97" w:rsidRPr="00150364" w:rsidRDefault="009F0C97" w:rsidP="008E4C1D">
            <w:pPr>
              <w:rPr>
                <w:rFonts w:asciiTheme="minorHAnsi" w:hAnsiTheme="minorHAnsi"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2FBD4D4C" w14:textId="77777777" w:rsidR="009F0C97" w:rsidRPr="00150364" w:rsidRDefault="009F0C97" w:rsidP="008E4C1D">
            <w:pPr>
              <w:rPr>
                <w:rFonts w:asciiTheme="minorHAnsi" w:hAnsiTheme="minorHAnsi"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0C4B2525" w14:textId="77777777" w:rsidR="009F0C97" w:rsidRPr="00150364" w:rsidRDefault="009F0C97" w:rsidP="008E4C1D">
            <w:pPr>
              <w:rPr>
                <w:rFonts w:asciiTheme="minorHAnsi" w:hAnsiTheme="minorHAnsi"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39DCA953" w14:textId="77777777" w:rsidR="009F0C97" w:rsidRPr="00150364" w:rsidRDefault="009F0C97" w:rsidP="008E4C1D">
            <w:pPr>
              <w:jc w:val="right"/>
              <w:rPr>
                <w:rFonts w:asciiTheme="minorHAnsi" w:hAnsiTheme="minorHAnsi" w:cs="Arial"/>
                <w:sz w:val="16"/>
                <w:szCs w:val="16"/>
              </w:rPr>
            </w:pPr>
          </w:p>
          <w:p w14:paraId="6158A76C" w14:textId="77777777" w:rsidR="009F0C97" w:rsidRPr="00150364" w:rsidRDefault="009F0C97" w:rsidP="008E4C1D">
            <w:pPr>
              <w:jc w:val="right"/>
              <w:rPr>
                <w:rFonts w:asciiTheme="minorHAnsi" w:hAnsiTheme="minorHAnsi" w:cs="Arial"/>
                <w:sz w:val="16"/>
                <w:szCs w:val="16"/>
              </w:rPr>
            </w:pPr>
          </w:p>
        </w:tc>
        <w:tc>
          <w:tcPr>
            <w:tcW w:w="0" w:type="auto"/>
            <w:vMerge/>
            <w:tcBorders>
              <w:top w:val="nil"/>
              <w:left w:val="single" w:sz="4" w:space="0" w:color="000000"/>
              <w:bottom w:val="nil"/>
              <w:right w:val="single" w:sz="4" w:space="0" w:color="000000"/>
            </w:tcBorders>
            <w:vAlign w:val="center"/>
            <w:hideMark/>
          </w:tcPr>
          <w:p w14:paraId="211BC502" w14:textId="77777777" w:rsidR="009F0C97" w:rsidRPr="00150364" w:rsidRDefault="009F0C97" w:rsidP="008E4C1D">
            <w:pPr>
              <w:rPr>
                <w:rFonts w:asciiTheme="minorHAnsi" w:hAnsiTheme="minorHAnsi"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4161B159"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5. INVENTARIOS / MERCADERÍAS</w:t>
            </w:r>
          </w:p>
        </w:tc>
        <w:tc>
          <w:tcPr>
            <w:tcW w:w="1134" w:type="dxa"/>
            <w:tcBorders>
              <w:top w:val="single" w:sz="4" w:space="0" w:color="000000"/>
              <w:left w:val="single" w:sz="4" w:space="0" w:color="000000"/>
              <w:bottom w:val="single" w:sz="4" w:space="0" w:color="000000"/>
              <w:right w:val="single" w:sz="4" w:space="0" w:color="000000"/>
            </w:tcBorders>
          </w:tcPr>
          <w:p w14:paraId="5BDD7215" w14:textId="77777777" w:rsidR="009F0C97" w:rsidRPr="00150364" w:rsidRDefault="009F0C97" w:rsidP="008E4C1D">
            <w:pPr>
              <w:jc w:val="right"/>
              <w:rPr>
                <w:rFonts w:asciiTheme="minorHAnsi" w:hAnsiTheme="minorHAnsi" w:cs="Arial"/>
                <w:sz w:val="16"/>
                <w:szCs w:val="16"/>
              </w:rPr>
            </w:pPr>
          </w:p>
        </w:tc>
      </w:tr>
      <w:tr w:rsidR="003A1689" w:rsidRPr="00150364" w14:paraId="728FDBE2" w14:textId="77777777" w:rsidTr="008E4C1D">
        <w:tc>
          <w:tcPr>
            <w:tcW w:w="1395" w:type="dxa"/>
            <w:tcBorders>
              <w:top w:val="single" w:sz="4" w:space="0" w:color="000000"/>
              <w:left w:val="single" w:sz="4" w:space="0" w:color="000000"/>
              <w:bottom w:val="single" w:sz="4" w:space="0" w:color="000000"/>
              <w:right w:val="single" w:sz="4" w:space="0" w:color="000000"/>
            </w:tcBorders>
          </w:tcPr>
          <w:p w14:paraId="7B441899" w14:textId="77777777" w:rsidR="009F0C97" w:rsidRPr="00150364" w:rsidRDefault="009F0C97" w:rsidP="008E4C1D">
            <w:pPr>
              <w:rPr>
                <w:rFonts w:asciiTheme="minorHAnsi" w:hAnsiTheme="minorHAnsi" w:cs="Arial"/>
                <w:sz w:val="16"/>
                <w:szCs w:val="16"/>
              </w:rPr>
            </w:pPr>
          </w:p>
        </w:tc>
        <w:tc>
          <w:tcPr>
            <w:tcW w:w="1397" w:type="dxa"/>
            <w:tcBorders>
              <w:top w:val="single" w:sz="4" w:space="0" w:color="000000"/>
              <w:left w:val="single" w:sz="4" w:space="0" w:color="000000"/>
              <w:bottom w:val="single" w:sz="4" w:space="0" w:color="000000"/>
              <w:right w:val="single" w:sz="4" w:space="0" w:color="000000"/>
            </w:tcBorders>
          </w:tcPr>
          <w:p w14:paraId="7E70AF72" w14:textId="77777777" w:rsidR="009F0C97" w:rsidRPr="00150364" w:rsidRDefault="009F0C97" w:rsidP="008E4C1D">
            <w:pPr>
              <w:rPr>
                <w:rFonts w:asciiTheme="minorHAnsi" w:hAnsiTheme="minorHAnsi" w:cs="Arial"/>
                <w:sz w:val="16"/>
                <w:szCs w:val="16"/>
              </w:rPr>
            </w:pPr>
          </w:p>
        </w:tc>
        <w:tc>
          <w:tcPr>
            <w:tcW w:w="1395" w:type="dxa"/>
            <w:tcBorders>
              <w:top w:val="single" w:sz="4" w:space="0" w:color="000000"/>
              <w:left w:val="single" w:sz="4" w:space="0" w:color="000000"/>
              <w:bottom w:val="single" w:sz="4" w:space="0" w:color="000000"/>
              <w:right w:val="single" w:sz="4" w:space="0" w:color="000000"/>
            </w:tcBorders>
          </w:tcPr>
          <w:p w14:paraId="4407B102" w14:textId="77777777" w:rsidR="009F0C97" w:rsidRPr="00150364" w:rsidRDefault="009F0C97" w:rsidP="008E4C1D">
            <w:pPr>
              <w:rPr>
                <w:rFonts w:asciiTheme="minorHAnsi" w:hAnsiTheme="minorHAnsi" w:cs="Arial"/>
                <w:sz w:val="16"/>
                <w:szCs w:val="16"/>
              </w:rPr>
            </w:pPr>
          </w:p>
        </w:tc>
        <w:tc>
          <w:tcPr>
            <w:tcW w:w="1390" w:type="dxa"/>
            <w:tcBorders>
              <w:top w:val="single" w:sz="4" w:space="0" w:color="000000"/>
              <w:left w:val="single" w:sz="4" w:space="0" w:color="000000"/>
              <w:bottom w:val="single" w:sz="4" w:space="0" w:color="000000"/>
              <w:right w:val="single" w:sz="4" w:space="0" w:color="000000"/>
            </w:tcBorders>
          </w:tcPr>
          <w:p w14:paraId="761E78A8" w14:textId="77777777" w:rsidR="009F0C97" w:rsidRPr="00150364" w:rsidRDefault="009F0C97" w:rsidP="008E4C1D">
            <w:pPr>
              <w:rPr>
                <w:rFonts w:asciiTheme="minorHAnsi" w:hAnsiTheme="minorHAnsi" w:cs="Arial"/>
                <w:sz w:val="16"/>
                <w:szCs w:val="16"/>
              </w:rPr>
            </w:pPr>
          </w:p>
          <w:p w14:paraId="0A07CA8F" w14:textId="77777777" w:rsidR="009F0C97" w:rsidRPr="00150364" w:rsidRDefault="009F0C97" w:rsidP="008E4C1D">
            <w:pPr>
              <w:rPr>
                <w:rFonts w:asciiTheme="minorHAnsi" w:hAnsiTheme="minorHAnsi" w:cs="Arial"/>
                <w:sz w:val="16"/>
                <w:szCs w:val="16"/>
              </w:rPr>
            </w:pPr>
          </w:p>
        </w:tc>
        <w:tc>
          <w:tcPr>
            <w:tcW w:w="1396" w:type="dxa"/>
            <w:tcBorders>
              <w:top w:val="single" w:sz="4" w:space="0" w:color="000000"/>
              <w:left w:val="single" w:sz="4" w:space="0" w:color="000000"/>
              <w:bottom w:val="single" w:sz="4" w:space="0" w:color="000000"/>
              <w:right w:val="single" w:sz="4" w:space="0" w:color="000000"/>
            </w:tcBorders>
          </w:tcPr>
          <w:p w14:paraId="67F2776F" w14:textId="77777777" w:rsidR="009F0C97" w:rsidRPr="00150364" w:rsidRDefault="009F0C97" w:rsidP="008E4C1D">
            <w:pPr>
              <w:jc w:val="right"/>
              <w:rPr>
                <w:rFonts w:asciiTheme="minorHAnsi" w:hAnsiTheme="minorHAnsi" w:cs="Arial"/>
                <w:sz w:val="16"/>
                <w:szCs w:val="16"/>
              </w:rPr>
            </w:pPr>
          </w:p>
          <w:p w14:paraId="5BDCD2F6" w14:textId="77777777" w:rsidR="009F0C97" w:rsidRPr="00150364" w:rsidRDefault="009F0C97" w:rsidP="008E4C1D">
            <w:pPr>
              <w:jc w:val="right"/>
              <w:rPr>
                <w:rFonts w:asciiTheme="minorHAnsi" w:hAnsiTheme="minorHAnsi" w:cs="Arial"/>
                <w:sz w:val="16"/>
                <w:szCs w:val="16"/>
              </w:rPr>
            </w:pPr>
          </w:p>
        </w:tc>
        <w:tc>
          <w:tcPr>
            <w:tcW w:w="0" w:type="auto"/>
            <w:vMerge/>
            <w:tcBorders>
              <w:top w:val="nil"/>
              <w:left w:val="single" w:sz="4" w:space="0" w:color="000000"/>
              <w:bottom w:val="nil"/>
              <w:right w:val="single" w:sz="4" w:space="0" w:color="000000"/>
            </w:tcBorders>
            <w:vAlign w:val="center"/>
            <w:hideMark/>
          </w:tcPr>
          <w:p w14:paraId="419607F3" w14:textId="77777777" w:rsidR="009F0C97" w:rsidRPr="00150364" w:rsidRDefault="009F0C97" w:rsidP="008E4C1D">
            <w:pPr>
              <w:rPr>
                <w:rFonts w:asciiTheme="minorHAnsi" w:hAnsiTheme="minorHAnsi" w:cs="Arial"/>
                <w:sz w:val="16"/>
                <w:szCs w:val="16"/>
              </w:rPr>
            </w:pPr>
          </w:p>
        </w:tc>
        <w:tc>
          <w:tcPr>
            <w:tcW w:w="2534" w:type="dxa"/>
            <w:tcBorders>
              <w:top w:val="single" w:sz="4" w:space="0" w:color="000000"/>
              <w:left w:val="single" w:sz="4" w:space="0" w:color="000000"/>
              <w:bottom w:val="single" w:sz="4" w:space="0" w:color="000000"/>
              <w:right w:val="single" w:sz="4" w:space="0" w:color="000000"/>
            </w:tcBorders>
            <w:vAlign w:val="center"/>
            <w:hideMark/>
          </w:tcPr>
          <w:p w14:paraId="33BBD44A"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6. MAQUINARIA EQUIPO</w:t>
            </w:r>
          </w:p>
        </w:tc>
        <w:tc>
          <w:tcPr>
            <w:tcW w:w="1134" w:type="dxa"/>
            <w:tcBorders>
              <w:top w:val="single" w:sz="4" w:space="0" w:color="000000"/>
              <w:left w:val="single" w:sz="4" w:space="0" w:color="000000"/>
              <w:bottom w:val="single" w:sz="4" w:space="0" w:color="000000"/>
              <w:right w:val="single" w:sz="4" w:space="0" w:color="000000"/>
            </w:tcBorders>
          </w:tcPr>
          <w:p w14:paraId="47CBDAA6" w14:textId="77777777" w:rsidR="009F0C97" w:rsidRPr="00150364" w:rsidRDefault="009F0C97" w:rsidP="008E4C1D">
            <w:pPr>
              <w:jc w:val="right"/>
              <w:rPr>
                <w:rFonts w:asciiTheme="minorHAnsi" w:hAnsiTheme="minorHAnsi" w:cs="Arial"/>
                <w:sz w:val="16"/>
                <w:szCs w:val="16"/>
              </w:rPr>
            </w:pPr>
          </w:p>
        </w:tc>
      </w:tr>
      <w:tr w:rsidR="003A1689" w:rsidRPr="00150364" w14:paraId="29021DDD" w14:textId="77777777" w:rsidTr="008E4C1D">
        <w:trPr>
          <w:trHeight w:val="169"/>
        </w:trPr>
        <w:tc>
          <w:tcPr>
            <w:tcW w:w="5577" w:type="dxa"/>
            <w:gridSpan w:val="4"/>
            <w:tcBorders>
              <w:top w:val="single" w:sz="4" w:space="0" w:color="000000"/>
              <w:left w:val="single" w:sz="4" w:space="0" w:color="000000"/>
              <w:bottom w:val="single" w:sz="4" w:space="0" w:color="000000"/>
              <w:right w:val="single" w:sz="4" w:space="0" w:color="000000"/>
            </w:tcBorders>
            <w:hideMark/>
          </w:tcPr>
          <w:p w14:paraId="13F3552E" w14:textId="77777777" w:rsidR="009F0C97" w:rsidRPr="00150364" w:rsidRDefault="009F0C97" w:rsidP="008E4C1D">
            <w:pPr>
              <w:jc w:val="right"/>
              <w:rPr>
                <w:rFonts w:asciiTheme="minorHAnsi" w:hAnsiTheme="minorHAnsi" w:cs="Arial"/>
                <w:b/>
                <w:sz w:val="16"/>
                <w:szCs w:val="16"/>
              </w:rPr>
            </w:pPr>
            <w:r w:rsidRPr="00150364">
              <w:rPr>
                <w:rFonts w:asciiTheme="minorHAnsi" w:hAnsiTheme="minorHAnsi" w:cs="Arial"/>
                <w:b/>
                <w:sz w:val="16"/>
                <w:szCs w:val="16"/>
              </w:rPr>
              <w:t>SUBTOTAL USD</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14:paraId="791784B9" w14:textId="77777777" w:rsidR="009F0C97" w:rsidRPr="00150364" w:rsidRDefault="009F0C97" w:rsidP="008E4C1D">
            <w:pPr>
              <w:jc w:val="right"/>
              <w:rPr>
                <w:rFonts w:asciiTheme="minorHAnsi" w:hAnsiTheme="minorHAnsi" w:cs="Arial"/>
                <w:sz w:val="16"/>
                <w:szCs w:val="16"/>
              </w:rPr>
            </w:pPr>
          </w:p>
        </w:tc>
        <w:tc>
          <w:tcPr>
            <w:tcW w:w="0" w:type="auto"/>
            <w:vMerge/>
            <w:tcBorders>
              <w:top w:val="nil"/>
              <w:left w:val="single" w:sz="4" w:space="0" w:color="000000"/>
              <w:bottom w:val="nil"/>
              <w:right w:val="single" w:sz="4" w:space="0" w:color="000000"/>
            </w:tcBorders>
            <w:vAlign w:val="center"/>
            <w:hideMark/>
          </w:tcPr>
          <w:p w14:paraId="164BA432" w14:textId="77777777" w:rsidR="009F0C97" w:rsidRPr="00150364" w:rsidRDefault="009F0C97" w:rsidP="008E4C1D">
            <w:pPr>
              <w:rPr>
                <w:rFonts w:asciiTheme="minorHAnsi" w:hAnsiTheme="minorHAnsi" w:cs="Arial"/>
                <w:sz w:val="16"/>
                <w:szCs w:val="16"/>
              </w:rPr>
            </w:pPr>
          </w:p>
        </w:tc>
        <w:tc>
          <w:tcPr>
            <w:tcW w:w="2534" w:type="dxa"/>
            <w:tcBorders>
              <w:top w:val="single" w:sz="4" w:space="0" w:color="000000"/>
              <w:left w:val="single" w:sz="4" w:space="0" w:color="000000"/>
              <w:bottom w:val="single" w:sz="4" w:space="0" w:color="000000"/>
              <w:right w:val="single" w:sz="4" w:space="0" w:color="000000"/>
            </w:tcBorders>
            <w:hideMark/>
          </w:tcPr>
          <w:p w14:paraId="6EE6D6B9"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b/>
                <w:sz w:val="16"/>
                <w:szCs w:val="16"/>
              </w:rPr>
              <w:t>SUBTOTAL USD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C858C4" w14:textId="77777777" w:rsidR="009F0C97" w:rsidRPr="00150364" w:rsidRDefault="009F0C97" w:rsidP="008E4C1D">
            <w:pPr>
              <w:jc w:val="right"/>
              <w:rPr>
                <w:rFonts w:asciiTheme="minorHAnsi" w:hAnsiTheme="minorHAnsi" w:cs="Arial"/>
                <w:sz w:val="16"/>
                <w:szCs w:val="16"/>
              </w:rPr>
            </w:pPr>
          </w:p>
        </w:tc>
      </w:tr>
    </w:tbl>
    <w:p w14:paraId="514065C6" w14:textId="77777777" w:rsidR="009F0C97" w:rsidRPr="00150364" w:rsidRDefault="009F0C97" w:rsidP="009F0C97">
      <w:pPr>
        <w:rPr>
          <w:rFonts w:asciiTheme="minorHAnsi" w:hAnsiTheme="minorHAnsi" w:cs="Arial"/>
          <w:sz w:val="16"/>
          <w:szCs w:val="16"/>
        </w:rPr>
      </w:pPr>
    </w:p>
    <w:p w14:paraId="2E8D4981" w14:textId="77777777" w:rsidR="009F0C97" w:rsidRPr="00150364" w:rsidRDefault="009F0C97" w:rsidP="009F0C97">
      <w:pPr>
        <w:rPr>
          <w:rFonts w:asciiTheme="minorHAnsi" w:hAnsiTheme="minorHAnsi" w:cs="Arial"/>
          <w:sz w:val="16"/>
          <w:szCs w:val="16"/>
        </w:rPr>
      </w:pPr>
    </w:p>
    <w:tbl>
      <w:tblPr>
        <w:tblpPr w:leftFromText="141" w:rightFromText="141" w:vertAnchor="text" w:horzAnchor="margin" w:tblpX="925"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3003"/>
        <w:gridCol w:w="6573"/>
      </w:tblGrid>
      <w:tr w:rsidR="003A1689" w:rsidRPr="00150364" w14:paraId="1EDC7AA7" w14:textId="77777777" w:rsidTr="008E4C1D">
        <w:trPr>
          <w:trHeight w:val="252"/>
        </w:trPr>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994E7"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4.1.3 DINERO EN EFECTIVO, EN BANCOS Y EN OTROS</w:t>
            </w:r>
          </w:p>
        </w:tc>
        <w:tc>
          <w:tcPr>
            <w:tcW w:w="7318" w:type="dxa"/>
            <w:tcBorders>
              <w:top w:val="nil"/>
              <w:left w:val="single" w:sz="4" w:space="0" w:color="000000"/>
              <w:bottom w:val="nil"/>
              <w:right w:val="nil"/>
            </w:tcBorders>
            <w:shd w:val="clear" w:color="auto" w:fill="auto"/>
          </w:tcPr>
          <w:p w14:paraId="0AE26738"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Todos los valores se reportarán en dólares. Si los valores en la cuenta o en efectivo están en otra moneda, se deberá realizar la </w:t>
            </w:r>
          </w:p>
          <w:p w14:paraId="2A9E8837"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valoración al tipo de cambio a la fecha.</w:t>
            </w:r>
          </w:p>
        </w:tc>
      </w:tr>
    </w:tbl>
    <w:p w14:paraId="0B5A15E3" w14:textId="77777777" w:rsidR="009F0C97" w:rsidRPr="00150364" w:rsidRDefault="009F0C97" w:rsidP="009F0C97">
      <w:pPr>
        <w:rPr>
          <w:rFonts w:asciiTheme="minorHAnsi" w:hAnsiTheme="minorHAnsi" w:cs="Arial"/>
          <w:sz w:val="16"/>
          <w:szCs w:val="16"/>
        </w:rPr>
      </w:pPr>
    </w:p>
    <w:p w14:paraId="1A06684E" w14:textId="77777777" w:rsidR="009F0C97" w:rsidRPr="00150364" w:rsidRDefault="009F0C97" w:rsidP="009F0C97">
      <w:pPr>
        <w:pStyle w:val="Prrafodelista"/>
        <w:ind w:left="4608"/>
        <w:rPr>
          <w:rFonts w:asciiTheme="minorHAnsi" w:hAnsiTheme="minorHAnsi" w:cs="Arial"/>
          <w:sz w:val="16"/>
          <w:szCs w:val="16"/>
        </w:rPr>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0"/>
        <w:gridCol w:w="1844"/>
        <w:gridCol w:w="2299"/>
        <w:gridCol w:w="2694"/>
        <w:gridCol w:w="1417"/>
      </w:tblGrid>
      <w:tr w:rsidR="003A1689" w:rsidRPr="00150364" w14:paraId="0DC4ABB3" w14:textId="77777777" w:rsidTr="009F0C97">
        <w:trPr>
          <w:trHeight w:val="504"/>
        </w:trPr>
        <w:tc>
          <w:tcPr>
            <w:tcW w:w="1810" w:type="dxa"/>
          </w:tcPr>
          <w:p w14:paraId="02DC2CB7" w14:textId="77777777" w:rsidR="009F0C97" w:rsidRPr="00150364" w:rsidRDefault="009F0C97" w:rsidP="008E4C1D">
            <w:pPr>
              <w:jc w:val="center"/>
              <w:rPr>
                <w:rFonts w:asciiTheme="minorHAnsi" w:hAnsiTheme="minorHAnsi" w:cs="Arial"/>
                <w:sz w:val="16"/>
                <w:szCs w:val="16"/>
              </w:rPr>
            </w:pPr>
          </w:p>
          <w:p w14:paraId="53AC1AAE"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 xml:space="preserve">PAÍS DONDE SE LOCALIZA </w:t>
            </w:r>
          </w:p>
          <w:p w14:paraId="0C8879E1"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EL EFECTIVO</w:t>
            </w:r>
          </w:p>
        </w:tc>
        <w:tc>
          <w:tcPr>
            <w:tcW w:w="1844" w:type="dxa"/>
          </w:tcPr>
          <w:p w14:paraId="6AB87019" w14:textId="77777777" w:rsidR="009F0C97" w:rsidRPr="00150364" w:rsidRDefault="009F0C97" w:rsidP="008E4C1D">
            <w:pPr>
              <w:jc w:val="center"/>
              <w:rPr>
                <w:rFonts w:asciiTheme="minorHAnsi" w:hAnsiTheme="minorHAnsi" w:cs="Arial"/>
                <w:sz w:val="16"/>
                <w:szCs w:val="16"/>
              </w:rPr>
            </w:pPr>
          </w:p>
          <w:p w14:paraId="40B1543C"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TIPO DE CUENTA</w:t>
            </w:r>
          </w:p>
          <w:p w14:paraId="6DF963E0"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(ahorros / corriente)</w:t>
            </w:r>
          </w:p>
          <w:p w14:paraId="13797FAA" w14:textId="77777777" w:rsidR="009F0C97" w:rsidRPr="00150364" w:rsidRDefault="009F0C97" w:rsidP="008E4C1D">
            <w:pPr>
              <w:jc w:val="center"/>
              <w:rPr>
                <w:rFonts w:asciiTheme="minorHAnsi" w:hAnsiTheme="minorHAnsi" w:cs="Arial"/>
                <w:sz w:val="16"/>
                <w:szCs w:val="16"/>
              </w:rPr>
            </w:pPr>
          </w:p>
        </w:tc>
        <w:tc>
          <w:tcPr>
            <w:tcW w:w="2299" w:type="dxa"/>
          </w:tcPr>
          <w:p w14:paraId="372356D4" w14:textId="77777777" w:rsidR="009F0C97" w:rsidRPr="00150364" w:rsidRDefault="009F0C97" w:rsidP="008E4C1D">
            <w:pPr>
              <w:jc w:val="center"/>
              <w:rPr>
                <w:rFonts w:asciiTheme="minorHAnsi" w:hAnsiTheme="minorHAnsi" w:cs="Arial"/>
                <w:sz w:val="16"/>
                <w:szCs w:val="16"/>
              </w:rPr>
            </w:pPr>
          </w:p>
          <w:p w14:paraId="61C6D416"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Nª. CUENTA</w:t>
            </w:r>
          </w:p>
        </w:tc>
        <w:tc>
          <w:tcPr>
            <w:tcW w:w="2694" w:type="dxa"/>
          </w:tcPr>
          <w:p w14:paraId="23C33E5D" w14:textId="77777777" w:rsidR="009F0C97" w:rsidRPr="00150364" w:rsidRDefault="009F0C97" w:rsidP="008E4C1D">
            <w:pPr>
              <w:jc w:val="center"/>
              <w:rPr>
                <w:rFonts w:asciiTheme="minorHAnsi" w:hAnsiTheme="minorHAnsi" w:cs="Arial"/>
                <w:sz w:val="16"/>
                <w:szCs w:val="16"/>
              </w:rPr>
            </w:pPr>
          </w:p>
          <w:p w14:paraId="143C3E9E"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INSTITUCIÓN DEL SISTEMA FINANCIERO</w:t>
            </w:r>
          </w:p>
        </w:tc>
        <w:tc>
          <w:tcPr>
            <w:tcW w:w="1417" w:type="dxa"/>
          </w:tcPr>
          <w:p w14:paraId="663AFC27" w14:textId="77777777" w:rsidR="009F0C97" w:rsidRPr="00150364" w:rsidRDefault="009F0C97" w:rsidP="008E4C1D">
            <w:pPr>
              <w:jc w:val="center"/>
              <w:rPr>
                <w:rFonts w:asciiTheme="minorHAnsi" w:hAnsiTheme="minorHAnsi" w:cs="Arial"/>
                <w:sz w:val="16"/>
                <w:szCs w:val="16"/>
              </w:rPr>
            </w:pPr>
          </w:p>
          <w:p w14:paraId="7FE84C51"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SALDO A LA FECHA DE LA DECLARACIÓN    USD</w:t>
            </w:r>
          </w:p>
        </w:tc>
      </w:tr>
      <w:tr w:rsidR="003A1689" w:rsidRPr="00150364" w14:paraId="0D7E92AF" w14:textId="77777777" w:rsidTr="009F0C97">
        <w:trPr>
          <w:trHeight w:val="267"/>
        </w:trPr>
        <w:tc>
          <w:tcPr>
            <w:tcW w:w="1810" w:type="dxa"/>
          </w:tcPr>
          <w:p w14:paraId="4CFBB7A3" w14:textId="77777777" w:rsidR="009F0C97" w:rsidRPr="00150364" w:rsidRDefault="009F0C97" w:rsidP="008E4C1D">
            <w:pPr>
              <w:rPr>
                <w:rFonts w:asciiTheme="minorHAnsi" w:hAnsiTheme="minorHAnsi" w:cs="Arial"/>
                <w:sz w:val="16"/>
                <w:szCs w:val="16"/>
              </w:rPr>
            </w:pPr>
          </w:p>
        </w:tc>
        <w:tc>
          <w:tcPr>
            <w:tcW w:w="1844" w:type="dxa"/>
          </w:tcPr>
          <w:p w14:paraId="6FC0B83C" w14:textId="77777777" w:rsidR="009F0C97" w:rsidRPr="00150364" w:rsidRDefault="009F0C97" w:rsidP="008E4C1D">
            <w:pPr>
              <w:rPr>
                <w:rFonts w:asciiTheme="minorHAnsi" w:hAnsiTheme="minorHAnsi" w:cs="Arial"/>
                <w:sz w:val="16"/>
                <w:szCs w:val="16"/>
              </w:rPr>
            </w:pPr>
          </w:p>
        </w:tc>
        <w:tc>
          <w:tcPr>
            <w:tcW w:w="2299" w:type="dxa"/>
          </w:tcPr>
          <w:p w14:paraId="4F68D5B3" w14:textId="77777777" w:rsidR="009F0C97" w:rsidRPr="00150364" w:rsidRDefault="009F0C97" w:rsidP="008E4C1D">
            <w:pPr>
              <w:rPr>
                <w:rFonts w:asciiTheme="minorHAnsi" w:hAnsiTheme="minorHAnsi" w:cs="Arial"/>
                <w:sz w:val="16"/>
                <w:szCs w:val="16"/>
              </w:rPr>
            </w:pPr>
          </w:p>
        </w:tc>
        <w:tc>
          <w:tcPr>
            <w:tcW w:w="2694" w:type="dxa"/>
          </w:tcPr>
          <w:p w14:paraId="03DB1045" w14:textId="77777777" w:rsidR="009F0C97" w:rsidRPr="00150364" w:rsidRDefault="009F0C97" w:rsidP="008E4C1D">
            <w:pPr>
              <w:rPr>
                <w:rFonts w:asciiTheme="minorHAnsi" w:hAnsiTheme="minorHAnsi" w:cs="Arial"/>
                <w:sz w:val="16"/>
                <w:szCs w:val="16"/>
              </w:rPr>
            </w:pPr>
          </w:p>
        </w:tc>
        <w:tc>
          <w:tcPr>
            <w:tcW w:w="1417" w:type="dxa"/>
            <w:tcBorders>
              <w:bottom w:val="single" w:sz="4" w:space="0" w:color="000000"/>
            </w:tcBorders>
          </w:tcPr>
          <w:p w14:paraId="060BCB30" w14:textId="77777777" w:rsidR="009F0C97" w:rsidRPr="00150364" w:rsidRDefault="009F0C97" w:rsidP="008E4C1D">
            <w:pPr>
              <w:jc w:val="right"/>
              <w:rPr>
                <w:rFonts w:asciiTheme="minorHAnsi" w:hAnsiTheme="minorHAnsi" w:cs="Arial"/>
                <w:sz w:val="16"/>
                <w:szCs w:val="16"/>
              </w:rPr>
            </w:pPr>
          </w:p>
        </w:tc>
      </w:tr>
      <w:tr w:rsidR="003A1689" w:rsidRPr="00150364" w14:paraId="0669C7DF" w14:textId="77777777" w:rsidTr="009F0C97">
        <w:trPr>
          <w:trHeight w:val="278"/>
        </w:trPr>
        <w:tc>
          <w:tcPr>
            <w:tcW w:w="5953" w:type="dxa"/>
            <w:gridSpan w:val="3"/>
            <w:tcBorders>
              <w:right w:val="nil"/>
            </w:tcBorders>
          </w:tcPr>
          <w:p w14:paraId="4BCDF76D" w14:textId="77777777" w:rsidR="009F0C97" w:rsidRPr="00150364" w:rsidRDefault="009F0C97" w:rsidP="008E4C1D">
            <w:pPr>
              <w:rPr>
                <w:rFonts w:asciiTheme="minorHAnsi" w:hAnsiTheme="minorHAnsi" w:cs="Arial"/>
                <w:sz w:val="16"/>
                <w:szCs w:val="16"/>
              </w:rPr>
            </w:pPr>
          </w:p>
        </w:tc>
        <w:tc>
          <w:tcPr>
            <w:tcW w:w="2694" w:type="dxa"/>
            <w:tcBorders>
              <w:left w:val="nil"/>
            </w:tcBorders>
          </w:tcPr>
          <w:p w14:paraId="3799DEC0"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b/>
                <w:sz w:val="16"/>
                <w:szCs w:val="16"/>
              </w:rPr>
              <w:t>SUBTOTAL USD</w:t>
            </w:r>
          </w:p>
        </w:tc>
        <w:tc>
          <w:tcPr>
            <w:tcW w:w="1417" w:type="dxa"/>
            <w:shd w:val="clear" w:color="auto" w:fill="auto"/>
          </w:tcPr>
          <w:p w14:paraId="25033089" w14:textId="77777777" w:rsidR="009F0C97" w:rsidRPr="00150364" w:rsidRDefault="009F0C97" w:rsidP="008E4C1D">
            <w:pPr>
              <w:jc w:val="right"/>
              <w:rPr>
                <w:rFonts w:asciiTheme="minorHAnsi" w:hAnsiTheme="minorHAnsi" w:cs="Arial"/>
                <w:sz w:val="16"/>
                <w:szCs w:val="16"/>
              </w:rPr>
            </w:pPr>
          </w:p>
        </w:tc>
      </w:tr>
    </w:tbl>
    <w:p w14:paraId="23257028" w14:textId="77777777" w:rsidR="009F0C97" w:rsidRPr="00150364" w:rsidRDefault="009F0C97" w:rsidP="009F0C97">
      <w:pPr>
        <w:rPr>
          <w:rFonts w:asciiTheme="minorHAnsi" w:hAnsiTheme="minorHAnsi" w:cs="Arial"/>
          <w:sz w:val="16"/>
          <w:szCs w:val="16"/>
        </w:rPr>
      </w:pPr>
    </w:p>
    <w:p w14:paraId="6E4C8692" w14:textId="77777777" w:rsidR="009F0C97" w:rsidRPr="00150364" w:rsidRDefault="009F0C97" w:rsidP="009F0C97">
      <w:pPr>
        <w:rPr>
          <w:rFonts w:asciiTheme="minorHAnsi" w:hAnsiTheme="minorHAnsi" w:cs="Arial"/>
          <w:sz w:val="16"/>
          <w:szCs w:val="16"/>
        </w:rPr>
      </w:pPr>
    </w:p>
    <w:p w14:paraId="08D3794B" w14:textId="77777777" w:rsidR="009F0C97" w:rsidRPr="00150364" w:rsidRDefault="009F0C97" w:rsidP="009F0C97">
      <w:pPr>
        <w:rPr>
          <w:rFonts w:asciiTheme="minorHAnsi" w:hAnsiTheme="minorHAnsi" w:cs="Arial"/>
          <w:sz w:val="16"/>
          <w:szCs w:val="16"/>
        </w:rPr>
      </w:pPr>
    </w:p>
    <w:p w14:paraId="33E0D53D" w14:textId="77777777" w:rsidR="009F0C97" w:rsidRPr="00150364" w:rsidRDefault="009F0C97" w:rsidP="009F0C97">
      <w:pPr>
        <w:rPr>
          <w:rFonts w:asciiTheme="minorHAnsi" w:hAnsiTheme="minorHAnsi" w:cs="Arial"/>
          <w:sz w:val="16"/>
          <w:szCs w:val="16"/>
        </w:rPr>
      </w:pPr>
    </w:p>
    <w:tbl>
      <w:tblPr>
        <w:tblpPr w:leftFromText="141" w:rightFromText="141" w:vertAnchor="text" w:horzAnchor="page" w:tblpX="958" w:tblpY="-2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86"/>
        <w:gridCol w:w="6590"/>
      </w:tblGrid>
      <w:tr w:rsidR="003A1689" w:rsidRPr="00150364" w14:paraId="3AF0539B" w14:textId="77777777" w:rsidTr="008E4C1D">
        <w:trPr>
          <w:trHeight w:val="252"/>
        </w:trPr>
        <w:tc>
          <w:tcPr>
            <w:tcW w:w="3260" w:type="dxa"/>
            <w:tcBorders>
              <w:right w:val="single" w:sz="4" w:space="0" w:color="000000"/>
            </w:tcBorders>
            <w:shd w:val="clear" w:color="auto" w:fill="auto"/>
            <w:vAlign w:val="center"/>
          </w:tcPr>
          <w:p w14:paraId="53615854"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4.1.4 INVERSIONES</w:t>
            </w:r>
          </w:p>
        </w:tc>
        <w:tc>
          <w:tcPr>
            <w:tcW w:w="7371" w:type="dxa"/>
            <w:tcBorders>
              <w:top w:val="nil"/>
              <w:left w:val="single" w:sz="4" w:space="0" w:color="000000"/>
              <w:bottom w:val="nil"/>
              <w:right w:val="nil"/>
            </w:tcBorders>
            <w:shd w:val="clear" w:color="auto" w:fill="auto"/>
            <w:vAlign w:val="center"/>
          </w:tcPr>
          <w:p w14:paraId="5886802E"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Referencia (F) TIPO DE INVERSIÓN: depósitos a plazos, pólizas, fondos de inversión y fideicomiso, acciones y participaciones, etc.</w:t>
            </w:r>
          </w:p>
        </w:tc>
      </w:tr>
    </w:tbl>
    <w:p w14:paraId="30C4348E" w14:textId="77777777" w:rsidR="009F0C97" w:rsidRPr="00150364" w:rsidRDefault="009F0C97" w:rsidP="009F0C97">
      <w:pPr>
        <w:rPr>
          <w:rFonts w:asciiTheme="minorHAnsi" w:hAnsiTheme="minorHAnsi" w:cs="Arial"/>
          <w:sz w:val="16"/>
          <w:szCs w:val="16"/>
        </w:rPr>
      </w:pPr>
      <w:r w:rsidRPr="00150364">
        <w:rPr>
          <w:rFonts w:asciiTheme="minorHAnsi" w:hAnsiTheme="minorHAnsi" w:cs="Arial"/>
          <w:sz w:val="16"/>
          <w:szCs w:val="16"/>
        </w:rPr>
        <w:t xml:space="preserve"> </w:t>
      </w:r>
    </w:p>
    <w:p w14:paraId="7220FDDB" w14:textId="77777777" w:rsidR="009F0C97" w:rsidRPr="00150364" w:rsidRDefault="009F0C97" w:rsidP="009F0C97">
      <w:pPr>
        <w:rPr>
          <w:rFonts w:asciiTheme="minorHAnsi" w:hAnsiTheme="minorHAnsi" w:cs="Arial"/>
          <w:noProof/>
          <w:sz w:val="16"/>
          <w:szCs w:val="16"/>
          <w:lang w:eastAsia="es-ES"/>
        </w:rPr>
      </w:pPr>
    </w:p>
    <w:tbl>
      <w:tblPr>
        <w:tblW w:w="10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301"/>
        <w:gridCol w:w="2693"/>
        <w:gridCol w:w="1592"/>
        <w:gridCol w:w="1418"/>
      </w:tblGrid>
      <w:tr w:rsidR="003A1689" w:rsidRPr="00150364" w14:paraId="00B5ACF3" w14:textId="77777777" w:rsidTr="009F0C97">
        <w:trPr>
          <w:trHeight w:val="622"/>
        </w:trPr>
        <w:tc>
          <w:tcPr>
            <w:tcW w:w="2093" w:type="dxa"/>
            <w:tcBorders>
              <w:top w:val="single" w:sz="4" w:space="0" w:color="auto"/>
              <w:left w:val="single" w:sz="4" w:space="0" w:color="auto"/>
              <w:right w:val="single" w:sz="4" w:space="0" w:color="auto"/>
            </w:tcBorders>
          </w:tcPr>
          <w:p w14:paraId="76B7A554"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noProof/>
                <w:sz w:val="16"/>
                <w:szCs w:val="16"/>
                <w:lang w:eastAsia="es-ES"/>
              </w:rPr>
              <w:t xml:space="preserve">   </w:t>
            </w:r>
          </w:p>
          <w:p w14:paraId="7E4E8192"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PAÍS DONDE SE LOCALIZA LA INVERSIÓN</w:t>
            </w:r>
          </w:p>
        </w:tc>
        <w:tc>
          <w:tcPr>
            <w:tcW w:w="2301" w:type="dxa"/>
            <w:tcBorders>
              <w:left w:val="single" w:sz="4" w:space="0" w:color="auto"/>
            </w:tcBorders>
          </w:tcPr>
          <w:p w14:paraId="24CDBA32" w14:textId="77777777" w:rsidR="009F0C97" w:rsidRPr="00150364" w:rsidRDefault="009F0C97" w:rsidP="008E4C1D">
            <w:pPr>
              <w:jc w:val="center"/>
              <w:rPr>
                <w:rFonts w:asciiTheme="minorHAnsi" w:hAnsiTheme="minorHAnsi" w:cs="Arial"/>
                <w:sz w:val="16"/>
                <w:szCs w:val="16"/>
              </w:rPr>
            </w:pPr>
          </w:p>
          <w:p w14:paraId="036CE942"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TIPO DE INVERSIÓN</w:t>
            </w:r>
          </w:p>
          <w:p w14:paraId="043D3B55"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(Referencia F)</w:t>
            </w:r>
          </w:p>
        </w:tc>
        <w:tc>
          <w:tcPr>
            <w:tcW w:w="2693" w:type="dxa"/>
            <w:vAlign w:val="center"/>
          </w:tcPr>
          <w:p w14:paraId="3C19E1C1"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INSTITUCIÓN DONDE SE REALIZA LA INVERSIÓN</w:t>
            </w:r>
          </w:p>
        </w:tc>
        <w:tc>
          <w:tcPr>
            <w:tcW w:w="1592" w:type="dxa"/>
          </w:tcPr>
          <w:p w14:paraId="47F67398" w14:textId="77777777" w:rsidR="009F0C97" w:rsidRPr="00150364" w:rsidRDefault="009F0C97" w:rsidP="008E4C1D">
            <w:pPr>
              <w:jc w:val="center"/>
              <w:rPr>
                <w:rFonts w:asciiTheme="minorHAnsi" w:hAnsiTheme="minorHAnsi" w:cs="Arial"/>
                <w:sz w:val="16"/>
                <w:szCs w:val="16"/>
              </w:rPr>
            </w:pPr>
          </w:p>
          <w:p w14:paraId="54BD56D3"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FECHA DE INVERSIÓN (año-mes-día)</w:t>
            </w:r>
          </w:p>
        </w:tc>
        <w:tc>
          <w:tcPr>
            <w:tcW w:w="1418" w:type="dxa"/>
          </w:tcPr>
          <w:p w14:paraId="7EB8B6DD" w14:textId="77777777" w:rsidR="009F0C97" w:rsidRPr="00150364" w:rsidRDefault="009F0C97" w:rsidP="008E4C1D">
            <w:pPr>
              <w:jc w:val="center"/>
              <w:rPr>
                <w:rFonts w:asciiTheme="minorHAnsi" w:hAnsiTheme="minorHAnsi" w:cs="Arial"/>
                <w:sz w:val="16"/>
                <w:szCs w:val="16"/>
              </w:rPr>
            </w:pPr>
          </w:p>
          <w:p w14:paraId="0F4C30CD"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 xml:space="preserve">MONTO DE INVERSIÓN </w:t>
            </w:r>
          </w:p>
          <w:p w14:paraId="78F8ED54"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USD</w:t>
            </w:r>
          </w:p>
        </w:tc>
      </w:tr>
      <w:tr w:rsidR="003A1689" w:rsidRPr="00150364" w14:paraId="06576057" w14:textId="77777777" w:rsidTr="009F0C97">
        <w:trPr>
          <w:trHeight w:val="317"/>
        </w:trPr>
        <w:tc>
          <w:tcPr>
            <w:tcW w:w="2093" w:type="dxa"/>
            <w:tcBorders>
              <w:top w:val="single" w:sz="4" w:space="0" w:color="auto"/>
              <w:left w:val="single" w:sz="4" w:space="0" w:color="auto"/>
              <w:bottom w:val="single" w:sz="4" w:space="0" w:color="auto"/>
              <w:right w:val="single" w:sz="4" w:space="0" w:color="auto"/>
            </w:tcBorders>
          </w:tcPr>
          <w:p w14:paraId="54B89C73" w14:textId="77777777" w:rsidR="009F0C97" w:rsidRPr="00150364" w:rsidRDefault="009F0C97" w:rsidP="008E4C1D">
            <w:pPr>
              <w:rPr>
                <w:rFonts w:asciiTheme="minorHAnsi" w:hAnsiTheme="minorHAnsi" w:cs="Arial"/>
                <w:sz w:val="16"/>
                <w:szCs w:val="16"/>
              </w:rPr>
            </w:pPr>
          </w:p>
        </w:tc>
        <w:tc>
          <w:tcPr>
            <w:tcW w:w="2301" w:type="dxa"/>
            <w:tcBorders>
              <w:left w:val="single" w:sz="4" w:space="0" w:color="auto"/>
            </w:tcBorders>
          </w:tcPr>
          <w:p w14:paraId="4956CE21" w14:textId="77777777" w:rsidR="009F0C97" w:rsidRPr="00150364" w:rsidRDefault="009F0C97" w:rsidP="008E4C1D">
            <w:pPr>
              <w:rPr>
                <w:rFonts w:asciiTheme="minorHAnsi" w:hAnsiTheme="minorHAnsi" w:cs="Arial"/>
                <w:sz w:val="16"/>
                <w:szCs w:val="16"/>
              </w:rPr>
            </w:pPr>
          </w:p>
        </w:tc>
        <w:tc>
          <w:tcPr>
            <w:tcW w:w="2693" w:type="dxa"/>
          </w:tcPr>
          <w:p w14:paraId="222EB1F0" w14:textId="77777777" w:rsidR="009F0C97" w:rsidRPr="00150364" w:rsidRDefault="009F0C97" w:rsidP="008E4C1D">
            <w:pPr>
              <w:rPr>
                <w:rFonts w:asciiTheme="minorHAnsi" w:hAnsiTheme="minorHAnsi" w:cs="Arial"/>
                <w:sz w:val="16"/>
                <w:szCs w:val="16"/>
              </w:rPr>
            </w:pPr>
          </w:p>
        </w:tc>
        <w:tc>
          <w:tcPr>
            <w:tcW w:w="1592" w:type="dxa"/>
          </w:tcPr>
          <w:p w14:paraId="746D17E1" w14:textId="77777777" w:rsidR="009F0C97" w:rsidRPr="00150364" w:rsidRDefault="009F0C97" w:rsidP="008E4C1D">
            <w:pPr>
              <w:rPr>
                <w:rFonts w:asciiTheme="minorHAnsi" w:hAnsiTheme="minorHAnsi" w:cs="Arial"/>
                <w:sz w:val="16"/>
                <w:szCs w:val="16"/>
              </w:rPr>
            </w:pPr>
          </w:p>
        </w:tc>
        <w:tc>
          <w:tcPr>
            <w:tcW w:w="1418" w:type="dxa"/>
          </w:tcPr>
          <w:p w14:paraId="183A0ED3" w14:textId="77777777" w:rsidR="009F0C97" w:rsidRPr="00150364" w:rsidRDefault="009F0C97" w:rsidP="008E4C1D">
            <w:pPr>
              <w:jc w:val="right"/>
              <w:rPr>
                <w:rFonts w:asciiTheme="minorHAnsi" w:hAnsiTheme="minorHAnsi" w:cs="Arial"/>
                <w:sz w:val="16"/>
                <w:szCs w:val="16"/>
              </w:rPr>
            </w:pPr>
          </w:p>
        </w:tc>
      </w:tr>
      <w:tr w:rsidR="003A1689" w:rsidRPr="00150364" w14:paraId="476E7728" w14:textId="77777777" w:rsidTr="009F0C97">
        <w:trPr>
          <w:trHeight w:val="279"/>
        </w:trPr>
        <w:tc>
          <w:tcPr>
            <w:tcW w:w="8679" w:type="dxa"/>
            <w:gridSpan w:val="4"/>
            <w:tcBorders>
              <w:top w:val="single" w:sz="4" w:space="0" w:color="auto"/>
              <w:left w:val="single" w:sz="4" w:space="0" w:color="auto"/>
              <w:bottom w:val="single" w:sz="4" w:space="0" w:color="auto"/>
            </w:tcBorders>
          </w:tcPr>
          <w:p w14:paraId="6117991C"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b/>
                <w:sz w:val="16"/>
                <w:szCs w:val="16"/>
              </w:rPr>
              <w:t>SUBTOTAL USD</w:t>
            </w:r>
          </w:p>
        </w:tc>
        <w:tc>
          <w:tcPr>
            <w:tcW w:w="1418" w:type="dxa"/>
            <w:shd w:val="clear" w:color="auto" w:fill="auto"/>
          </w:tcPr>
          <w:p w14:paraId="6159A727" w14:textId="77777777" w:rsidR="009F0C97" w:rsidRPr="00150364" w:rsidRDefault="009F0C97" w:rsidP="008E4C1D">
            <w:pPr>
              <w:jc w:val="right"/>
              <w:rPr>
                <w:rFonts w:asciiTheme="minorHAnsi" w:hAnsiTheme="minorHAnsi" w:cs="Arial"/>
                <w:sz w:val="16"/>
                <w:szCs w:val="16"/>
              </w:rPr>
            </w:pPr>
          </w:p>
        </w:tc>
      </w:tr>
    </w:tbl>
    <w:p w14:paraId="73DE1A43" w14:textId="77777777" w:rsidR="009F0C97" w:rsidRPr="00150364" w:rsidRDefault="009F0C97" w:rsidP="009F0C97">
      <w:pPr>
        <w:rPr>
          <w:rFonts w:asciiTheme="minorHAnsi" w:hAnsiTheme="minorHAnsi" w:cs="Arial"/>
          <w:sz w:val="16"/>
          <w:szCs w:val="16"/>
        </w:rPr>
      </w:pPr>
    </w:p>
    <w:tbl>
      <w:tblPr>
        <w:tblpPr w:leftFromText="141" w:rightFromText="141" w:vertAnchor="text" w:horzAnchor="page" w:tblpX="958"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2995"/>
        <w:gridCol w:w="6581"/>
      </w:tblGrid>
      <w:tr w:rsidR="003A1689" w:rsidRPr="00150364" w14:paraId="542791FC" w14:textId="77777777" w:rsidTr="008E4C1D">
        <w:trPr>
          <w:trHeight w:val="252"/>
        </w:trPr>
        <w:tc>
          <w:tcPr>
            <w:tcW w:w="3280" w:type="dxa"/>
            <w:tcBorders>
              <w:right w:val="single" w:sz="4" w:space="0" w:color="000000"/>
            </w:tcBorders>
            <w:shd w:val="clear" w:color="auto" w:fill="auto"/>
            <w:vAlign w:val="center"/>
          </w:tcPr>
          <w:p w14:paraId="2AA2694A"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4.1.5 CRÉDITOS POR COBRAR</w:t>
            </w:r>
          </w:p>
        </w:tc>
        <w:tc>
          <w:tcPr>
            <w:tcW w:w="7318" w:type="dxa"/>
            <w:tcBorders>
              <w:top w:val="nil"/>
              <w:left w:val="single" w:sz="4" w:space="0" w:color="000000"/>
              <w:bottom w:val="nil"/>
              <w:right w:val="nil"/>
            </w:tcBorders>
            <w:shd w:val="clear" w:color="auto" w:fill="auto"/>
          </w:tcPr>
          <w:p w14:paraId="33ADF38E"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Detalle la lista de créditos por cobrar, con indicación de su monto, la identificación de los deudores y de las garantías otorgadas a favor suyo.</w:t>
            </w:r>
          </w:p>
          <w:p w14:paraId="336566DA"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Referencia (G) TIPO DE GARANTÍA: pagaré, letra de cambio, contrato, prenda, etc.</w:t>
            </w:r>
          </w:p>
        </w:tc>
      </w:tr>
    </w:tbl>
    <w:p w14:paraId="0D1853C1" w14:textId="77777777" w:rsidR="009F0C97" w:rsidRPr="00150364" w:rsidRDefault="009F0C97" w:rsidP="009F0C97">
      <w:pPr>
        <w:pStyle w:val="Prrafodelista"/>
        <w:ind w:left="4111"/>
        <w:rPr>
          <w:rFonts w:asciiTheme="minorHAnsi" w:hAnsiTheme="minorHAnsi" w:cs="Arial"/>
          <w:sz w:val="16"/>
          <w:szCs w:val="16"/>
        </w:rPr>
      </w:pPr>
      <w:r w:rsidRPr="00150364">
        <w:rPr>
          <w:rFonts w:asciiTheme="minorHAnsi" w:hAnsiTheme="minorHAnsi" w:cs="Arial"/>
          <w:sz w:val="16"/>
          <w:szCs w:val="16"/>
        </w:rPr>
        <w:t xml:space="preserve"> </w:t>
      </w:r>
    </w:p>
    <w:p w14:paraId="7951D978" w14:textId="77777777" w:rsidR="009F0C97" w:rsidRPr="00150364" w:rsidRDefault="009F0C97" w:rsidP="009F0C97">
      <w:pPr>
        <w:pStyle w:val="Prrafodelista"/>
        <w:ind w:left="4111"/>
        <w:rPr>
          <w:rFonts w:asciiTheme="minorHAnsi" w:hAnsiTheme="minorHAnsi" w:cs="Arial"/>
          <w:sz w:val="16"/>
          <w:szCs w:val="16"/>
        </w:rPr>
      </w:pPr>
    </w:p>
    <w:p w14:paraId="5410BFF0" w14:textId="77777777" w:rsidR="009F0C97" w:rsidRPr="00150364" w:rsidRDefault="009F0C97" w:rsidP="009F0C97">
      <w:pPr>
        <w:pStyle w:val="Prrafodelista"/>
        <w:ind w:left="4111"/>
        <w:rPr>
          <w:rFonts w:asciiTheme="minorHAnsi" w:hAnsiTheme="minorHAnsi" w:cs="Arial"/>
          <w:sz w:val="16"/>
          <w:szCs w:val="16"/>
        </w:rPr>
      </w:pPr>
    </w:p>
    <w:p w14:paraId="21A03108" w14:textId="77777777" w:rsidR="009F0C97" w:rsidRPr="00150364" w:rsidRDefault="009F0C97" w:rsidP="009F0C97">
      <w:pPr>
        <w:pStyle w:val="Prrafodelista"/>
        <w:ind w:left="4111"/>
        <w:rPr>
          <w:rFonts w:asciiTheme="minorHAnsi" w:hAnsiTheme="minorHAnsi" w:cs="Arial"/>
          <w:sz w:val="16"/>
          <w:szCs w:val="16"/>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4"/>
        <w:gridCol w:w="4433"/>
        <w:gridCol w:w="2410"/>
        <w:gridCol w:w="1559"/>
      </w:tblGrid>
      <w:tr w:rsidR="003A1689" w:rsidRPr="00150364" w14:paraId="3475E0C8" w14:textId="77777777" w:rsidTr="009F0C97">
        <w:trPr>
          <w:trHeight w:val="630"/>
        </w:trPr>
        <w:tc>
          <w:tcPr>
            <w:tcW w:w="1804" w:type="dxa"/>
          </w:tcPr>
          <w:p w14:paraId="1985C764" w14:textId="77777777" w:rsidR="009F0C97" w:rsidRPr="00150364" w:rsidRDefault="009F0C97" w:rsidP="008E4C1D">
            <w:pPr>
              <w:jc w:val="center"/>
              <w:rPr>
                <w:rFonts w:asciiTheme="minorHAnsi" w:hAnsiTheme="minorHAnsi" w:cs="Arial"/>
                <w:sz w:val="16"/>
                <w:szCs w:val="16"/>
              </w:rPr>
            </w:pPr>
          </w:p>
          <w:p w14:paraId="3C3F05BE"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Nª DE CÉDULA, PASAPORTE</w:t>
            </w:r>
          </w:p>
          <w:p w14:paraId="58CC2FA0"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O DEL RUC DEL DEUDOR</w:t>
            </w:r>
          </w:p>
        </w:tc>
        <w:tc>
          <w:tcPr>
            <w:tcW w:w="4433" w:type="dxa"/>
          </w:tcPr>
          <w:p w14:paraId="2C4BF2A8" w14:textId="77777777" w:rsidR="009F0C97" w:rsidRPr="00150364" w:rsidRDefault="009F0C97" w:rsidP="008E4C1D">
            <w:pPr>
              <w:jc w:val="center"/>
              <w:rPr>
                <w:rFonts w:asciiTheme="minorHAnsi" w:hAnsiTheme="minorHAnsi" w:cs="Arial"/>
                <w:sz w:val="16"/>
                <w:szCs w:val="16"/>
              </w:rPr>
            </w:pPr>
          </w:p>
          <w:p w14:paraId="78A8CF39"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NOMBRE O RAZÓN SOCIAL</w:t>
            </w:r>
          </w:p>
        </w:tc>
        <w:tc>
          <w:tcPr>
            <w:tcW w:w="2410" w:type="dxa"/>
          </w:tcPr>
          <w:p w14:paraId="7F22C6BF" w14:textId="77777777" w:rsidR="009F0C97" w:rsidRPr="00150364" w:rsidRDefault="009F0C97" w:rsidP="008E4C1D">
            <w:pPr>
              <w:jc w:val="center"/>
              <w:rPr>
                <w:rFonts w:asciiTheme="minorHAnsi" w:hAnsiTheme="minorHAnsi" w:cs="Arial"/>
                <w:sz w:val="16"/>
                <w:szCs w:val="16"/>
              </w:rPr>
            </w:pPr>
          </w:p>
          <w:p w14:paraId="742F9621"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GARANTÍA</w:t>
            </w:r>
          </w:p>
          <w:p w14:paraId="609F5CDC"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(Referencia G)</w:t>
            </w:r>
          </w:p>
        </w:tc>
        <w:tc>
          <w:tcPr>
            <w:tcW w:w="1559" w:type="dxa"/>
          </w:tcPr>
          <w:p w14:paraId="5CBA3AEA" w14:textId="77777777" w:rsidR="009F0C97" w:rsidRPr="00150364" w:rsidRDefault="009F0C97" w:rsidP="008E4C1D">
            <w:pPr>
              <w:jc w:val="center"/>
              <w:rPr>
                <w:rFonts w:asciiTheme="minorHAnsi" w:hAnsiTheme="minorHAnsi" w:cs="Arial"/>
                <w:sz w:val="16"/>
                <w:szCs w:val="16"/>
              </w:rPr>
            </w:pPr>
          </w:p>
          <w:p w14:paraId="6F72F86C"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VALOR</w:t>
            </w:r>
          </w:p>
          <w:p w14:paraId="28B14A23"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USD</w:t>
            </w:r>
          </w:p>
        </w:tc>
      </w:tr>
      <w:tr w:rsidR="003A1689" w:rsidRPr="00150364" w14:paraId="23AF4AA7" w14:textId="77777777" w:rsidTr="009F0C97">
        <w:trPr>
          <w:trHeight w:val="277"/>
        </w:trPr>
        <w:tc>
          <w:tcPr>
            <w:tcW w:w="1804" w:type="dxa"/>
          </w:tcPr>
          <w:p w14:paraId="293D17BF" w14:textId="77777777" w:rsidR="009F0C97" w:rsidRPr="00150364" w:rsidRDefault="009F0C97" w:rsidP="008E4C1D">
            <w:pPr>
              <w:rPr>
                <w:rFonts w:asciiTheme="minorHAnsi" w:hAnsiTheme="minorHAnsi" w:cs="Arial"/>
                <w:sz w:val="16"/>
                <w:szCs w:val="16"/>
              </w:rPr>
            </w:pPr>
          </w:p>
        </w:tc>
        <w:tc>
          <w:tcPr>
            <w:tcW w:w="4433" w:type="dxa"/>
          </w:tcPr>
          <w:p w14:paraId="27C4D1FB" w14:textId="77777777" w:rsidR="009F0C97" w:rsidRPr="00150364" w:rsidRDefault="009F0C97" w:rsidP="008E4C1D">
            <w:pPr>
              <w:rPr>
                <w:rFonts w:asciiTheme="minorHAnsi" w:hAnsiTheme="minorHAnsi" w:cs="Arial"/>
                <w:sz w:val="16"/>
                <w:szCs w:val="16"/>
              </w:rPr>
            </w:pPr>
          </w:p>
        </w:tc>
        <w:tc>
          <w:tcPr>
            <w:tcW w:w="2410" w:type="dxa"/>
          </w:tcPr>
          <w:p w14:paraId="44B84A9F" w14:textId="77777777" w:rsidR="009F0C97" w:rsidRPr="00150364" w:rsidRDefault="009F0C97" w:rsidP="008E4C1D">
            <w:pPr>
              <w:rPr>
                <w:rFonts w:asciiTheme="minorHAnsi" w:hAnsiTheme="minorHAnsi" w:cs="Arial"/>
                <w:sz w:val="16"/>
                <w:szCs w:val="16"/>
              </w:rPr>
            </w:pPr>
          </w:p>
        </w:tc>
        <w:tc>
          <w:tcPr>
            <w:tcW w:w="1559" w:type="dxa"/>
            <w:tcBorders>
              <w:bottom w:val="single" w:sz="4" w:space="0" w:color="000000"/>
            </w:tcBorders>
          </w:tcPr>
          <w:p w14:paraId="6D1397B1" w14:textId="77777777" w:rsidR="009F0C97" w:rsidRPr="00150364" w:rsidRDefault="009F0C97" w:rsidP="008E4C1D">
            <w:pPr>
              <w:jc w:val="right"/>
              <w:rPr>
                <w:rFonts w:asciiTheme="minorHAnsi" w:hAnsiTheme="minorHAnsi" w:cs="Arial"/>
                <w:sz w:val="16"/>
                <w:szCs w:val="16"/>
              </w:rPr>
            </w:pPr>
          </w:p>
        </w:tc>
      </w:tr>
      <w:tr w:rsidR="003A1689" w:rsidRPr="00150364" w14:paraId="64BB310E" w14:textId="77777777" w:rsidTr="009F0C97">
        <w:trPr>
          <w:trHeight w:val="245"/>
        </w:trPr>
        <w:tc>
          <w:tcPr>
            <w:tcW w:w="8647" w:type="dxa"/>
            <w:gridSpan w:val="3"/>
          </w:tcPr>
          <w:p w14:paraId="16CFAB22"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b/>
                <w:sz w:val="16"/>
                <w:szCs w:val="16"/>
              </w:rPr>
              <w:t>SUBTOTAL USD</w:t>
            </w:r>
          </w:p>
        </w:tc>
        <w:tc>
          <w:tcPr>
            <w:tcW w:w="1559" w:type="dxa"/>
            <w:shd w:val="clear" w:color="auto" w:fill="auto"/>
          </w:tcPr>
          <w:p w14:paraId="37E4EF40" w14:textId="77777777" w:rsidR="009F0C97" w:rsidRPr="00150364" w:rsidRDefault="009F0C97" w:rsidP="008E4C1D">
            <w:pPr>
              <w:jc w:val="right"/>
              <w:rPr>
                <w:rFonts w:asciiTheme="minorHAnsi" w:hAnsiTheme="minorHAnsi" w:cs="Arial"/>
                <w:sz w:val="16"/>
                <w:szCs w:val="16"/>
              </w:rPr>
            </w:pPr>
          </w:p>
        </w:tc>
      </w:tr>
    </w:tbl>
    <w:p w14:paraId="7C55D8DF" w14:textId="77777777" w:rsidR="009F0C97" w:rsidRPr="00150364" w:rsidRDefault="009F0C97" w:rsidP="009F0C97">
      <w:pPr>
        <w:rPr>
          <w:rFonts w:asciiTheme="minorHAnsi" w:hAnsiTheme="minorHAnsi" w:cs="Arial"/>
          <w:sz w:val="16"/>
          <w:szCs w:val="16"/>
        </w:rPr>
      </w:pPr>
    </w:p>
    <w:tbl>
      <w:tblPr>
        <w:tblpPr w:leftFromText="141" w:rightFromText="141" w:vertAnchor="text" w:horzAnchor="page" w:tblpX="708"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3105"/>
        <w:gridCol w:w="5159"/>
        <w:gridCol w:w="1312"/>
      </w:tblGrid>
      <w:tr w:rsidR="003A1689" w:rsidRPr="00150364" w14:paraId="42180776" w14:textId="77777777" w:rsidTr="008E4C1D">
        <w:trPr>
          <w:trHeight w:val="260"/>
        </w:trPr>
        <w:tc>
          <w:tcPr>
            <w:tcW w:w="3628" w:type="dxa"/>
            <w:shd w:val="clear" w:color="auto" w:fill="auto"/>
            <w:vAlign w:val="center"/>
          </w:tcPr>
          <w:p w14:paraId="046DEDB5"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4.1.6 TOTAL DE ACTIVOS</w:t>
            </w:r>
            <w:r w:rsidRPr="00150364">
              <w:rPr>
                <w:rFonts w:asciiTheme="minorHAnsi" w:hAnsiTheme="minorHAnsi" w:cs="Arial"/>
                <w:b/>
                <w:sz w:val="16"/>
                <w:szCs w:val="16"/>
              </w:rPr>
              <w:tab/>
            </w:r>
          </w:p>
        </w:tc>
        <w:tc>
          <w:tcPr>
            <w:tcW w:w="5694" w:type="dxa"/>
            <w:shd w:val="clear" w:color="auto" w:fill="FFFFFF"/>
            <w:vAlign w:val="center"/>
          </w:tcPr>
          <w:p w14:paraId="0844F4A0"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 xml:space="preserve">SUMATORIA DE LOS NUMERALES 4.1.1+4.1.2.1+4.1.2.2+4.1.3+4.1.4+4.1.5           </w:t>
            </w:r>
            <w:r w:rsidRPr="00150364">
              <w:rPr>
                <w:rFonts w:asciiTheme="minorHAnsi" w:hAnsiTheme="minorHAnsi" w:cs="Arial"/>
                <w:b/>
                <w:sz w:val="16"/>
                <w:szCs w:val="16"/>
              </w:rPr>
              <w:t>USD</w:t>
            </w:r>
          </w:p>
          <w:p w14:paraId="5869569F" w14:textId="77777777" w:rsidR="009F0C97" w:rsidRPr="00150364" w:rsidRDefault="009F0C97" w:rsidP="008E4C1D">
            <w:pPr>
              <w:rPr>
                <w:rFonts w:asciiTheme="minorHAnsi" w:hAnsiTheme="minorHAnsi" w:cs="Arial"/>
                <w:sz w:val="16"/>
                <w:szCs w:val="16"/>
              </w:rPr>
            </w:pPr>
          </w:p>
        </w:tc>
        <w:tc>
          <w:tcPr>
            <w:tcW w:w="1559" w:type="dxa"/>
            <w:shd w:val="clear" w:color="auto" w:fill="auto"/>
            <w:vAlign w:val="center"/>
          </w:tcPr>
          <w:p w14:paraId="5C2CE9F3" w14:textId="77777777" w:rsidR="009F0C97" w:rsidRPr="00150364" w:rsidRDefault="009F0C97" w:rsidP="008E4C1D">
            <w:pPr>
              <w:rPr>
                <w:rFonts w:asciiTheme="minorHAnsi" w:hAnsiTheme="minorHAnsi" w:cs="Arial"/>
                <w:sz w:val="16"/>
                <w:szCs w:val="16"/>
              </w:rPr>
            </w:pPr>
          </w:p>
        </w:tc>
      </w:tr>
    </w:tbl>
    <w:p w14:paraId="2EE32132" w14:textId="77777777" w:rsidR="009F0C97" w:rsidRPr="00150364" w:rsidRDefault="009F0C97" w:rsidP="009F0C97">
      <w:pPr>
        <w:rPr>
          <w:rFonts w:asciiTheme="minorHAnsi" w:hAnsiTheme="minorHAnsi" w:cs="Arial"/>
          <w:sz w:val="16"/>
          <w:szCs w:val="16"/>
        </w:rPr>
      </w:pPr>
    </w:p>
    <w:p w14:paraId="5A7D4125" w14:textId="77777777" w:rsidR="009F0C97" w:rsidRPr="00150364" w:rsidRDefault="009F0C97" w:rsidP="009F0C97">
      <w:pPr>
        <w:rPr>
          <w:rFonts w:asciiTheme="minorHAnsi" w:hAnsiTheme="minorHAnsi" w:cs="Arial"/>
          <w:sz w:val="16"/>
          <w:szCs w:val="16"/>
        </w:rPr>
      </w:pPr>
    </w:p>
    <w:p w14:paraId="12391B4F" w14:textId="77777777" w:rsidR="009F0C97" w:rsidRPr="00150364" w:rsidRDefault="009F0C97" w:rsidP="009F0C97">
      <w:pPr>
        <w:rPr>
          <w:rFonts w:asciiTheme="minorHAnsi" w:hAnsiTheme="minorHAnsi" w:cs="Arial"/>
          <w:sz w:val="16"/>
          <w:szCs w:val="16"/>
        </w:rPr>
      </w:pPr>
    </w:p>
    <w:p w14:paraId="33D96AA2" w14:textId="77777777" w:rsidR="009F0C97" w:rsidRPr="00150364" w:rsidRDefault="009F0C97" w:rsidP="009F0C97">
      <w:pPr>
        <w:rPr>
          <w:rFonts w:asciiTheme="minorHAnsi" w:hAnsiTheme="minorHAnsi" w:cs="Arial"/>
          <w:sz w:val="16"/>
          <w:szCs w:val="16"/>
        </w:rPr>
      </w:pPr>
    </w:p>
    <w:p w14:paraId="36DCA6E3" w14:textId="77777777" w:rsidR="009F0C97" w:rsidRPr="00150364" w:rsidRDefault="009F0C97" w:rsidP="009F0C97">
      <w:pPr>
        <w:rPr>
          <w:rFonts w:asciiTheme="minorHAnsi" w:hAnsiTheme="minorHAnsi" w:cs="Arial"/>
          <w:sz w:val="16"/>
          <w:szCs w:val="16"/>
        </w:rPr>
      </w:pPr>
    </w:p>
    <w:tbl>
      <w:tblPr>
        <w:tblpPr w:leftFromText="141" w:rightFromText="141" w:vertAnchor="text" w:horzAnchor="page" w:tblpX="714"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A1689" w:rsidRPr="00150364" w14:paraId="43A320B9" w14:textId="77777777" w:rsidTr="008E4C1D">
        <w:trPr>
          <w:trHeight w:val="249"/>
        </w:trPr>
        <w:tc>
          <w:tcPr>
            <w:tcW w:w="10881" w:type="dxa"/>
            <w:shd w:val="clear" w:color="auto" w:fill="auto"/>
            <w:vAlign w:val="center"/>
          </w:tcPr>
          <w:p w14:paraId="49FB2ABB" w14:textId="77777777" w:rsidR="009F0C97" w:rsidRPr="00150364" w:rsidRDefault="009F0C97" w:rsidP="00813115">
            <w:pPr>
              <w:numPr>
                <w:ilvl w:val="1"/>
                <w:numId w:val="30"/>
              </w:numPr>
              <w:rPr>
                <w:rFonts w:asciiTheme="minorHAnsi" w:hAnsiTheme="minorHAnsi" w:cs="Arial"/>
                <w:b/>
                <w:i/>
                <w:iCs/>
                <w:spacing w:val="-3"/>
                <w:sz w:val="16"/>
                <w:szCs w:val="16"/>
              </w:rPr>
            </w:pPr>
            <w:r w:rsidRPr="00150364">
              <w:rPr>
                <w:rFonts w:asciiTheme="minorHAnsi" w:hAnsiTheme="minorHAnsi" w:cs="Arial"/>
                <w:b/>
                <w:sz w:val="16"/>
                <w:szCs w:val="16"/>
              </w:rPr>
              <w:t xml:space="preserve"> PASIVOS</w:t>
            </w:r>
          </w:p>
        </w:tc>
      </w:tr>
    </w:tbl>
    <w:p w14:paraId="642B3C69" w14:textId="77777777" w:rsidR="009F0C97" w:rsidRPr="00150364" w:rsidRDefault="009F0C97" w:rsidP="009F0C97">
      <w:pPr>
        <w:rPr>
          <w:rFonts w:asciiTheme="minorHAnsi" w:hAnsiTheme="minorHAnsi"/>
          <w:vanish/>
          <w:sz w:val="16"/>
          <w:szCs w:val="16"/>
        </w:rPr>
      </w:pPr>
    </w:p>
    <w:tbl>
      <w:tblPr>
        <w:tblW w:w="1022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3053"/>
        <w:gridCol w:w="7167"/>
      </w:tblGrid>
      <w:tr w:rsidR="003A1689" w:rsidRPr="00150364" w14:paraId="4A0DC42E" w14:textId="77777777" w:rsidTr="009F0C97">
        <w:trPr>
          <w:trHeight w:val="362"/>
        </w:trPr>
        <w:tc>
          <w:tcPr>
            <w:tcW w:w="3053" w:type="dxa"/>
            <w:tcBorders>
              <w:right w:val="single" w:sz="4" w:space="0" w:color="000000"/>
            </w:tcBorders>
            <w:shd w:val="clear" w:color="auto" w:fill="auto"/>
          </w:tcPr>
          <w:p w14:paraId="69B974DD" w14:textId="77777777" w:rsidR="009F0C97" w:rsidRPr="00150364" w:rsidRDefault="009F0C97" w:rsidP="008E4C1D">
            <w:pPr>
              <w:pStyle w:val="Prrafodelista"/>
              <w:ind w:left="0"/>
              <w:rPr>
                <w:rFonts w:asciiTheme="minorHAnsi" w:hAnsiTheme="minorHAnsi" w:cs="Arial"/>
                <w:b/>
                <w:sz w:val="16"/>
                <w:szCs w:val="16"/>
              </w:rPr>
            </w:pPr>
            <w:r w:rsidRPr="00150364">
              <w:rPr>
                <w:rFonts w:asciiTheme="minorHAnsi" w:hAnsiTheme="minorHAnsi" w:cs="Arial"/>
                <w:b/>
                <w:sz w:val="16"/>
                <w:szCs w:val="16"/>
              </w:rPr>
              <w:t>4.2.1 DESGLOSE DE DEUDAS CONTRAÍDAS</w:t>
            </w:r>
          </w:p>
        </w:tc>
        <w:tc>
          <w:tcPr>
            <w:tcW w:w="7167" w:type="dxa"/>
            <w:tcBorders>
              <w:top w:val="nil"/>
              <w:left w:val="single" w:sz="4" w:space="0" w:color="000000"/>
              <w:bottom w:val="nil"/>
              <w:right w:val="nil"/>
            </w:tcBorders>
            <w:shd w:val="clear" w:color="auto" w:fill="auto"/>
          </w:tcPr>
          <w:p w14:paraId="0AC531A2"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Detalle la lista de obligaciones por pagar, con el nombre o razón social del acreedor, los respectivos valores y garantías de cada obligación de haberlas.     Referencia (H) TIPO DE CRÉDITO: hipotecario, </w:t>
            </w:r>
            <w:r w:rsidRPr="00150364">
              <w:rPr>
                <w:rFonts w:asciiTheme="minorHAnsi" w:hAnsiTheme="minorHAnsi" w:cs="Arial"/>
                <w:sz w:val="16"/>
                <w:szCs w:val="16"/>
              </w:rPr>
              <w:lastRenderedPageBreak/>
              <w:t>prendario, personal, tarjeta de crédito, etc.</w:t>
            </w:r>
          </w:p>
        </w:tc>
      </w:tr>
    </w:tbl>
    <w:p w14:paraId="0D2BF89F" w14:textId="77777777" w:rsidR="009F0C97" w:rsidRPr="00150364" w:rsidRDefault="009F0C97" w:rsidP="009F0C97">
      <w:pPr>
        <w:pStyle w:val="Prrafodelista"/>
        <w:ind w:left="4111"/>
        <w:rPr>
          <w:rFonts w:asciiTheme="minorHAnsi" w:hAnsiTheme="minorHAnsi" w:cs="Arial"/>
          <w:sz w:val="16"/>
          <w:szCs w:val="16"/>
        </w:rPr>
      </w:pPr>
    </w:p>
    <w:p w14:paraId="6AEDB26B" w14:textId="77777777" w:rsidR="009F0C97" w:rsidRPr="00150364" w:rsidRDefault="009F0C97" w:rsidP="009F0C97">
      <w:pPr>
        <w:pStyle w:val="Prrafodelista"/>
        <w:ind w:left="4111"/>
        <w:rPr>
          <w:rFonts w:asciiTheme="minorHAnsi" w:hAnsiTheme="minorHAnsi" w:cs="Arial"/>
          <w:sz w:val="16"/>
          <w:szCs w:val="16"/>
        </w:rPr>
      </w:pPr>
    </w:p>
    <w:p w14:paraId="3BE297BA" w14:textId="77777777" w:rsidR="009F0C97" w:rsidRPr="00150364" w:rsidRDefault="009F0C97" w:rsidP="009F0C97">
      <w:pPr>
        <w:pStyle w:val="Prrafodelista"/>
        <w:ind w:left="4111"/>
        <w:rPr>
          <w:rFonts w:asciiTheme="minorHAnsi" w:hAnsiTheme="minorHAnsi" w:cs="Arial"/>
          <w:sz w:val="16"/>
          <w:szCs w:val="16"/>
        </w:rPr>
      </w:pPr>
    </w:p>
    <w:p w14:paraId="7EE380ED" w14:textId="77777777" w:rsidR="009F0C97" w:rsidRPr="00150364" w:rsidRDefault="009F0C97" w:rsidP="009F0C97">
      <w:pPr>
        <w:pStyle w:val="Prrafodelista"/>
        <w:ind w:left="4111"/>
        <w:rPr>
          <w:rFonts w:asciiTheme="minorHAnsi" w:hAnsiTheme="minorHAnsi" w:cs="Arial"/>
          <w:sz w:val="16"/>
          <w:szCs w:val="16"/>
        </w:rPr>
      </w:pPr>
    </w:p>
    <w:p w14:paraId="78D5F370" w14:textId="77777777" w:rsidR="009F0C97" w:rsidRPr="00150364" w:rsidRDefault="009F0C97" w:rsidP="009F0C97">
      <w:pPr>
        <w:pStyle w:val="Prrafodelista"/>
        <w:ind w:left="4111"/>
        <w:rPr>
          <w:rFonts w:asciiTheme="minorHAnsi" w:hAnsiTheme="minorHAnsi" w:cs="Arial"/>
          <w:sz w:val="16"/>
          <w:szCs w:val="16"/>
        </w:rPr>
      </w:pPr>
    </w:p>
    <w:p w14:paraId="42E90CE5" w14:textId="77777777" w:rsidR="009F0C97" w:rsidRPr="00150364" w:rsidRDefault="009F0C97" w:rsidP="009F0C97">
      <w:pPr>
        <w:pStyle w:val="Prrafodelista"/>
        <w:ind w:left="4111"/>
        <w:rPr>
          <w:rFonts w:asciiTheme="minorHAnsi" w:hAnsiTheme="minorHAnsi"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2115"/>
        <w:gridCol w:w="2985"/>
        <w:gridCol w:w="2176"/>
      </w:tblGrid>
      <w:tr w:rsidR="003A1689" w:rsidRPr="00150364" w14:paraId="2DE07025" w14:textId="77777777" w:rsidTr="008E4C1D">
        <w:tc>
          <w:tcPr>
            <w:tcW w:w="2208" w:type="dxa"/>
          </w:tcPr>
          <w:p w14:paraId="01A074C1" w14:textId="77777777" w:rsidR="009F0C97" w:rsidRPr="000B1968" w:rsidRDefault="009F0C97" w:rsidP="008E4C1D">
            <w:pPr>
              <w:jc w:val="center"/>
              <w:rPr>
                <w:rFonts w:asciiTheme="minorHAnsi" w:hAnsiTheme="minorHAnsi" w:cs="Arial"/>
                <w:sz w:val="16"/>
                <w:szCs w:val="16"/>
                <w:lang w:val="pt-BR"/>
              </w:rPr>
            </w:pPr>
          </w:p>
          <w:p w14:paraId="03ABAF23" w14:textId="77777777" w:rsidR="009F0C97" w:rsidRPr="000B1968" w:rsidRDefault="009F0C97" w:rsidP="008E4C1D">
            <w:pPr>
              <w:jc w:val="center"/>
              <w:rPr>
                <w:rFonts w:asciiTheme="minorHAnsi" w:hAnsiTheme="minorHAnsi" w:cs="Arial"/>
                <w:sz w:val="16"/>
                <w:szCs w:val="16"/>
                <w:lang w:val="pt-BR"/>
              </w:rPr>
            </w:pPr>
            <w:r w:rsidRPr="000B1968">
              <w:rPr>
                <w:rFonts w:asciiTheme="minorHAnsi" w:hAnsiTheme="minorHAnsi" w:cs="Arial"/>
                <w:sz w:val="16"/>
                <w:szCs w:val="16"/>
                <w:lang w:val="pt-BR"/>
              </w:rPr>
              <w:t>TIPO DE CRÉDITO</w:t>
            </w:r>
          </w:p>
          <w:p w14:paraId="6C6A8CD5" w14:textId="77777777" w:rsidR="009F0C97" w:rsidRPr="000B1968" w:rsidRDefault="009F0C97" w:rsidP="008E4C1D">
            <w:pPr>
              <w:jc w:val="center"/>
              <w:rPr>
                <w:rFonts w:asciiTheme="minorHAnsi" w:hAnsiTheme="minorHAnsi" w:cs="Arial"/>
                <w:sz w:val="16"/>
                <w:szCs w:val="16"/>
                <w:lang w:val="pt-BR"/>
              </w:rPr>
            </w:pPr>
            <w:r w:rsidRPr="000B1968">
              <w:rPr>
                <w:rFonts w:asciiTheme="minorHAnsi" w:hAnsiTheme="minorHAnsi" w:cs="Arial"/>
                <w:sz w:val="16"/>
                <w:szCs w:val="16"/>
                <w:lang w:val="pt-BR"/>
              </w:rPr>
              <w:t>(Referencia H)</w:t>
            </w:r>
          </w:p>
        </w:tc>
        <w:tc>
          <w:tcPr>
            <w:tcW w:w="2518" w:type="dxa"/>
          </w:tcPr>
          <w:p w14:paraId="4EA9B8C7" w14:textId="77777777" w:rsidR="009F0C97" w:rsidRPr="000B1968" w:rsidRDefault="009F0C97" w:rsidP="008E4C1D">
            <w:pPr>
              <w:jc w:val="center"/>
              <w:rPr>
                <w:rFonts w:asciiTheme="minorHAnsi" w:hAnsiTheme="minorHAnsi" w:cs="Arial"/>
                <w:sz w:val="16"/>
                <w:szCs w:val="16"/>
                <w:lang w:val="pt-BR"/>
              </w:rPr>
            </w:pPr>
          </w:p>
          <w:p w14:paraId="60228C5F"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 xml:space="preserve">PAÍS DONDE SE LOCALIZA </w:t>
            </w:r>
          </w:p>
          <w:p w14:paraId="28700FCD"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EL CRÉDITO</w:t>
            </w:r>
          </w:p>
        </w:tc>
        <w:tc>
          <w:tcPr>
            <w:tcW w:w="3636" w:type="dxa"/>
          </w:tcPr>
          <w:p w14:paraId="6E1AE58A" w14:textId="77777777" w:rsidR="009F0C97" w:rsidRPr="00150364" w:rsidRDefault="009F0C97" w:rsidP="008E4C1D">
            <w:pPr>
              <w:jc w:val="center"/>
              <w:rPr>
                <w:rFonts w:asciiTheme="minorHAnsi" w:hAnsiTheme="minorHAnsi" w:cs="Arial"/>
                <w:sz w:val="16"/>
                <w:szCs w:val="16"/>
              </w:rPr>
            </w:pPr>
          </w:p>
          <w:p w14:paraId="18E4D692"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NOMBRE DEL ACREEDOR</w:t>
            </w:r>
          </w:p>
        </w:tc>
        <w:tc>
          <w:tcPr>
            <w:tcW w:w="2553" w:type="dxa"/>
          </w:tcPr>
          <w:p w14:paraId="1E086733" w14:textId="77777777" w:rsidR="009F0C97" w:rsidRPr="00150364" w:rsidRDefault="009F0C97" w:rsidP="008E4C1D">
            <w:pPr>
              <w:jc w:val="center"/>
              <w:rPr>
                <w:rFonts w:asciiTheme="minorHAnsi" w:hAnsiTheme="minorHAnsi" w:cs="Arial"/>
                <w:sz w:val="16"/>
                <w:szCs w:val="16"/>
              </w:rPr>
            </w:pPr>
          </w:p>
          <w:p w14:paraId="436BBFEE"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VALOR ADEUDADO</w:t>
            </w:r>
          </w:p>
          <w:p w14:paraId="17AEF457"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USD</w:t>
            </w:r>
          </w:p>
        </w:tc>
      </w:tr>
      <w:tr w:rsidR="003A1689" w:rsidRPr="00150364" w14:paraId="3317DC3C" w14:textId="77777777" w:rsidTr="008E4C1D">
        <w:tc>
          <w:tcPr>
            <w:tcW w:w="2208" w:type="dxa"/>
          </w:tcPr>
          <w:p w14:paraId="163AFA4F" w14:textId="77777777" w:rsidR="009F0C97" w:rsidRPr="00150364" w:rsidRDefault="009F0C97" w:rsidP="008E4C1D">
            <w:pPr>
              <w:jc w:val="both"/>
              <w:rPr>
                <w:rFonts w:asciiTheme="minorHAnsi" w:hAnsiTheme="minorHAnsi" w:cs="Arial"/>
                <w:sz w:val="16"/>
                <w:szCs w:val="16"/>
              </w:rPr>
            </w:pPr>
          </w:p>
          <w:p w14:paraId="6FA16B62" w14:textId="77777777" w:rsidR="009F0C97" w:rsidRPr="00150364" w:rsidRDefault="009F0C97" w:rsidP="008E4C1D">
            <w:pPr>
              <w:jc w:val="both"/>
              <w:rPr>
                <w:rFonts w:asciiTheme="minorHAnsi" w:hAnsiTheme="minorHAnsi" w:cs="Arial"/>
                <w:sz w:val="16"/>
                <w:szCs w:val="16"/>
              </w:rPr>
            </w:pPr>
          </w:p>
        </w:tc>
        <w:tc>
          <w:tcPr>
            <w:tcW w:w="2518" w:type="dxa"/>
          </w:tcPr>
          <w:p w14:paraId="1EA181C5" w14:textId="77777777" w:rsidR="009F0C97" w:rsidRPr="00150364" w:rsidRDefault="009F0C97" w:rsidP="008E4C1D">
            <w:pPr>
              <w:jc w:val="both"/>
              <w:rPr>
                <w:rFonts w:asciiTheme="minorHAnsi" w:hAnsiTheme="minorHAnsi" w:cs="Arial"/>
                <w:sz w:val="16"/>
                <w:szCs w:val="16"/>
              </w:rPr>
            </w:pPr>
          </w:p>
        </w:tc>
        <w:tc>
          <w:tcPr>
            <w:tcW w:w="3636" w:type="dxa"/>
          </w:tcPr>
          <w:p w14:paraId="34FC1D16" w14:textId="77777777" w:rsidR="009F0C97" w:rsidRPr="00150364" w:rsidRDefault="009F0C97" w:rsidP="008E4C1D">
            <w:pPr>
              <w:jc w:val="both"/>
              <w:rPr>
                <w:rFonts w:asciiTheme="minorHAnsi" w:hAnsiTheme="minorHAnsi" w:cs="Arial"/>
                <w:sz w:val="16"/>
                <w:szCs w:val="16"/>
              </w:rPr>
            </w:pPr>
          </w:p>
        </w:tc>
        <w:tc>
          <w:tcPr>
            <w:tcW w:w="2553" w:type="dxa"/>
            <w:tcBorders>
              <w:bottom w:val="single" w:sz="4" w:space="0" w:color="000000"/>
            </w:tcBorders>
          </w:tcPr>
          <w:p w14:paraId="46F4A983" w14:textId="77777777" w:rsidR="009F0C97" w:rsidRPr="00150364" w:rsidRDefault="009F0C97" w:rsidP="008E4C1D">
            <w:pPr>
              <w:jc w:val="right"/>
              <w:rPr>
                <w:rFonts w:asciiTheme="minorHAnsi" w:hAnsiTheme="minorHAnsi" w:cs="Arial"/>
                <w:sz w:val="16"/>
                <w:szCs w:val="16"/>
              </w:rPr>
            </w:pPr>
          </w:p>
        </w:tc>
      </w:tr>
      <w:tr w:rsidR="003A1689" w:rsidRPr="00150364" w14:paraId="66F30264" w14:textId="77777777" w:rsidTr="008E4C1D">
        <w:tc>
          <w:tcPr>
            <w:tcW w:w="8362" w:type="dxa"/>
            <w:gridSpan w:val="3"/>
          </w:tcPr>
          <w:p w14:paraId="3568B4E0" w14:textId="77777777" w:rsidR="009F0C97" w:rsidRPr="00150364" w:rsidRDefault="009F0C97" w:rsidP="008E4C1D">
            <w:pPr>
              <w:jc w:val="right"/>
              <w:rPr>
                <w:rFonts w:asciiTheme="minorHAnsi" w:hAnsiTheme="minorHAnsi" w:cs="Arial"/>
                <w:b/>
                <w:sz w:val="16"/>
                <w:szCs w:val="16"/>
              </w:rPr>
            </w:pPr>
            <w:r w:rsidRPr="00150364">
              <w:rPr>
                <w:rFonts w:asciiTheme="minorHAnsi" w:hAnsiTheme="minorHAnsi" w:cs="Arial"/>
                <w:b/>
                <w:sz w:val="16"/>
                <w:szCs w:val="16"/>
              </w:rPr>
              <w:t>SUBTOTAL USD</w:t>
            </w:r>
          </w:p>
        </w:tc>
        <w:tc>
          <w:tcPr>
            <w:tcW w:w="2553" w:type="dxa"/>
            <w:shd w:val="clear" w:color="auto" w:fill="auto"/>
          </w:tcPr>
          <w:p w14:paraId="0CEFCF5E" w14:textId="77777777" w:rsidR="009F0C97" w:rsidRPr="00150364" w:rsidRDefault="009F0C97" w:rsidP="008E4C1D">
            <w:pPr>
              <w:jc w:val="right"/>
              <w:rPr>
                <w:rFonts w:asciiTheme="minorHAnsi" w:hAnsiTheme="minorHAnsi" w:cs="Arial"/>
                <w:sz w:val="16"/>
                <w:szCs w:val="16"/>
              </w:rPr>
            </w:pPr>
          </w:p>
        </w:tc>
      </w:tr>
    </w:tbl>
    <w:p w14:paraId="13AFADD7" w14:textId="77777777" w:rsidR="009F0C97" w:rsidRPr="00150364" w:rsidRDefault="009F0C97" w:rsidP="009F0C97">
      <w:pPr>
        <w:rPr>
          <w:rFonts w:asciiTheme="minorHAnsi" w:hAnsiTheme="minorHAnsi" w:cs="Arial"/>
          <w:sz w:val="16"/>
          <w:szCs w:val="16"/>
        </w:rPr>
      </w:pPr>
    </w:p>
    <w:tbl>
      <w:tblPr>
        <w:tblpPr w:leftFromText="141" w:rightFromText="141"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6449"/>
        <w:gridCol w:w="2377"/>
      </w:tblGrid>
      <w:tr w:rsidR="003A1689" w:rsidRPr="00150364" w14:paraId="395774ED" w14:textId="77777777" w:rsidTr="003A3BF0">
        <w:trPr>
          <w:trHeight w:val="416"/>
        </w:trPr>
        <w:tc>
          <w:tcPr>
            <w:tcW w:w="6449" w:type="dxa"/>
            <w:shd w:val="clear" w:color="auto" w:fill="auto"/>
            <w:vAlign w:val="center"/>
          </w:tcPr>
          <w:p w14:paraId="55ACE014" w14:textId="77777777" w:rsidR="009F0C97" w:rsidRPr="00150364" w:rsidRDefault="009F0C97" w:rsidP="008E4C1D">
            <w:pPr>
              <w:jc w:val="right"/>
              <w:rPr>
                <w:rFonts w:asciiTheme="minorHAnsi" w:hAnsiTheme="minorHAnsi" w:cs="Arial"/>
                <w:sz w:val="16"/>
                <w:szCs w:val="16"/>
              </w:rPr>
            </w:pPr>
          </w:p>
          <w:p w14:paraId="641D4A56"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sz w:val="16"/>
                <w:szCs w:val="16"/>
              </w:rPr>
              <w:t xml:space="preserve">RESULTADO NUMERAL  6.2.1  </w:t>
            </w:r>
            <w:r w:rsidRPr="00150364">
              <w:rPr>
                <w:rFonts w:asciiTheme="minorHAnsi" w:hAnsiTheme="minorHAnsi" w:cs="Arial"/>
                <w:b/>
                <w:sz w:val="16"/>
                <w:szCs w:val="16"/>
              </w:rPr>
              <w:t>USD</w:t>
            </w:r>
          </w:p>
        </w:tc>
        <w:tc>
          <w:tcPr>
            <w:tcW w:w="2377" w:type="dxa"/>
            <w:shd w:val="clear" w:color="auto" w:fill="auto"/>
            <w:vAlign w:val="center"/>
          </w:tcPr>
          <w:p w14:paraId="52B9B4BC"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 xml:space="preserve">  </w:t>
            </w:r>
          </w:p>
        </w:tc>
      </w:tr>
    </w:tbl>
    <w:p w14:paraId="6B2D7FC3" w14:textId="77777777" w:rsidR="009F0C97" w:rsidRPr="00150364" w:rsidRDefault="009F0C97" w:rsidP="009F0C97">
      <w:pPr>
        <w:pStyle w:val="Prrafodelista"/>
        <w:ind w:left="0"/>
        <w:rPr>
          <w:rFonts w:asciiTheme="minorHAnsi" w:hAnsiTheme="minorHAnsi" w:cs="Arial"/>
          <w:sz w:val="16"/>
          <w:szCs w:val="16"/>
        </w:rPr>
      </w:pPr>
    </w:p>
    <w:tbl>
      <w:tblPr>
        <w:tblpPr w:leftFromText="141" w:rightFromText="141" w:vertAnchor="text" w:tblpX="392"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A1689" w:rsidRPr="00150364" w14:paraId="3993C38F" w14:textId="77777777" w:rsidTr="008E4C1D">
        <w:trPr>
          <w:trHeight w:val="182"/>
        </w:trPr>
        <w:tc>
          <w:tcPr>
            <w:tcW w:w="10881" w:type="dxa"/>
            <w:shd w:val="clear" w:color="auto" w:fill="auto"/>
            <w:vAlign w:val="center"/>
          </w:tcPr>
          <w:p w14:paraId="4B8B499C"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5. PATRIMONIO</w:t>
            </w:r>
          </w:p>
        </w:tc>
      </w:tr>
    </w:tbl>
    <w:p w14:paraId="74C20F46" w14:textId="77777777" w:rsidR="009F0C97" w:rsidRPr="00150364" w:rsidRDefault="009F0C97" w:rsidP="009F0C97">
      <w:pPr>
        <w:rPr>
          <w:rFonts w:asciiTheme="minorHAnsi" w:hAnsiTheme="minorHAnsi" w:cs="Arial"/>
          <w:sz w:val="16"/>
          <w:szCs w:val="16"/>
        </w:rPr>
      </w:pP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r w:rsidRPr="00150364">
        <w:rPr>
          <w:rFonts w:asciiTheme="minorHAnsi" w:hAnsiTheme="minorHAnsi" w:cs="Arial"/>
          <w:sz w:val="16"/>
          <w:szCs w:val="16"/>
        </w:rPr>
        <w:tab/>
      </w:r>
    </w:p>
    <w:p w14:paraId="53D0F7D3" w14:textId="77777777" w:rsidR="009F0C97" w:rsidRPr="00150364" w:rsidRDefault="009F0C97" w:rsidP="009F0C97">
      <w:pPr>
        <w:rPr>
          <w:rFonts w:asciiTheme="minorHAnsi" w:hAnsiTheme="minorHAnsi" w:cs="Arial"/>
          <w:sz w:val="16"/>
          <w:szCs w:val="16"/>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2127"/>
        <w:gridCol w:w="2127"/>
      </w:tblGrid>
      <w:tr w:rsidR="003A1689" w:rsidRPr="00150364" w14:paraId="439A813D" w14:textId="77777777" w:rsidTr="008E4C1D">
        <w:tc>
          <w:tcPr>
            <w:tcW w:w="1984" w:type="dxa"/>
            <w:vAlign w:val="center"/>
          </w:tcPr>
          <w:p w14:paraId="12C03C30" w14:textId="77777777" w:rsidR="009F0C97" w:rsidRPr="00150364" w:rsidRDefault="009F0C97" w:rsidP="008E4C1D">
            <w:pPr>
              <w:jc w:val="right"/>
              <w:rPr>
                <w:rFonts w:asciiTheme="minorHAnsi" w:hAnsiTheme="minorHAnsi" w:cs="Arial"/>
                <w:sz w:val="16"/>
                <w:szCs w:val="16"/>
              </w:rPr>
            </w:pPr>
          </w:p>
          <w:p w14:paraId="73D1AB71" w14:textId="77777777" w:rsidR="009F0C97" w:rsidRPr="00150364" w:rsidRDefault="009F0C97" w:rsidP="008E4C1D">
            <w:pPr>
              <w:jc w:val="right"/>
              <w:rPr>
                <w:rFonts w:asciiTheme="minorHAnsi" w:hAnsiTheme="minorHAnsi" w:cs="Arial"/>
                <w:sz w:val="16"/>
                <w:szCs w:val="16"/>
              </w:rPr>
            </w:pPr>
            <w:r w:rsidRPr="00150364">
              <w:rPr>
                <w:rFonts w:asciiTheme="minorHAnsi" w:hAnsiTheme="minorHAnsi" w:cs="Arial"/>
                <w:sz w:val="16"/>
                <w:szCs w:val="16"/>
              </w:rPr>
              <w:t>TOTAL DE ACTIVOS           USD</w:t>
            </w:r>
          </w:p>
        </w:tc>
        <w:tc>
          <w:tcPr>
            <w:tcW w:w="2127" w:type="dxa"/>
            <w:tcBorders>
              <w:right w:val="single" w:sz="4" w:space="0" w:color="000000"/>
            </w:tcBorders>
          </w:tcPr>
          <w:p w14:paraId="4DAAFC1F" w14:textId="77777777" w:rsidR="009F0C97" w:rsidRPr="00150364" w:rsidRDefault="009F0C97" w:rsidP="008E4C1D">
            <w:pPr>
              <w:rPr>
                <w:rFonts w:asciiTheme="minorHAnsi" w:hAnsiTheme="minorHAnsi" w:cs="Arial"/>
                <w:sz w:val="16"/>
                <w:szCs w:val="16"/>
              </w:rPr>
            </w:pPr>
          </w:p>
        </w:tc>
        <w:tc>
          <w:tcPr>
            <w:tcW w:w="2127" w:type="dxa"/>
            <w:tcBorders>
              <w:top w:val="nil"/>
              <w:left w:val="single" w:sz="4" w:space="0" w:color="000000"/>
              <w:bottom w:val="nil"/>
              <w:right w:val="nil"/>
            </w:tcBorders>
          </w:tcPr>
          <w:p w14:paraId="339704A8" w14:textId="77777777" w:rsidR="009F0C97" w:rsidRPr="00150364" w:rsidRDefault="009F0C97" w:rsidP="008E4C1D">
            <w:pPr>
              <w:rPr>
                <w:rFonts w:asciiTheme="minorHAnsi" w:hAnsiTheme="minorHAnsi" w:cs="Arial"/>
                <w:sz w:val="16"/>
                <w:szCs w:val="16"/>
              </w:rPr>
            </w:pPr>
          </w:p>
        </w:tc>
      </w:tr>
      <w:tr w:rsidR="003A1689" w:rsidRPr="00150364" w14:paraId="1221B081" w14:textId="77777777" w:rsidTr="008E4C1D">
        <w:tc>
          <w:tcPr>
            <w:tcW w:w="1984" w:type="dxa"/>
          </w:tcPr>
          <w:p w14:paraId="195CE3B2" w14:textId="77777777" w:rsidR="009F0C97" w:rsidRPr="00150364" w:rsidRDefault="009F0C97" w:rsidP="008E4C1D">
            <w:pPr>
              <w:jc w:val="right"/>
              <w:rPr>
                <w:rFonts w:asciiTheme="minorHAnsi" w:hAnsiTheme="minorHAnsi" w:cs="Arial"/>
                <w:sz w:val="16"/>
                <w:szCs w:val="16"/>
              </w:rPr>
            </w:pPr>
          </w:p>
          <w:p w14:paraId="1B97D1AC"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TOTAL DE PASIVOS           USD</w:t>
            </w:r>
          </w:p>
        </w:tc>
        <w:tc>
          <w:tcPr>
            <w:tcW w:w="2127" w:type="dxa"/>
            <w:tcBorders>
              <w:right w:val="single" w:sz="4" w:space="0" w:color="000000"/>
            </w:tcBorders>
          </w:tcPr>
          <w:p w14:paraId="2A537B31" w14:textId="77777777" w:rsidR="009F0C97" w:rsidRPr="00150364" w:rsidRDefault="009F0C97" w:rsidP="008E4C1D">
            <w:pPr>
              <w:rPr>
                <w:rFonts w:asciiTheme="minorHAnsi" w:hAnsiTheme="minorHAnsi" w:cs="Arial"/>
                <w:sz w:val="16"/>
                <w:szCs w:val="16"/>
              </w:rPr>
            </w:pPr>
          </w:p>
        </w:tc>
        <w:tc>
          <w:tcPr>
            <w:tcW w:w="2127" w:type="dxa"/>
            <w:tcBorders>
              <w:top w:val="nil"/>
              <w:left w:val="single" w:sz="4" w:space="0" w:color="000000"/>
              <w:bottom w:val="nil"/>
              <w:right w:val="nil"/>
            </w:tcBorders>
          </w:tcPr>
          <w:p w14:paraId="5FA9DA1F" w14:textId="77777777" w:rsidR="009F0C97" w:rsidRPr="00150364" w:rsidRDefault="009F0C97" w:rsidP="008E4C1D">
            <w:pPr>
              <w:rPr>
                <w:rFonts w:asciiTheme="minorHAnsi" w:hAnsiTheme="minorHAnsi" w:cs="Arial"/>
                <w:sz w:val="16"/>
                <w:szCs w:val="16"/>
              </w:rPr>
            </w:pPr>
          </w:p>
        </w:tc>
      </w:tr>
      <w:tr w:rsidR="003A1689" w:rsidRPr="00150364" w14:paraId="32DE728D" w14:textId="77777777" w:rsidTr="008E4C1D">
        <w:tc>
          <w:tcPr>
            <w:tcW w:w="1984" w:type="dxa"/>
          </w:tcPr>
          <w:p w14:paraId="317D0527" w14:textId="77777777" w:rsidR="009F0C97" w:rsidRPr="00150364" w:rsidRDefault="009F0C97" w:rsidP="008E4C1D">
            <w:pPr>
              <w:jc w:val="right"/>
              <w:rPr>
                <w:rFonts w:asciiTheme="minorHAnsi" w:hAnsiTheme="minorHAnsi" w:cs="Arial"/>
                <w:sz w:val="16"/>
                <w:szCs w:val="16"/>
              </w:rPr>
            </w:pPr>
          </w:p>
          <w:p w14:paraId="243B7D2A"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TOTAL DE PATRIMONIO    USD</w:t>
            </w:r>
          </w:p>
        </w:tc>
        <w:tc>
          <w:tcPr>
            <w:tcW w:w="2127" w:type="dxa"/>
            <w:tcBorders>
              <w:right w:val="single" w:sz="4" w:space="0" w:color="000000"/>
            </w:tcBorders>
          </w:tcPr>
          <w:p w14:paraId="193D7F7D" w14:textId="77777777" w:rsidR="009F0C97" w:rsidRPr="00150364" w:rsidRDefault="009F0C97" w:rsidP="008E4C1D">
            <w:pPr>
              <w:rPr>
                <w:rFonts w:asciiTheme="minorHAnsi" w:hAnsiTheme="minorHAnsi" w:cs="Arial"/>
                <w:sz w:val="16"/>
                <w:szCs w:val="16"/>
              </w:rPr>
            </w:pPr>
          </w:p>
        </w:tc>
        <w:tc>
          <w:tcPr>
            <w:tcW w:w="2127" w:type="dxa"/>
            <w:tcBorders>
              <w:top w:val="nil"/>
              <w:left w:val="single" w:sz="4" w:space="0" w:color="000000"/>
              <w:bottom w:val="nil"/>
              <w:right w:val="nil"/>
            </w:tcBorders>
          </w:tcPr>
          <w:p w14:paraId="67509FF8" w14:textId="77777777" w:rsidR="009F0C97" w:rsidRPr="00150364" w:rsidRDefault="009F0C97" w:rsidP="008E4C1D">
            <w:pPr>
              <w:rPr>
                <w:rFonts w:asciiTheme="minorHAnsi" w:hAnsiTheme="minorHAnsi" w:cs="Arial"/>
                <w:sz w:val="16"/>
                <w:szCs w:val="16"/>
              </w:rPr>
            </w:pPr>
          </w:p>
          <w:p w14:paraId="1B15EAD3"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Diferencia entre activos y pasivos</w:t>
            </w:r>
          </w:p>
        </w:tc>
      </w:tr>
    </w:tbl>
    <w:p w14:paraId="1ADD5328" w14:textId="77777777" w:rsidR="009F0C97" w:rsidRPr="00150364" w:rsidRDefault="009F0C97" w:rsidP="009F0C97">
      <w:pPr>
        <w:ind w:left="4956" w:firstLine="708"/>
        <w:rPr>
          <w:rFonts w:asciiTheme="minorHAnsi" w:hAnsiTheme="minorHAnsi" w:cs="Arial"/>
          <w:sz w:val="16"/>
          <w:szCs w:val="16"/>
        </w:rPr>
      </w:pPr>
    </w:p>
    <w:tbl>
      <w:tblPr>
        <w:tblpPr w:leftFromText="141" w:rightFromText="141" w:vertAnchor="text" w:tblpX="392"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576"/>
      </w:tblGrid>
      <w:tr w:rsidR="003A1689" w:rsidRPr="00150364" w14:paraId="2478DA92" w14:textId="77777777" w:rsidTr="008E4C1D">
        <w:trPr>
          <w:trHeight w:val="182"/>
        </w:trPr>
        <w:tc>
          <w:tcPr>
            <w:tcW w:w="10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BE765" w14:textId="77777777" w:rsidR="009F0C97" w:rsidRPr="00150364" w:rsidRDefault="009F0C97" w:rsidP="008E4C1D">
            <w:pPr>
              <w:rPr>
                <w:rFonts w:asciiTheme="minorHAnsi" w:hAnsiTheme="minorHAnsi" w:cs="Arial"/>
                <w:b/>
                <w:sz w:val="16"/>
                <w:szCs w:val="16"/>
              </w:rPr>
            </w:pPr>
            <w:r w:rsidRPr="00150364">
              <w:rPr>
                <w:rFonts w:asciiTheme="minorHAnsi" w:hAnsiTheme="minorHAnsi" w:cs="Arial"/>
                <w:b/>
                <w:sz w:val="16"/>
                <w:szCs w:val="16"/>
              </w:rPr>
              <w:t>6. DETALLE DE TARJETAS DE CRÉDITO</w:t>
            </w:r>
          </w:p>
        </w:tc>
      </w:tr>
      <w:tr w:rsidR="003A1689" w:rsidRPr="00150364" w14:paraId="7BF1CE2D" w14:textId="77777777" w:rsidTr="008E4C1D">
        <w:trPr>
          <w:trHeight w:val="182"/>
        </w:trPr>
        <w:tc>
          <w:tcPr>
            <w:tcW w:w="10881" w:type="dxa"/>
            <w:tcBorders>
              <w:top w:val="single" w:sz="4" w:space="0" w:color="000000"/>
              <w:left w:val="nil"/>
              <w:bottom w:val="nil"/>
              <w:right w:val="nil"/>
            </w:tcBorders>
            <w:shd w:val="clear" w:color="auto" w:fill="auto"/>
            <w:vAlign w:val="center"/>
          </w:tcPr>
          <w:p w14:paraId="4B65D473" w14:textId="77777777" w:rsidR="009F0C97" w:rsidRPr="00150364" w:rsidRDefault="009F0C97" w:rsidP="008E4C1D">
            <w:pPr>
              <w:rPr>
                <w:rFonts w:asciiTheme="minorHAnsi" w:hAnsiTheme="minorHAnsi" w:cs="Arial"/>
                <w:sz w:val="16"/>
                <w:szCs w:val="16"/>
              </w:rPr>
            </w:pPr>
          </w:p>
          <w:p w14:paraId="1C942F93" w14:textId="77777777" w:rsidR="009F0C97" w:rsidRPr="00150364" w:rsidRDefault="009F0C97" w:rsidP="008E4C1D">
            <w:pPr>
              <w:rPr>
                <w:rFonts w:asciiTheme="minorHAnsi" w:hAnsiTheme="minorHAnsi" w:cs="Arial"/>
                <w:sz w:val="16"/>
                <w:szCs w:val="16"/>
              </w:rPr>
            </w:pPr>
            <w:r w:rsidRPr="00150364">
              <w:rPr>
                <w:rFonts w:asciiTheme="minorHAnsi" w:hAnsiTheme="minorHAnsi" w:cs="Arial"/>
                <w:sz w:val="16"/>
                <w:szCs w:val="16"/>
              </w:rPr>
              <w:t>El detalle de las tarjetas de crédito incluirá el número de la tarjeta, fecha de expedición, valor máximo de crédito otorgado.</w:t>
            </w:r>
          </w:p>
        </w:tc>
      </w:tr>
    </w:tbl>
    <w:p w14:paraId="067F81E6" w14:textId="77777777" w:rsidR="009F0C97" w:rsidRPr="00150364" w:rsidRDefault="009F0C97" w:rsidP="009F0C97">
      <w:pPr>
        <w:pStyle w:val="Prrafodelista"/>
        <w:ind w:left="284"/>
        <w:rPr>
          <w:rFonts w:asciiTheme="minorHAnsi" w:hAnsiTheme="minorHAnsi" w:cs="Arial"/>
          <w:sz w:val="16"/>
          <w:szCs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
        <w:gridCol w:w="2059"/>
        <w:gridCol w:w="2325"/>
        <w:gridCol w:w="2371"/>
        <w:gridCol w:w="2186"/>
      </w:tblGrid>
      <w:tr w:rsidR="003A1689" w:rsidRPr="00150364" w14:paraId="44D82673" w14:textId="77777777" w:rsidTr="008E4C1D">
        <w:tc>
          <w:tcPr>
            <w:tcW w:w="2785" w:type="dxa"/>
            <w:gridSpan w:val="2"/>
          </w:tcPr>
          <w:p w14:paraId="64A6F73F" w14:textId="77777777" w:rsidR="009F0C97" w:rsidRPr="00150364" w:rsidRDefault="009F0C97" w:rsidP="008E4C1D">
            <w:pPr>
              <w:jc w:val="center"/>
              <w:rPr>
                <w:rFonts w:asciiTheme="minorHAnsi" w:hAnsiTheme="minorHAnsi" w:cs="Arial"/>
                <w:sz w:val="16"/>
                <w:szCs w:val="16"/>
              </w:rPr>
            </w:pPr>
          </w:p>
          <w:p w14:paraId="7468098B"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EMISOR</w:t>
            </w:r>
          </w:p>
        </w:tc>
        <w:tc>
          <w:tcPr>
            <w:tcW w:w="2786" w:type="dxa"/>
          </w:tcPr>
          <w:p w14:paraId="56431BA5" w14:textId="77777777" w:rsidR="009F0C97" w:rsidRPr="00150364" w:rsidRDefault="009F0C97" w:rsidP="008E4C1D">
            <w:pPr>
              <w:jc w:val="center"/>
              <w:rPr>
                <w:rFonts w:asciiTheme="minorHAnsi" w:hAnsiTheme="minorHAnsi" w:cs="Arial"/>
                <w:sz w:val="16"/>
                <w:szCs w:val="16"/>
              </w:rPr>
            </w:pPr>
          </w:p>
          <w:p w14:paraId="67887669"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NÚMERO DE LA TARJETA</w:t>
            </w:r>
          </w:p>
        </w:tc>
        <w:tc>
          <w:tcPr>
            <w:tcW w:w="2790" w:type="dxa"/>
          </w:tcPr>
          <w:p w14:paraId="79338271" w14:textId="77777777" w:rsidR="009F0C97" w:rsidRPr="00150364" w:rsidRDefault="009F0C97" w:rsidP="008E4C1D">
            <w:pPr>
              <w:jc w:val="center"/>
              <w:rPr>
                <w:rFonts w:asciiTheme="minorHAnsi" w:hAnsiTheme="minorHAnsi" w:cs="Arial"/>
                <w:sz w:val="16"/>
                <w:szCs w:val="16"/>
              </w:rPr>
            </w:pPr>
          </w:p>
          <w:p w14:paraId="48202342"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FECHA DE EXPEDICIÓN</w:t>
            </w:r>
          </w:p>
        </w:tc>
        <w:tc>
          <w:tcPr>
            <w:tcW w:w="2554" w:type="dxa"/>
          </w:tcPr>
          <w:p w14:paraId="13F57EB6" w14:textId="77777777" w:rsidR="009F0C97" w:rsidRPr="00150364" w:rsidRDefault="009F0C97" w:rsidP="008E4C1D">
            <w:pPr>
              <w:jc w:val="center"/>
              <w:rPr>
                <w:rFonts w:asciiTheme="minorHAnsi" w:hAnsiTheme="minorHAnsi" w:cs="Arial"/>
                <w:sz w:val="16"/>
                <w:szCs w:val="16"/>
              </w:rPr>
            </w:pPr>
          </w:p>
          <w:p w14:paraId="4C0AB687"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 xml:space="preserve">CUPO DE CRÉDITO </w:t>
            </w:r>
          </w:p>
          <w:p w14:paraId="52092B8A" w14:textId="77777777" w:rsidR="009F0C97" w:rsidRPr="00150364" w:rsidRDefault="009F0C97" w:rsidP="008E4C1D">
            <w:pPr>
              <w:jc w:val="center"/>
              <w:rPr>
                <w:rFonts w:asciiTheme="minorHAnsi" w:hAnsiTheme="minorHAnsi" w:cs="Arial"/>
                <w:sz w:val="16"/>
                <w:szCs w:val="16"/>
              </w:rPr>
            </w:pPr>
            <w:r w:rsidRPr="00150364">
              <w:rPr>
                <w:rFonts w:asciiTheme="minorHAnsi" w:hAnsiTheme="minorHAnsi" w:cs="Arial"/>
                <w:sz w:val="16"/>
                <w:szCs w:val="16"/>
              </w:rPr>
              <w:t>OTORGADO USD</w:t>
            </w:r>
          </w:p>
        </w:tc>
      </w:tr>
      <w:tr w:rsidR="003A1689" w:rsidRPr="00150364" w14:paraId="5264E57B" w14:textId="77777777" w:rsidTr="008E4C1D">
        <w:tc>
          <w:tcPr>
            <w:tcW w:w="2785" w:type="dxa"/>
            <w:gridSpan w:val="2"/>
          </w:tcPr>
          <w:p w14:paraId="3347D109" w14:textId="77777777" w:rsidR="009F0C97" w:rsidRPr="00150364" w:rsidRDefault="009F0C97" w:rsidP="008E4C1D">
            <w:pPr>
              <w:rPr>
                <w:rFonts w:asciiTheme="minorHAnsi" w:hAnsiTheme="minorHAnsi" w:cs="Arial"/>
                <w:sz w:val="16"/>
                <w:szCs w:val="16"/>
              </w:rPr>
            </w:pPr>
          </w:p>
          <w:p w14:paraId="652B1624" w14:textId="77777777" w:rsidR="009F0C97" w:rsidRPr="00150364" w:rsidRDefault="009F0C97" w:rsidP="008E4C1D">
            <w:pPr>
              <w:rPr>
                <w:rFonts w:asciiTheme="minorHAnsi" w:hAnsiTheme="minorHAnsi" w:cs="Arial"/>
                <w:sz w:val="16"/>
                <w:szCs w:val="16"/>
              </w:rPr>
            </w:pPr>
          </w:p>
        </w:tc>
        <w:tc>
          <w:tcPr>
            <w:tcW w:w="2786" w:type="dxa"/>
          </w:tcPr>
          <w:p w14:paraId="40FD550B" w14:textId="77777777" w:rsidR="009F0C97" w:rsidRPr="00150364" w:rsidRDefault="009F0C97" w:rsidP="008E4C1D">
            <w:pPr>
              <w:rPr>
                <w:rFonts w:asciiTheme="minorHAnsi" w:hAnsiTheme="minorHAnsi" w:cs="Arial"/>
                <w:sz w:val="16"/>
                <w:szCs w:val="16"/>
              </w:rPr>
            </w:pPr>
          </w:p>
        </w:tc>
        <w:tc>
          <w:tcPr>
            <w:tcW w:w="2790" w:type="dxa"/>
          </w:tcPr>
          <w:p w14:paraId="51B46B66" w14:textId="77777777" w:rsidR="009F0C97" w:rsidRPr="00150364" w:rsidRDefault="009F0C97" w:rsidP="008E4C1D">
            <w:pPr>
              <w:rPr>
                <w:rFonts w:asciiTheme="minorHAnsi" w:hAnsiTheme="minorHAnsi" w:cs="Arial"/>
                <w:sz w:val="16"/>
                <w:szCs w:val="16"/>
              </w:rPr>
            </w:pPr>
          </w:p>
        </w:tc>
        <w:tc>
          <w:tcPr>
            <w:tcW w:w="2554" w:type="dxa"/>
          </w:tcPr>
          <w:p w14:paraId="1189112F" w14:textId="77777777" w:rsidR="009F0C97" w:rsidRPr="00150364" w:rsidRDefault="009F0C97" w:rsidP="008E4C1D">
            <w:pPr>
              <w:rPr>
                <w:rFonts w:asciiTheme="minorHAnsi" w:hAnsiTheme="minorHAnsi" w:cs="Arial"/>
                <w:sz w:val="16"/>
                <w:szCs w:val="16"/>
              </w:rPr>
            </w:pPr>
          </w:p>
        </w:tc>
      </w:tr>
      <w:tr w:rsidR="003A1689" w:rsidRPr="00150364" w14:paraId="01C0DAE5" w14:textId="77777777" w:rsidTr="008E4C1D">
        <w:tc>
          <w:tcPr>
            <w:tcW w:w="2785" w:type="dxa"/>
            <w:gridSpan w:val="2"/>
          </w:tcPr>
          <w:p w14:paraId="03C47C60" w14:textId="77777777" w:rsidR="009F0C97" w:rsidRPr="00150364" w:rsidRDefault="009F0C97" w:rsidP="008E4C1D">
            <w:pPr>
              <w:rPr>
                <w:rFonts w:asciiTheme="minorHAnsi" w:hAnsiTheme="minorHAnsi" w:cs="Arial"/>
                <w:sz w:val="16"/>
                <w:szCs w:val="16"/>
              </w:rPr>
            </w:pPr>
          </w:p>
          <w:p w14:paraId="23E41670" w14:textId="77777777" w:rsidR="009F0C97" w:rsidRPr="00150364" w:rsidRDefault="009F0C97" w:rsidP="008E4C1D">
            <w:pPr>
              <w:rPr>
                <w:rFonts w:asciiTheme="minorHAnsi" w:hAnsiTheme="minorHAnsi" w:cs="Arial"/>
                <w:sz w:val="16"/>
                <w:szCs w:val="16"/>
              </w:rPr>
            </w:pPr>
          </w:p>
        </w:tc>
        <w:tc>
          <w:tcPr>
            <w:tcW w:w="2786" w:type="dxa"/>
          </w:tcPr>
          <w:p w14:paraId="003D9CEF" w14:textId="77777777" w:rsidR="009F0C97" w:rsidRPr="00150364" w:rsidRDefault="009F0C97" w:rsidP="008E4C1D">
            <w:pPr>
              <w:rPr>
                <w:rFonts w:asciiTheme="minorHAnsi" w:hAnsiTheme="minorHAnsi" w:cs="Arial"/>
                <w:sz w:val="16"/>
                <w:szCs w:val="16"/>
              </w:rPr>
            </w:pPr>
          </w:p>
        </w:tc>
        <w:tc>
          <w:tcPr>
            <w:tcW w:w="2790" w:type="dxa"/>
          </w:tcPr>
          <w:p w14:paraId="56BA32EC" w14:textId="77777777" w:rsidR="009F0C97" w:rsidRPr="00150364" w:rsidRDefault="009F0C97" w:rsidP="008E4C1D">
            <w:pPr>
              <w:rPr>
                <w:rFonts w:asciiTheme="minorHAnsi" w:hAnsiTheme="minorHAnsi" w:cs="Arial"/>
                <w:sz w:val="16"/>
                <w:szCs w:val="16"/>
              </w:rPr>
            </w:pPr>
          </w:p>
        </w:tc>
        <w:tc>
          <w:tcPr>
            <w:tcW w:w="2554" w:type="dxa"/>
          </w:tcPr>
          <w:p w14:paraId="4040671F" w14:textId="77777777" w:rsidR="009F0C97" w:rsidRPr="00150364" w:rsidRDefault="009F0C97" w:rsidP="008E4C1D">
            <w:pPr>
              <w:rPr>
                <w:rFonts w:asciiTheme="minorHAnsi" w:hAnsiTheme="minorHAnsi" w:cs="Arial"/>
                <w:sz w:val="16"/>
                <w:szCs w:val="16"/>
              </w:rPr>
            </w:pPr>
          </w:p>
        </w:tc>
      </w:tr>
      <w:tr w:rsidR="003A1689" w:rsidRPr="00150364" w14:paraId="5CB1957C" w14:textId="77777777" w:rsidTr="008E4C1D">
        <w:trPr>
          <w:gridBefore w:val="1"/>
          <w:wBefore w:w="283" w:type="dxa"/>
          <w:trHeight w:val="803"/>
        </w:trPr>
        <w:tc>
          <w:tcPr>
            <w:tcW w:w="10632" w:type="dxa"/>
            <w:gridSpan w:val="4"/>
            <w:tcBorders>
              <w:top w:val="nil"/>
              <w:left w:val="nil"/>
              <w:bottom w:val="nil"/>
              <w:right w:val="nil"/>
            </w:tcBorders>
          </w:tcPr>
          <w:p w14:paraId="5E9A335E" w14:textId="77777777" w:rsidR="009F0C97" w:rsidRPr="00150364" w:rsidRDefault="009F0C97" w:rsidP="008E4C1D">
            <w:pPr>
              <w:ind w:right="176"/>
              <w:rPr>
                <w:rFonts w:asciiTheme="minorHAnsi" w:hAnsiTheme="minorHAnsi" w:cs="Arial"/>
                <w:sz w:val="16"/>
                <w:szCs w:val="16"/>
              </w:rPr>
            </w:pPr>
            <w:r w:rsidRPr="00150364">
              <w:rPr>
                <w:rFonts w:asciiTheme="minorHAnsi" w:hAnsiTheme="minorHAnsi" w:cs="Arial"/>
                <w:b/>
                <w:sz w:val="16"/>
                <w:szCs w:val="16"/>
              </w:rPr>
              <w:t>OBSERVACIONES</w:t>
            </w:r>
            <w:r w:rsidRPr="00150364">
              <w:rPr>
                <w:rFonts w:asciiTheme="minorHAnsi" w:hAnsiTheme="minorHAnsi" w:cs="Arial"/>
                <w:sz w:val="16"/>
                <w:szCs w:val="16"/>
              </w:rPr>
              <w:t>:</w:t>
            </w:r>
          </w:p>
        </w:tc>
      </w:tr>
    </w:tbl>
    <w:p w14:paraId="23C09BF4" w14:textId="77777777" w:rsidR="009F0C97" w:rsidRPr="00150364" w:rsidRDefault="009F0C97" w:rsidP="009F0C97">
      <w:pPr>
        <w:rPr>
          <w:rFonts w:asciiTheme="minorHAnsi" w:hAnsiTheme="minorHAnsi"/>
          <w:vanish/>
          <w:sz w:val="16"/>
          <w:szCs w:val="16"/>
        </w:rPr>
      </w:pPr>
    </w:p>
    <w:p w14:paraId="2F2B9451" w14:textId="77777777" w:rsidR="009F0C97" w:rsidRPr="00150364" w:rsidRDefault="009F0C97" w:rsidP="009F0C97">
      <w:pPr>
        <w:rPr>
          <w:rFonts w:asciiTheme="minorHAnsi" w:hAnsiTheme="minorHAnsi" w:cs="Arial"/>
          <w:sz w:val="16"/>
          <w:szCs w:val="16"/>
        </w:rPr>
      </w:pPr>
    </w:p>
    <w:tbl>
      <w:tblPr>
        <w:tblpPr w:leftFromText="141" w:rightFromText="141" w:vertAnchor="text" w:horzAnchor="page" w:tblpX="3523" w:tblpY="104"/>
        <w:tblW w:w="1951"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951"/>
      </w:tblGrid>
      <w:tr w:rsidR="003A1689" w:rsidRPr="00150364" w14:paraId="4870D3AE" w14:textId="77777777" w:rsidTr="008B52A9">
        <w:trPr>
          <w:trHeight w:val="258"/>
        </w:trPr>
        <w:tc>
          <w:tcPr>
            <w:tcW w:w="1951" w:type="dxa"/>
            <w:vAlign w:val="bottom"/>
          </w:tcPr>
          <w:p w14:paraId="35E5B581" w14:textId="77777777" w:rsidR="008B52A9" w:rsidRPr="00150364" w:rsidRDefault="008B52A9" w:rsidP="008B52A9">
            <w:pPr>
              <w:pStyle w:val="Prrafodelista"/>
              <w:ind w:left="0"/>
              <w:rPr>
                <w:rFonts w:asciiTheme="minorHAnsi" w:hAnsiTheme="minorHAnsi" w:cs="Arial"/>
                <w:sz w:val="16"/>
                <w:szCs w:val="16"/>
              </w:rPr>
            </w:pPr>
          </w:p>
        </w:tc>
      </w:tr>
    </w:tbl>
    <w:p w14:paraId="2B758E6F" w14:textId="77777777" w:rsidR="009F0C97" w:rsidRPr="00150364" w:rsidRDefault="009F0C97" w:rsidP="009F0C97">
      <w:pPr>
        <w:rPr>
          <w:rFonts w:asciiTheme="minorHAnsi" w:hAnsiTheme="minorHAnsi" w:cs="Arial"/>
          <w:sz w:val="16"/>
          <w:szCs w:val="16"/>
        </w:rPr>
      </w:pPr>
    </w:p>
    <w:p w14:paraId="57E5F218" w14:textId="77777777" w:rsidR="008B52A9" w:rsidRPr="00150364" w:rsidRDefault="008B52A9" w:rsidP="008B52A9">
      <w:pPr>
        <w:pStyle w:val="Prrafodelista"/>
        <w:ind w:left="0"/>
        <w:rPr>
          <w:rFonts w:asciiTheme="minorHAnsi" w:hAnsiTheme="minorHAnsi" w:cs="Arial"/>
          <w:sz w:val="12"/>
          <w:szCs w:val="12"/>
        </w:rPr>
      </w:pPr>
      <w:r w:rsidRPr="00150364">
        <w:rPr>
          <w:rFonts w:asciiTheme="minorHAnsi" w:hAnsiTheme="minorHAnsi" w:cs="Arial"/>
          <w:sz w:val="16"/>
          <w:szCs w:val="16"/>
        </w:rPr>
        <w:t xml:space="preserve">   CIUDAD Y FECHA</w:t>
      </w:r>
      <w:r w:rsidRPr="00150364">
        <w:rPr>
          <w:rFonts w:asciiTheme="minorHAnsi" w:hAnsiTheme="minorHAnsi" w:cs="Arial"/>
          <w:sz w:val="12"/>
          <w:szCs w:val="12"/>
        </w:rPr>
        <w:tab/>
      </w:r>
      <w:r w:rsidRPr="00150364">
        <w:rPr>
          <w:rFonts w:asciiTheme="minorHAnsi" w:hAnsiTheme="minorHAnsi" w:cs="Arial"/>
          <w:sz w:val="12"/>
          <w:szCs w:val="12"/>
        </w:rPr>
        <w:tab/>
      </w:r>
      <w:r w:rsidRPr="00150364">
        <w:rPr>
          <w:rFonts w:asciiTheme="minorHAnsi" w:hAnsiTheme="minorHAnsi" w:cs="Arial"/>
          <w:sz w:val="16"/>
          <w:szCs w:val="16"/>
        </w:rPr>
        <w:t>FIRMA DEL DECLARANTE</w:t>
      </w:r>
    </w:p>
    <w:p w14:paraId="2B855E48" w14:textId="77777777" w:rsidR="009F0C97" w:rsidRPr="00150364" w:rsidRDefault="009F0C97" w:rsidP="009F0C97">
      <w:pPr>
        <w:rPr>
          <w:rFonts w:asciiTheme="minorHAnsi" w:hAnsiTheme="minorHAnsi" w:cs="Arial"/>
          <w:sz w:val="16"/>
          <w:szCs w:val="16"/>
          <w:lang w:val="es-CO"/>
        </w:rPr>
      </w:pPr>
    </w:p>
    <w:p w14:paraId="367EC8A6" w14:textId="77777777" w:rsidR="009F0C97" w:rsidRPr="00150364" w:rsidRDefault="009F0C97" w:rsidP="009F0C97">
      <w:pPr>
        <w:pStyle w:val="Prrafodelista"/>
        <w:ind w:left="567"/>
        <w:rPr>
          <w:rFonts w:asciiTheme="minorHAnsi" w:hAnsiTheme="minorHAnsi" w:cs="Arial"/>
          <w:sz w:val="16"/>
          <w:szCs w:val="16"/>
        </w:rPr>
      </w:pPr>
    </w:p>
    <w:p w14:paraId="38E44FA3" w14:textId="77777777" w:rsidR="009F0C97" w:rsidRPr="00150364" w:rsidRDefault="009F0C97" w:rsidP="009F0C97">
      <w:pPr>
        <w:pStyle w:val="Prrafodelista"/>
        <w:ind w:left="0"/>
        <w:rPr>
          <w:rFonts w:asciiTheme="minorHAnsi" w:hAnsiTheme="minorHAnsi" w:cs="Arial"/>
        </w:rPr>
      </w:pPr>
      <w:r w:rsidRPr="00150364">
        <w:rPr>
          <w:rFonts w:asciiTheme="minorHAnsi" w:hAnsiTheme="minorHAnsi" w:cs="Arial"/>
          <w:sz w:val="16"/>
          <w:szCs w:val="16"/>
        </w:rPr>
        <w:t xml:space="preserve">               </w:t>
      </w:r>
      <w:r w:rsidRPr="00150364">
        <w:rPr>
          <w:rFonts w:asciiTheme="minorHAnsi" w:hAnsiTheme="minorHAnsi" w:cs="Arial"/>
          <w:sz w:val="12"/>
          <w:szCs w:val="12"/>
        </w:rPr>
        <w:tab/>
      </w:r>
      <w:r w:rsidRPr="00150364">
        <w:rPr>
          <w:rFonts w:asciiTheme="minorHAnsi" w:hAnsiTheme="minorHAnsi" w:cs="Arial"/>
          <w:sz w:val="12"/>
          <w:szCs w:val="12"/>
        </w:rPr>
        <w:tab/>
      </w:r>
    </w:p>
    <w:p w14:paraId="29CFF70F" w14:textId="77777777" w:rsidR="009F0C97" w:rsidRPr="00150364" w:rsidRDefault="009F0C97" w:rsidP="009F0C97">
      <w:pPr>
        <w:rPr>
          <w:rFonts w:asciiTheme="minorHAnsi" w:hAnsiTheme="minorHAnsi" w:cs="Arial"/>
          <w:sz w:val="16"/>
          <w:szCs w:val="16"/>
        </w:rPr>
      </w:pPr>
    </w:p>
    <w:p w14:paraId="2A45C1EF" w14:textId="77777777" w:rsidR="009F0C97" w:rsidRPr="00150364" w:rsidRDefault="009F0C97" w:rsidP="009F0C97">
      <w:pPr>
        <w:rPr>
          <w:rFonts w:asciiTheme="minorHAnsi" w:hAnsiTheme="minorHAnsi" w:cs="Arial"/>
          <w:sz w:val="16"/>
          <w:szCs w:val="16"/>
        </w:rPr>
      </w:pPr>
    </w:p>
    <w:p w14:paraId="512DAC3D" w14:textId="77777777" w:rsidR="009F0C97" w:rsidRPr="00150364" w:rsidRDefault="009F0C97" w:rsidP="009F0C97">
      <w:pPr>
        <w:jc w:val="both"/>
        <w:rPr>
          <w:rFonts w:asciiTheme="minorHAnsi" w:hAnsiTheme="minorHAnsi" w:cs="Arial"/>
          <w:spacing w:val="-3"/>
          <w:szCs w:val="22"/>
          <w:lang w:val="es-EC"/>
        </w:rPr>
      </w:pPr>
      <w:r w:rsidRPr="00150364">
        <w:rPr>
          <w:rFonts w:asciiTheme="minorHAnsi" w:hAnsiTheme="minorHAnsi" w:cs="Arial"/>
          <w:spacing w:val="-3"/>
          <w:szCs w:val="22"/>
          <w:lang w:val="es-EC"/>
        </w:rPr>
        <w:t>En caso de ser adjudicado deberá entregar previa la firma del contrato la siguiente  información:</w:t>
      </w:r>
    </w:p>
    <w:p w14:paraId="603585C3" w14:textId="77777777" w:rsidR="009F0C97" w:rsidRPr="00150364" w:rsidRDefault="009F0C97" w:rsidP="009F0C97">
      <w:pPr>
        <w:jc w:val="both"/>
        <w:rPr>
          <w:rFonts w:asciiTheme="minorHAnsi" w:hAnsiTheme="minorHAnsi" w:cs="Arial"/>
          <w:spacing w:val="-3"/>
          <w:szCs w:val="22"/>
          <w:lang w:val="es-EC"/>
        </w:rPr>
      </w:pPr>
    </w:p>
    <w:p w14:paraId="00596F5F" w14:textId="77777777" w:rsidR="009F0C97" w:rsidRPr="00150364" w:rsidRDefault="009F0C97" w:rsidP="00813115">
      <w:pPr>
        <w:numPr>
          <w:ilvl w:val="0"/>
          <w:numId w:val="31"/>
        </w:numPr>
        <w:spacing w:line="276" w:lineRule="auto"/>
        <w:jc w:val="both"/>
        <w:rPr>
          <w:rFonts w:asciiTheme="minorHAnsi" w:hAnsiTheme="minorHAnsi" w:cs="Arial"/>
          <w:spacing w:val="-3"/>
          <w:szCs w:val="22"/>
          <w:lang w:val="es-EC"/>
        </w:rPr>
      </w:pPr>
      <w:r w:rsidRPr="00150364">
        <w:rPr>
          <w:rFonts w:asciiTheme="minorHAnsi" w:hAnsiTheme="minorHAnsi" w:cs="Arial"/>
          <w:spacing w:val="-3"/>
          <w:szCs w:val="22"/>
          <w:lang w:val="es-EC"/>
        </w:rPr>
        <w:t>Copia de la Declaración del Impuesto a la Renta presentado al SRI del último año fiscal.</w:t>
      </w:r>
    </w:p>
    <w:p w14:paraId="021247B6" w14:textId="77777777" w:rsidR="009F0C97" w:rsidRPr="00150364" w:rsidRDefault="009F0C97" w:rsidP="00813115">
      <w:pPr>
        <w:numPr>
          <w:ilvl w:val="0"/>
          <w:numId w:val="31"/>
        </w:numPr>
        <w:spacing w:line="276" w:lineRule="auto"/>
        <w:jc w:val="both"/>
        <w:rPr>
          <w:rFonts w:asciiTheme="minorHAnsi" w:hAnsiTheme="minorHAnsi" w:cs="Arial"/>
          <w:spacing w:val="-3"/>
          <w:szCs w:val="22"/>
          <w:lang w:val="es-EC"/>
        </w:rPr>
      </w:pPr>
      <w:r w:rsidRPr="00150364">
        <w:rPr>
          <w:rFonts w:asciiTheme="minorHAnsi" w:hAnsiTheme="minorHAnsi" w:cs="Arial"/>
          <w:spacing w:val="-3"/>
          <w:szCs w:val="22"/>
          <w:lang w:val="es-EC"/>
        </w:rPr>
        <w:t>Copia del Impuesto Predial del último año en caso de disponer de bienes inmuebles.</w:t>
      </w:r>
    </w:p>
    <w:p w14:paraId="1255CD70" w14:textId="77777777" w:rsidR="009F0C97" w:rsidRPr="00150364" w:rsidRDefault="009F0C97" w:rsidP="00813115">
      <w:pPr>
        <w:numPr>
          <w:ilvl w:val="0"/>
          <w:numId w:val="31"/>
        </w:numPr>
        <w:spacing w:line="276" w:lineRule="auto"/>
        <w:jc w:val="both"/>
        <w:rPr>
          <w:rFonts w:asciiTheme="minorHAnsi" w:hAnsiTheme="minorHAnsi" w:cs="Arial"/>
          <w:spacing w:val="-3"/>
          <w:szCs w:val="22"/>
          <w:lang w:val="es-EC"/>
        </w:rPr>
      </w:pPr>
      <w:r w:rsidRPr="00150364">
        <w:rPr>
          <w:rFonts w:asciiTheme="minorHAnsi" w:hAnsiTheme="minorHAnsi" w:cs="Arial"/>
          <w:spacing w:val="-3"/>
          <w:szCs w:val="22"/>
          <w:lang w:val="es-EC"/>
        </w:rPr>
        <w:t>Copias de las matrículas actualizadas de equipo, maquinaria o vehículos si dispone.</w:t>
      </w:r>
    </w:p>
    <w:p w14:paraId="00B70C02" w14:textId="77777777" w:rsidR="009F0C97" w:rsidRPr="00150364" w:rsidRDefault="009F0C97" w:rsidP="00813115">
      <w:pPr>
        <w:numPr>
          <w:ilvl w:val="0"/>
          <w:numId w:val="31"/>
        </w:numPr>
        <w:spacing w:line="276" w:lineRule="auto"/>
        <w:jc w:val="both"/>
        <w:rPr>
          <w:rFonts w:asciiTheme="minorHAnsi" w:hAnsiTheme="minorHAnsi" w:cs="Arial"/>
          <w:spacing w:val="-3"/>
          <w:szCs w:val="22"/>
          <w:lang w:val="es-EC"/>
        </w:rPr>
      </w:pPr>
      <w:r w:rsidRPr="00150364">
        <w:rPr>
          <w:rFonts w:asciiTheme="minorHAnsi" w:hAnsiTheme="minorHAnsi" w:cs="Arial"/>
          <w:spacing w:val="-3"/>
          <w:szCs w:val="22"/>
          <w:lang w:val="es-EC"/>
        </w:rPr>
        <w:lastRenderedPageBreak/>
        <w:t>Certificados Bancarios actualizados y los saldos de los créditos directos o mediante tarjetas de crédito en la entidad financiera si los tuviere.</w:t>
      </w:r>
    </w:p>
    <w:p w14:paraId="09546383" w14:textId="1188721D" w:rsidR="008A0D07" w:rsidRPr="008C4C76" w:rsidRDefault="00503395" w:rsidP="008A0D07">
      <w:pPr>
        <w:keepNext/>
        <w:keepLines/>
        <w:tabs>
          <w:tab w:val="left" w:pos="0"/>
        </w:tabs>
        <w:ind w:right="45"/>
        <w:outlineLvl w:val="0"/>
        <w:rPr>
          <w:rFonts w:asciiTheme="minorHAnsi" w:hAnsiTheme="minorHAnsi" w:cs="Arial"/>
          <w:b/>
          <w:bCs/>
          <w:sz w:val="22"/>
          <w:szCs w:val="22"/>
        </w:rPr>
      </w:pPr>
      <w:r w:rsidRPr="00150364">
        <w:rPr>
          <w:rFonts w:asciiTheme="minorHAnsi" w:hAnsiTheme="minorHAnsi" w:cs="Arial"/>
          <w:spacing w:val="-3"/>
          <w:szCs w:val="22"/>
          <w:lang w:val="es-EC"/>
        </w:rPr>
        <w:br w:type="page"/>
      </w:r>
      <w:r w:rsidR="008A0D07" w:rsidRPr="008C4C76">
        <w:rPr>
          <w:rFonts w:asciiTheme="minorHAnsi" w:hAnsiTheme="minorHAnsi" w:cs="Arial"/>
          <w:b/>
          <w:bCs/>
          <w:sz w:val="22"/>
          <w:szCs w:val="22"/>
        </w:rPr>
        <w:lastRenderedPageBreak/>
        <w:t xml:space="preserve">Anexo No. </w:t>
      </w:r>
      <w:r w:rsidR="001732C9" w:rsidRPr="008C4C76">
        <w:rPr>
          <w:rFonts w:asciiTheme="minorHAnsi" w:hAnsiTheme="minorHAnsi" w:cs="Arial"/>
          <w:b/>
          <w:bCs/>
          <w:sz w:val="22"/>
          <w:szCs w:val="22"/>
        </w:rPr>
        <w:t>3</w:t>
      </w:r>
    </w:p>
    <w:p w14:paraId="057A4BF5" w14:textId="77777777" w:rsidR="008A0D07" w:rsidRPr="008C4C76" w:rsidRDefault="008A0D07" w:rsidP="008A0D07">
      <w:pPr>
        <w:keepNext/>
        <w:keepLines/>
        <w:tabs>
          <w:tab w:val="left" w:pos="0"/>
        </w:tabs>
        <w:ind w:right="45"/>
        <w:outlineLvl w:val="0"/>
        <w:rPr>
          <w:rFonts w:asciiTheme="minorHAnsi" w:hAnsiTheme="minorHAnsi" w:cs="Arial"/>
          <w:b/>
          <w:bCs/>
          <w:sz w:val="22"/>
          <w:szCs w:val="22"/>
        </w:rPr>
      </w:pPr>
    </w:p>
    <w:p w14:paraId="3FC0B58B" w14:textId="77777777" w:rsidR="008A0D07" w:rsidRPr="008C4C76" w:rsidRDefault="008A0D07" w:rsidP="008A0D07">
      <w:pPr>
        <w:keepNext/>
        <w:keepLines/>
        <w:tabs>
          <w:tab w:val="left" w:pos="0"/>
        </w:tabs>
        <w:ind w:right="45"/>
        <w:outlineLvl w:val="0"/>
        <w:rPr>
          <w:rFonts w:asciiTheme="minorHAnsi" w:hAnsiTheme="minorHAnsi" w:cs="Arial"/>
          <w:b/>
          <w:bCs/>
          <w:sz w:val="22"/>
          <w:szCs w:val="22"/>
        </w:rPr>
      </w:pPr>
      <w:r w:rsidRPr="008C4C76">
        <w:rPr>
          <w:rFonts w:asciiTheme="minorHAnsi" w:hAnsiTheme="minorHAnsi" w:cs="Arial"/>
          <w:b/>
          <w:bCs/>
          <w:sz w:val="22"/>
          <w:szCs w:val="22"/>
        </w:rPr>
        <w:t>PLAN DE TRABAJO, METODOLOGÍA Y PLAN DE MANEJO SOCIO AMBIENTAL</w:t>
      </w:r>
    </w:p>
    <w:p w14:paraId="5F017088" w14:textId="77777777" w:rsidR="008A0D07" w:rsidRPr="008C4C76" w:rsidRDefault="008A0D07" w:rsidP="008A0D07">
      <w:pPr>
        <w:ind w:left="15" w:right="45"/>
        <w:rPr>
          <w:rFonts w:asciiTheme="minorHAnsi" w:hAnsiTheme="minorHAnsi" w:cs="Arial"/>
          <w:b/>
          <w:spacing w:val="-2"/>
          <w:sz w:val="22"/>
          <w:szCs w:val="22"/>
        </w:rPr>
      </w:pPr>
    </w:p>
    <w:p w14:paraId="554705D8" w14:textId="77777777" w:rsidR="008A0D07" w:rsidRPr="008C4C76" w:rsidRDefault="008A0D07" w:rsidP="008A0D07">
      <w:pPr>
        <w:tabs>
          <w:tab w:val="left" w:pos="-540"/>
        </w:tabs>
        <w:ind w:left="15" w:right="45"/>
        <w:jc w:val="both"/>
        <w:rPr>
          <w:rFonts w:asciiTheme="minorHAnsi" w:hAnsiTheme="minorHAnsi" w:cs="Arial"/>
          <w:spacing w:val="-3"/>
          <w:sz w:val="22"/>
          <w:szCs w:val="22"/>
        </w:rPr>
      </w:pPr>
      <w:r w:rsidRPr="008C4C76">
        <w:rPr>
          <w:rFonts w:asciiTheme="minorHAnsi" w:hAnsiTheme="minorHAnsi" w:cs="Arial"/>
          <w:spacing w:val="-3"/>
          <w:sz w:val="22"/>
          <w:szCs w:val="22"/>
        </w:rPr>
        <w:t>Indicar con el suficiente detalle la metodología y procedimientos a seguirse para los diferentes trabajos de ejecución de las obras. Se considerará la correcta secuencia de actividades y el número de frentes de trabajo simultáneo que se propone. Usar las hojas que se consideren necesarias. El oferente no reproducirá las especificaciones técnicas de la obra para describir la metodología que propone usar.</w:t>
      </w:r>
    </w:p>
    <w:p w14:paraId="20B813A6" w14:textId="77777777" w:rsidR="008A0D07" w:rsidRPr="008C4C76" w:rsidRDefault="008A0D07" w:rsidP="008A0D07">
      <w:pPr>
        <w:tabs>
          <w:tab w:val="left" w:pos="-540"/>
        </w:tabs>
        <w:ind w:left="15" w:right="45"/>
        <w:jc w:val="both"/>
        <w:rPr>
          <w:rFonts w:asciiTheme="minorHAnsi" w:hAnsiTheme="minorHAnsi" w:cs="Arial"/>
          <w:spacing w:val="-3"/>
          <w:sz w:val="22"/>
          <w:szCs w:val="22"/>
        </w:rPr>
      </w:pPr>
    </w:p>
    <w:p w14:paraId="50D69B86" w14:textId="77777777" w:rsidR="008A0D07" w:rsidRPr="008C4C76" w:rsidRDefault="008A0D07" w:rsidP="008A0D07">
      <w:pPr>
        <w:ind w:left="15" w:right="45"/>
        <w:jc w:val="both"/>
        <w:rPr>
          <w:rFonts w:asciiTheme="minorHAnsi" w:hAnsiTheme="minorHAnsi" w:cs="Arial"/>
          <w:b/>
          <w:spacing w:val="-2"/>
          <w:sz w:val="22"/>
          <w:szCs w:val="22"/>
        </w:rPr>
      </w:pPr>
    </w:p>
    <w:p w14:paraId="541943D0" w14:textId="77777777" w:rsidR="008A0D07" w:rsidRPr="008C4C76" w:rsidRDefault="008A0D07" w:rsidP="008A0D07">
      <w:pPr>
        <w:ind w:left="15" w:right="45"/>
        <w:rPr>
          <w:rFonts w:asciiTheme="minorHAnsi" w:hAnsiTheme="minorHAnsi" w:cs="Arial"/>
          <w:b/>
          <w:sz w:val="22"/>
          <w:szCs w:val="22"/>
        </w:rPr>
      </w:pPr>
      <w:r w:rsidRPr="008C4C76">
        <w:rPr>
          <w:rFonts w:asciiTheme="minorHAnsi" w:hAnsiTheme="minorHAnsi" w:cs="Arial"/>
          <w:b/>
          <w:sz w:val="22"/>
          <w:szCs w:val="22"/>
        </w:rPr>
        <w:t>CRONOGRAMA VALORADO DE TRABAJOS</w:t>
      </w:r>
    </w:p>
    <w:p w14:paraId="684B5E1F" w14:textId="77777777" w:rsidR="008A0D07" w:rsidRPr="008C4C76" w:rsidRDefault="008A0D07" w:rsidP="008A0D07">
      <w:pPr>
        <w:ind w:left="15" w:right="45"/>
        <w:jc w:val="right"/>
        <w:rPr>
          <w:rFonts w:asciiTheme="minorHAnsi" w:hAnsiTheme="minorHAnsi" w:cs="Arial"/>
          <w:b/>
          <w:spacing w:val="-2"/>
          <w:sz w:val="22"/>
          <w:szCs w:val="22"/>
        </w:rPr>
      </w:pPr>
    </w:p>
    <w:tbl>
      <w:tblPr>
        <w:tblW w:w="10670" w:type="dxa"/>
        <w:jc w:val="center"/>
        <w:tblLayout w:type="fixed"/>
        <w:tblCellMar>
          <w:left w:w="0" w:type="dxa"/>
          <w:right w:w="0" w:type="dxa"/>
        </w:tblCellMar>
        <w:tblLook w:val="0000" w:firstRow="0" w:lastRow="0" w:firstColumn="0" w:lastColumn="0" w:noHBand="0" w:noVBand="0"/>
      </w:tblPr>
      <w:tblGrid>
        <w:gridCol w:w="2029"/>
        <w:gridCol w:w="1072"/>
        <w:gridCol w:w="1260"/>
        <w:gridCol w:w="1168"/>
        <w:gridCol w:w="425"/>
        <w:gridCol w:w="425"/>
        <w:gridCol w:w="426"/>
        <w:gridCol w:w="425"/>
        <w:gridCol w:w="425"/>
        <w:gridCol w:w="425"/>
        <w:gridCol w:w="426"/>
        <w:gridCol w:w="425"/>
        <w:gridCol w:w="425"/>
        <w:gridCol w:w="425"/>
        <w:gridCol w:w="426"/>
        <w:gridCol w:w="463"/>
      </w:tblGrid>
      <w:tr w:rsidR="003A1689" w:rsidRPr="008C4C76" w14:paraId="4733F9E7" w14:textId="77777777" w:rsidTr="00B83321">
        <w:trPr>
          <w:trHeight w:val="605"/>
          <w:jc w:val="center"/>
        </w:trPr>
        <w:tc>
          <w:tcPr>
            <w:tcW w:w="2029" w:type="dxa"/>
            <w:tcBorders>
              <w:top w:val="single" w:sz="4" w:space="0" w:color="000000"/>
              <w:left w:val="single" w:sz="4" w:space="0" w:color="000000"/>
            </w:tcBorders>
            <w:shd w:val="clear" w:color="auto" w:fill="D9D9D9"/>
            <w:vAlign w:val="center"/>
          </w:tcPr>
          <w:p w14:paraId="3864A83B" w14:textId="07D50E9D" w:rsidR="008A0D07" w:rsidRPr="008C4C76" w:rsidRDefault="008A0D07" w:rsidP="00B83321">
            <w:pPr>
              <w:snapToGrid w:val="0"/>
              <w:ind w:left="15" w:right="45"/>
              <w:jc w:val="center"/>
              <w:rPr>
                <w:rFonts w:asciiTheme="minorHAnsi" w:hAnsiTheme="minorHAnsi" w:cs="Arial"/>
                <w:b/>
                <w:sz w:val="20"/>
              </w:rPr>
            </w:pPr>
            <w:r w:rsidRPr="008C4C76">
              <w:rPr>
                <w:rFonts w:asciiTheme="minorHAnsi" w:hAnsiTheme="minorHAnsi" w:cs="Arial"/>
                <w:b/>
                <w:sz w:val="20"/>
              </w:rPr>
              <w:t>Rubro</w:t>
            </w:r>
          </w:p>
        </w:tc>
        <w:tc>
          <w:tcPr>
            <w:tcW w:w="1072" w:type="dxa"/>
            <w:tcBorders>
              <w:top w:val="single" w:sz="4" w:space="0" w:color="000000"/>
              <w:left w:val="single" w:sz="4" w:space="0" w:color="000000"/>
            </w:tcBorders>
            <w:shd w:val="clear" w:color="auto" w:fill="D9D9D9"/>
            <w:vAlign w:val="center"/>
          </w:tcPr>
          <w:p w14:paraId="18DB8947" w14:textId="7476ACEE" w:rsidR="008A0D07" w:rsidRPr="008C4C76" w:rsidRDefault="008A0D07" w:rsidP="00B83321">
            <w:pPr>
              <w:snapToGrid w:val="0"/>
              <w:ind w:left="15" w:right="45"/>
              <w:jc w:val="center"/>
              <w:rPr>
                <w:rFonts w:asciiTheme="minorHAnsi" w:hAnsiTheme="minorHAnsi" w:cs="Arial"/>
                <w:b/>
                <w:sz w:val="20"/>
              </w:rPr>
            </w:pPr>
            <w:r w:rsidRPr="008C4C76">
              <w:rPr>
                <w:rFonts w:asciiTheme="minorHAnsi" w:hAnsiTheme="minorHAnsi" w:cs="Arial"/>
                <w:b/>
                <w:sz w:val="20"/>
              </w:rPr>
              <w:t>Cantidad</w:t>
            </w:r>
          </w:p>
        </w:tc>
        <w:tc>
          <w:tcPr>
            <w:tcW w:w="1260" w:type="dxa"/>
            <w:tcBorders>
              <w:top w:val="single" w:sz="4" w:space="0" w:color="000000"/>
              <w:left w:val="single" w:sz="4" w:space="0" w:color="000000"/>
            </w:tcBorders>
            <w:shd w:val="clear" w:color="auto" w:fill="D9D9D9"/>
            <w:vAlign w:val="center"/>
          </w:tcPr>
          <w:p w14:paraId="392E2735" w14:textId="77777777" w:rsidR="008A0D07" w:rsidRPr="008C4C76" w:rsidRDefault="008A0D07" w:rsidP="00B83321">
            <w:pPr>
              <w:snapToGrid w:val="0"/>
              <w:ind w:left="15" w:right="45"/>
              <w:jc w:val="center"/>
              <w:rPr>
                <w:rFonts w:asciiTheme="minorHAnsi" w:hAnsiTheme="minorHAnsi" w:cs="Arial"/>
                <w:b/>
                <w:sz w:val="20"/>
              </w:rPr>
            </w:pPr>
            <w:r w:rsidRPr="008C4C76">
              <w:rPr>
                <w:rFonts w:asciiTheme="minorHAnsi" w:hAnsiTheme="minorHAnsi" w:cs="Arial"/>
                <w:b/>
                <w:sz w:val="20"/>
              </w:rPr>
              <w:t>Precio unitario</w:t>
            </w:r>
          </w:p>
        </w:tc>
        <w:tc>
          <w:tcPr>
            <w:tcW w:w="1168" w:type="dxa"/>
            <w:tcBorders>
              <w:top w:val="single" w:sz="4" w:space="0" w:color="000000"/>
              <w:left w:val="single" w:sz="4" w:space="0" w:color="000000"/>
            </w:tcBorders>
            <w:shd w:val="clear" w:color="auto" w:fill="D9D9D9"/>
            <w:vAlign w:val="center"/>
          </w:tcPr>
          <w:p w14:paraId="3AA301DB" w14:textId="77777777" w:rsidR="008A0D07" w:rsidRPr="008C4C76" w:rsidRDefault="008A0D07" w:rsidP="00B83321">
            <w:pPr>
              <w:snapToGrid w:val="0"/>
              <w:ind w:left="15" w:right="45"/>
              <w:jc w:val="center"/>
              <w:rPr>
                <w:rFonts w:asciiTheme="minorHAnsi" w:hAnsiTheme="minorHAnsi" w:cs="Arial"/>
                <w:b/>
                <w:sz w:val="20"/>
              </w:rPr>
            </w:pPr>
            <w:r w:rsidRPr="008C4C76">
              <w:rPr>
                <w:rFonts w:asciiTheme="minorHAnsi" w:hAnsiTheme="minorHAnsi" w:cs="Arial"/>
                <w:b/>
                <w:sz w:val="20"/>
              </w:rPr>
              <w:t>Precio total</w:t>
            </w:r>
          </w:p>
        </w:tc>
        <w:tc>
          <w:tcPr>
            <w:tcW w:w="5141" w:type="dxa"/>
            <w:gridSpan w:val="12"/>
            <w:tcBorders>
              <w:top w:val="single" w:sz="4" w:space="0" w:color="000000"/>
              <w:left w:val="single" w:sz="4" w:space="0" w:color="000000"/>
              <w:right w:val="single" w:sz="4" w:space="0" w:color="000000"/>
            </w:tcBorders>
            <w:shd w:val="clear" w:color="auto" w:fill="D9D9D9"/>
            <w:vAlign w:val="center"/>
          </w:tcPr>
          <w:p w14:paraId="648E6E8D" w14:textId="139E62F2" w:rsidR="008A0D07" w:rsidRPr="008C4C76" w:rsidRDefault="008A0D07" w:rsidP="00B83321">
            <w:pPr>
              <w:snapToGrid w:val="0"/>
              <w:ind w:left="15" w:right="45"/>
              <w:jc w:val="center"/>
              <w:rPr>
                <w:rFonts w:asciiTheme="minorHAnsi" w:hAnsiTheme="minorHAnsi" w:cs="Arial"/>
                <w:b/>
                <w:sz w:val="20"/>
              </w:rPr>
            </w:pPr>
            <w:r w:rsidRPr="008C4C76">
              <w:rPr>
                <w:rFonts w:asciiTheme="minorHAnsi" w:hAnsiTheme="minorHAnsi" w:cs="Arial"/>
                <w:b/>
                <w:sz w:val="20"/>
              </w:rPr>
              <w:t>Tiempo en (semanas, meses)</w:t>
            </w:r>
          </w:p>
        </w:tc>
      </w:tr>
      <w:tr w:rsidR="003A1689" w:rsidRPr="008C4C76" w14:paraId="776F852F" w14:textId="77777777" w:rsidTr="00B83321">
        <w:trPr>
          <w:trHeight w:val="315"/>
          <w:jc w:val="center"/>
        </w:trPr>
        <w:tc>
          <w:tcPr>
            <w:tcW w:w="2029" w:type="dxa"/>
            <w:tcBorders>
              <w:left w:val="single" w:sz="4" w:space="0" w:color="000000"/>
              <w:bottom w:val="single" w:sz="4" w:space="0" w:color="000000"/>
            </w:tcBorders>
            <w:shd w:val="clear" w:color="auto" w:fill="D9D9D9"/>
          </w:tcPr>
          <w:p w14:paraId="3006F53A" w14:textId="77777777" w:rsidR="008A0D07" w:rsidRPr="008C4C76" w:rsidRDefault="008A0D07" w:rsidP="006F2474">
            <w:pPr>
              <w:snapToGrid w:val="0"/>
              <w:rPr>
                <w:rFonts w:asciiTheme="minorHAnsi" w:hAnsiTheme="minorHAnsi" w:cs="Arial"/>
                <w:sz w:val="20"/>
              </w:rPr>
            </w:pPr>
          </w:p>
        </w:tc>
        <w:tc>
          <w:tcPr>
            <w:tcW w:w="1072" w:type="dxa"/>
            <w:tcBorders>
              <w:left w:val="single" w:sz="4" w:space="0" w:color="000000"/>
              <w:bottom w:val="single" w:sz="4" w:space="0" w:color="000000"/>
            </w:tcBorders>
            <w:shd w:val="clear" w:color="auto" w:fill="D9D9D9"/>
          </w:tcPr>
          <w:p w14:paraId="15FA718A" w14:textId="77777777" w:rsidR="008A0D07" w:rsidRPr="008C4C76" w:rsidRDefault="008A0D07" w:rsidP="006F2474">
            <w:pPr>
              <w:snapToGrid w:val="0"/>
              <w:rPr>
                <w:rFonts w:asciiTheme="minorHAnsi" w:hAnsiTheme="minorHAnsi" w:cs="Arial"/>
                <w:sz w:val="20"/>
              </w:rPr>
            </w:pPr>
          </w:p>
        </w:tc>
        <w:tc>
          <w:tcPr>
            <w:tcW w:w="1260" w:type="dxa"/>
            <w:tcBorders>
              <w:left w:val="single" w:sz="4" w:space="0" w:color="000000"/>
              <w:bottom w:val="single" w:sz="4" w:space="0" w:color="000000"/>
            </w:tcBorders>
            <w:shd w:val="clear" w:color="auto" w:fill="D9D9D9"/>
          </w:tcPr>
          <w:p w14:paraId="43E268D7" w14:textId="77777777" w:rsidR="008A0D07" w:rsidRPr="008C4C76" w:rsidRDefault="008A0D07" w:rsidP="006F2474">
            <w:pPr>
              <w:snapToGrid w:val="0"/>
              <w:rPr>
                <w:rFonts w:asciiTheme="minorHAnsi" w:hAnsiTheme="minorHAnsi" w:cs="Arial"/>
                <w:sz w:val="20"/>
              </w:rPr>
            </w:pPr>
          </w:p>
        </w:tc>
        <w:tc>
          <w:tcPr>
            <w:tcW w:w="1168" w:type="dxa"/>
            <w:tcBorders>
              <w:left w:val="single" w:sz="4" w:space="0" w:color="000000"/>
              <w:bottom w:val="single" w:sz="4" w:space="0" w:color="000000"/>
            </w:tcBorders>
            <w:shd w:val="clear" w:color="auto" w:fill="D9D9D9"/>
          </w:tcPr>
          <w:p w14:paraId="5FDCD24D" w14:textId="77777777" w:rsidR="008A0D07" w:rsidRPr="008C4C76" w:rsidRDefault="008A0D07" w:rsidP="006F2474">
            <w:pPr>
              <w:snapToGrid w:val="0"/>
              <w:rPr>
                <w:rFonts w:asciiTheme="minorHAnsi" w:hAnsiTheme="minorHAnsi" w:cs="Arial"/>
                <w:sz w:val="20"/>
              </w:rPr>
            </w:pPr>
          </w:p>
        </w:tc>
        <w:tc>
          <w:tcPr>
            <w:tcW w:w="425" w:type="dxa"/>
            <w:tcBorders>
              <w:top w:val="single" w:sz="4" w:space="0" w:color="000000"/>
              <w:left w:val="single" w:sz="4" w:space="0" w:color="000000"/>
              <w:bottom w:val="single" w:sz="4" w:space="0" w:color="000000"/>
            </w:tcBorders>
            <w:shd w:val="clear" w:color="auto" w:fill="D9D9D9"/>
            <w:vAlign w:val="center"/>
          </w:tcPr>
          <w:p w14:paraId="357CB7C7"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1</w:t>
            </w:r>
          </w:p>
        </w:tc>
        <w:tc>
          <w:tcPr>
            <w:tcW w:w="425" w:type="dxa"/>
            <w:tcBorders>
              <w:top w:val="single" w:sz="4" w:space="0" w:color="000000"/>
              <w:left w:val="single" w:sz="4" w:space="0" w:color="000000"/>
              <w:bottom w:val="single" w:sz="4" w:space="0" w:color="000000"/>
            </w:tcBorders>
            <w:shd w:val="clear" w:color="auto" w:fill="D9D9D9"/>
            <w:vAlign w:val="center"/>
          </w:tcPr>
          <w:p w14:paraId="0CA3250A"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2</w:t>
            </w:r>
          </w:p>
        </w:tc>
        <w:tc>
          <w:tcPr>
            <w:tcW w:w="426" w:type="dxa"/>
            <w:tcBorders>
              <w:top w:val="single" w:sz="4" w:space="0" w:color="000000"/>
              <w:left w:val="single" w:sz="4" w:space="0" w:color="000000"/>
              <w:bottom w:val="single" w:sz="4" w:space="0" w:color="000000"/>
            </w:tcBorders>
            <w:shd w:val="clear" w:color="auto" w:fill="D9D9D9"/>
            <w:vAlign w:val="center"/>
          </w:tcPr>
          <w:p w14:paraId="69D098A4"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3</w:t>
            </w:r>
          </w:p>
        </w:tc>
        <w:tc>
          <w:tcPr>
            <w:tcW w:w="425" w:type="dxa"/>
            <w:tcBorders>
              <w:top w:val="single" w:sz="4" w:space="0" w:color="000000"/>
              <w:left w:val="single" w:sz="4" w:space="0" w:color="000000"/>
              <w:bottom w:val="single" w:sz="4" w:space="0" w:color="000000"/>
            </w:tcBorders>
            <w:shd w:val="clear" w:color="auto" w:fill="D9D9D9"/>
            <w:vAlign w:val="center"/>
          </w:tcPr>
          <w:p w14:paraId="027CCBA2"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4</w:t>
            </w:r>
          </w:p>
        </w:tc>
        <w:tc>
          <w:tcPr>
            <w:tcW w:w="425" w:type="dxa"/>
            <w:tcBorders>
              <w:top w:val="single" w:sz="4" w:space="0" w:color="000000"/>
              <w:left w:val="single" w:sz="4" w:space="0" w:color="000000"/>
              <w:bottom w:val="single" w:sz="4" w:space="0" w:color="000000"/>
            </w:tcBorders>
            <w:shd w:val="clear" w:color="auto" w:fill="D9D9D9"/>
            <w:vAlign w:val="center"/>
          </w:tcPr>
          <w:p w14:paraId="089CC997"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5</w:t>
            </w:r>
          </w:p>
        </w:tc>
        <w:tc>
          <w:tcPr>
            <w:tcW w:w="425" w:type="dxa"/>
            <w:tcBorders>
              <w:top w:val="single" w:sz="4" w:space="0" w:color="000000"/>
              <w:left w:val="single" w:sz="4" w:space="0" w:color="000000"/>
              <w:bottom w:val="single" w:sz="4" w:space="0" w:color="000000"/>
            </w:tcBorders>
            <w:shd w:val="clear" w:color="auto" w:fill="D9D9D9"/>
            <w:vAlign w:val="center"/>
          </w:tcPr>
          <w:p w14:paraId="01EE6121"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6</w:t>
            </w:r>
          </w:p>
        </w:tc>
        <w:tc>
          <w:tcPr>
            <w:tcW w:w="426" w:type="dxa"/>
            <w:tcBorders>
              <w:top w:val="single" w:sz="4" w:space="0" w:color="000000"/>
              <w:left w:val="single" w:sz="4" w:space="0" w:color="000000"/>
              <w:bottom w:val="single" w:sz="4" w:space="0" w:color="000000"/>
            </w:tcBorders>
            <w:shd w:val="clear" w:color="auto" w:fill="D9D9D9"/>
            <w:vAlign w:val="center"/>
          </w:tcPr>
          <w:p w14:paraId="3110ED19"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7</w:t>
            </w:r>
          </w:p>
        </w:tc>
        <w:tc>
          <w:tcPr>
            <w:tcW w:w="425" w:type="dxa"/>
            <w:tcBorders>
              <w:top w:val="single" w:sz="4" w:space="0" w:color="000000"/>
              <w:left w:val="single" w:sz="4" w:space="0" w:color="000000"/>
              <w:bottom w:val="single" w:sz="4" w:space="0" w:color="000000"/>
            </w:tcBorders>
            <w:shd w:val="clear" w:color="auto" w:fill="D9D9D9"/>
            <w:vAlign w:val="center"/>
          </w:tcPr>
          <w:p w14:paraId="7164928E"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8</w:t>
            </w:r>
          </w:p>
        </w:tc>
        <w:tc>
          <w:tcPr>
            <w:tcW w:w="425" w:type="dxa"/>
            <w:tcBorders>
              <w:top w:val="single" w:sz="4" w:space="0" w:color="000000"/>
              <w:left w:val="single" w:sz="4" w:space="0" w:color="000000"/>
              <w:bottom w:val="single" w:sz="4" w:space="0" w:color="000000"/>
            </w:tcBorders>
            <w:shd w:val="clear" w:color="auto" w:fill="D9D9D9"/>
            <w:vAlign w:val="center"/>
          </w:tcPr>
          <w:p w14:paraId="3A573D8F"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9</w:t>
            </w:r>
          </w:p>
        </w:tc>
        <w:tc>
          <w:tcPr>
            <w:tcW w:w="425" w:type="dxa"/>
            <w:tcBorders>
              <w:top w:val="single" w:sz="4" w:space="0" w:color="000000"/>
              <w:left w:val="single" w:sz="4" w:space="0" w:color="000000"/>
              <w:bottom w:val="single" w:sz="4" w:space="0" w:color="000000"/>
            </w:tcBorders>
            <w:shd w:val="clear" w:color="auto" w:fill="D9D9D9"/>
            <w:vAlign w:val="center"/>
          </w:tcPr>
          <w:p w14:paraId="3FE1670C"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10</w:t>
            </w:r>
          </w:p>
        </w:tc>
        <w:tc>
          <w:tcPr>
            <w:tcW w:w="426" w:type="dxa"/>
            <w:tcBorders>
              <w:top w:val="single" w:sz="4" w:space="0" w:color="000000"/>
              <w:left w:val="single" w:sz="4" w:space="0" w:color="000000"/>
              <w:bottom w:val="single" w:sz="4" w:space="0" w:color="000000"/>
            </w:tcBorders>
            <w:shd w:val="clear" w:color="auto" w:fill="D9D9D9"/>
            <w:vAlign w:val="center"/>
          </w:tcPr>
          <w:p w14:paraId="453B17DE"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11</w:t>
            </w:r>
          </w:p>
        </w:tc>
        <w:tc>
          <w:tcPr>
            <w:tcW w:w="4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0F77B1" w14:textId="77777777" w:rsidR="008A0D07" w:rsidRPr="008C4C76" w:rsidRDefault="008A0D07" w:rsidP="00B83321">
            <w:pPr>
              <w:snapToGrid w:val="0"/>
              <w:ind w:left="15" w:right="45"/>
              <w:jc w:val="center"/>
              <w:rPr>
                <w:rFonts w:asciiTheme="minorHAnsi" w:hAnsiTheme="minorHAnsi" w:cs="Arial"/>
                <w:sz w:val="20"/>
              </w:rPr>
            </w:pPr>
            <w:r w:rsidRPr="008C4C76">
              <w:rPr>
                <w:rFonts w:asciiTheme="minorHAnsi" w:hAnsiTheme="minorHAnsi" w:cs="Arial"/>
                <w:sz w:val="20"/>
              </w:rPr>
              <w:t>12</w:t>
            </w:r>
          </w:p>
        </w:tc>
      </w:tr>
      <w:tr w:rsidR="003A1689" w:rsidRPr="008C4C76" w14:paraId="1B7AC5CA" w14:textId="77777777" w:rsidTr="006F2474">
        <w:trPr>
          <w:trHeight w:val="300"/>
          <w:jc w:val="center"/>
        </w:trPr>
        <w:tc>
          <w:tcPr>
            <w:tcW w:w="2029" w:type="dxa"/>
            <w:tcBorders>
              <w:left w:val="single" w:sz="4" w:space="0" w:color="000000"/>
            </w:tcBorders>
            <w:shd w:val="clear" w:color="auto" w:fill="auto"/>
          </w:tcPr>
          <w:p w14:paraId="0C554BA5" w14:textId="77777777" w:rsidR="008A0D07" w:rsidRPr="008C4C76" w:rsidRDefault="008A0D07" w:rsidP="006F2474">
            <w:pPr>
              <w:snapToGrid w:val="0"/>
              <w:ind w:left="15" w:right="45"/>
              <w:rPr>
                <w:rFonts w:asciiTheme="minorHAnsi" w:hAnsiTheme="minorHAnsi" w:cs="Arial"/>
                <w:sz w:val="22"/>
                <w:szCs w:val="22"/>
              </w:rPr>
            </w:pPr>
          </w:p>
        </w:tc>
        <w:tc>
          <w:tcPr>
            <w:tcW w:w="1072" w:type="dxa"/>
            <w:tcBorders>
              <w:left w:val="single" w:sz="4" w:space="0" w:color="000000"/>
            </w:tcBorders>
            <w:shd w:val="clear" w:color="auto" w:fill="auto"/>
          </w:tcPr>
          <w:p w14:paraId="3F43BE40" w14:textId="77777777" w:rsidR="008A0D07" w:rsidRPr="008C4C76" w:rsidRDefault="008A0D07" w:rsidP="006F2474">
            <w:pPr>
              <w:snapToGrid w:val="0"/>
              <w:ind w:left="15" w:right="45"/>
              <w:rPr>
                <w:rFonts w:asciiTheme="minorHAnsi" w:hAnsiTheme="minorHAnsi" w:cs="Arial"/>
                <w:sz w:val="22"/>
                <w:szCs w:val="22"/>
              </w:rPr>
            </w:pPr>
          </w:p>
        </w:tc>
        <w:tc>
          <w:tcPr>
            <w:tcW w:w="1260" w:type="dxa"/>
            <w:tcBorders>
              <w:left w:val="single" w:sz="4" w:space="0" w:color="000000"/>
            </w:tcBorders>
            <w:shd w:val="clear" w:color="auto" w:fill="auto"/>
          </w:tcPr>
          <w:p w14:paraId="24E677C4" w14:textId="77777777" w:rsidR="008A0D07" w:rsidRPr="008C4C76" w:rsidRDefault="008A0D07" w:rsidP="006F2474">
            <w:pPr>
              <w:snapToGrid w:val="0"/>
              <w:ind w:left="15" w:right="45"/>
              <w:rPr>
                <w:rFonts w:asciiTheme="minorHAnsi" w:hAnsiTheme="minorHAnsi" w:cs="Arial"/>
                <w:sz w:val="22"/>
                <w:szCs w:val="22"/>
              </w:rPr>
            </w:pPr>
          </w:p>
        </w:tc>
        <w:tc>
          <w:tcPr>
            <w:tcW w:w="1168" w:type="dxa"/>
            <w:tcBorders>
              <w:left w:val="single" w:sz="4" w:space="0" w:color="000000"/>
            </w:tcBorders>
            <w:shd w:val="clear" w:color="auto" w:fill="auto"/>
          </w:tcPr>
          <w:p w14:paraId="388D5DDD"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left w:val="single" w:sz="4" w:space="0" w:color="000000"/>
            </w:tcBorders>
            <w:shd w:val="clear" w:color="auto" w:fill="auto"/>
          </w:tcPr>
          <w:p w14:paraId="2256C1F3"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left w:val="single" w:sz="4" w:space="0" w:color="000000"/>
            </w:tcBorders>
            <w:shd w:val="clear" w:color="auto" w:fill="auto"/>
          </w:tcPr>
          <w:p w14:paraId="755B58DF"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left w:val="single" w:sz="4" w:space="0" w:color="000000"/>
            </w:tcBorders>
            <w:shd w:val="clear" w:color="auto" w:fill="auto"/>
          </w:tcPr>
          <w:p w14:paraId="4C6D5BC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left w:val="single" w:sz="4" w:space="0" w:color="000000"/>
            </w:tcBorders>
            <w:shd w:val="clear" w:color="auto" w:fill="auto"/>
          </w:tcPr>
          <w:p w14:paraId="1A677375"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left w:val="single" w:sz="4" w:space="0" w:color="000000"/>
            </w:tcBorders>
            <w:shd w:val="clear" w:color="auto" w:fill="auto"/>
          </w:tcPr>
          <w:p w14:paraId="0DC51AE3"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left w:val="single" w:sz="4" w:space="0" w:color="000000"/>
            </w:tcBorders>
            <w:shd w:val="clear" w:color="auto" w:fill="auto"/>
          </w:tcPr>
          <w:p w14:paraId="5DA51F99"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left w:val="single" w:sz="4" w:space="0" w:color="000000"/>
            </w:tcBorders>
            <w:shd w:val="clear" w:color="auto" w:fill="auto"/>
          </w:tcPr>
          <w:p w14:paraId="22BA2612"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left w:val="single" w:sz="4" w:space="0" w:color="000000"/>
            </w:tcBorders>
            <w:shd w:val="clear" w:color="auto" w:fill="auto"/>
          </w:tcPr>
          <w:p w14:paraId="5A53532F"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left w:val="single" w:sz="4" w:space="0" w:color="000000"/>
            </w:tcBorders>
            <w:shd w:val="clear" w:color="auto" w:fill="auto"/>
          </w:tcPr>
          <w:p w14:paraId="49AB1953"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left w:val="single" w:sz="4" w:space="0" w:color="000000"/>
            </w:tcBorders>
            <w:shd w:val="clear" w:color="auto" w:fill="auto"/>
          </w:tcPr>
          <w:p w14:paraId="43F76A88"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left w:val="single" w:sz="4" w:space="0" w:color="000000"/>
            </w:tcBorders>
            <w:shd w:val="clear" w:color="auto" w:fill="auto"/>
          </w:tcPr>
          <w:p w14:paraId="05BEB408"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left w:val="single" w:sz="4" w:space="0" w:color="000000"/>
              <w:right w:val="single" w:sz="4" w:space="0" w:color="000000"/>
            </w:tcBorders>
            <w:shd w:val="clear" w:color="auto" w:fill="auto"/>
          </w:tcPr>
          <w:p w14:paraId="000D5B78"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623AF498" w14:textId="77777777" w:rsidTr="006F2474">
        <w:trPr>
          <w:trHeight w:val="300"/>
          <w:jc w:val="center"/>
        </w:trPr>
        <w:tc>
          <w:tcPr>
            <w:tcW w:w="2029" w:type="dxa"/>
            <w:tcBorders>
              <w:left w:val="single" w:sz="4" w:space="0" w:color="000000"/>
              <w:bottom w:val="single" w:sz="4" w:space="0" w:color="000000"/>
            </w:tcBorders>
            <w:shd w:val="clear" w:color="auto" w:fill="auto"/>
          </w:tcPr>
          <w:p w14:paraId="50029CE4" w14:textId="77777777" w:rsidR="008A0D07" w:rsidRPr="008C4C76" w:rsidRDefault="008A0D07" w:rsidP="006F2474">
            <w:pPr>
              <w:snapToGrid w:val="0"/>
              <w:ind w:left="15" w:right="45"/>
              <w:rPr>
                <w:rFonts w:asciiTheme="minorHAnsi" w:hAnsiTheme="minorHAnsi" w:cs="Arial"/>
                <w:sz w:val="22"/>
                <w:szCs w:val="22"/>
              </w:rPr>
            </w:pPr>
          </w:p>
        </w:tc>
        <w:tc>
          <w:tcPr>
            <w:tcW w:w="1072" w:type="dxa"/>
            <w:tcBorders>
              <w:left w:val="single" w:sz="4" w:space="0" w:color="000000"/>
              <w:bottom w:val="single" w:sz="4" w:space="0" w:color="000000"/>
            </w:tcBorders>
            <w:shd w:val="clear" w:color="auto" w:fill="auto"/>
          </w:tcPr>
          <w:p w14:paraId="0F49BB63" w14:textId="77777777" w:rsidR="008A0D07" w:rsidRPr="008C4C76" w:rsidRDefault="008A0D07" w:rsidP="006F2474">
            <w:pPr>
              <w:snapToGrid w:val="0"/>
              <w:ind w:left="15" w:right="45"/>
              <w:rPr>
                <w:rFonts w:asciiTheme="minorHAnsi" w:hAnsiTheme="minorHAnsi" w:cs="Arial"/>
                <w:sz w:val="22"/>
                <w:szCs w:val="22"/>
              </w:rPr>
            </w:pPr>
          </w:p>
        </w:tc>
        <w:tc>
          <w:tcPr>
            <w:tcW w:w="1260" w:type="dxa"/>
            <w:tcBorders>
              <w:left w:val="single" w:sz="4" w:space="0" w:color="000000"/>
              <w:bottom w:val="single" w:sz="4" w:space="0" w:color="000000"/>
            </w:tcBorders>
            <w:shd w:val="clear" w:color="auto" w:fill="auto"/>
          </w:tcPr>
          <w:p w14:paraId="1AA66F4D" w14:textId="77777777" w:rsidR="008A0D07" w:rsidRPr="008C4C76" w:rsidRDefault="008A0D07" w:rsidP="006F2474">
            <w:pPr>
              <w:snapToGrid w:val="0"/>
              <w:ind w:left="15" w:right="45"/>
              <w:rPr>
                <w:rFonts w:asciiTheme="minorHAnsi" w:hAnsiTheme="minorHAnsi" w:cs="Arial"/>
                <w:sz w:val="22"/>
                <w:szCs w:val="22"/>
              </w:rPr>
            </w:pPr>
          </w:p>
        </w:tc>
        <w:tc>
          <w:tcPr>
            <w:tcW w:w="1168" w:type="dxa"/>
            <w:tcBorders>
              <w:left w:val="single" w:sz="4" w:space="0" w:color="000000"/>
              <w:bottom w:val="single" w:sz="4" w:space="0" w:color="000000"/>
            </w:tcBorders>
            <w:shd w:val="clear" w:color="auto" w:fill="auto"/>
          </w:tcPr>
          <w:p w14:paraId="7E08A87F"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2D3513F0"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684AA524"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12AE56CF"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4544F8E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020E58A5"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B6B5C6C"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60C59B10"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17DAA11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9628E87"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15029A1A"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1FDE8EBF"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3816EAD0"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11FF22D5" w14:textId="77777777" w:rsidTr="006F2474">
        <w:trPr>
          <w:trHeight w:val="300"/>
          <w:jc w:val="center"/>
        </w:trPr>
        <w:tc>
          <w:tcPr>
            <w:tcW w:w="2029" w:type="dxa"/>
            <w:tcBorders>
              <w:left w:val="single" w:sz="4" w:space="0" w:color="000000"/>
            </w:tcBorders>
            <w:shd w:val="clear" w:color="auto" w:fill="auto"/>
          </w:tcPr>
          <w:p w14:paraId="0AC64C8E" w14:textId="77777777" w:rsidR="008A0D07" w:rsidRPr="008C4C76" w:rsidRDefault="008A0D07" w:rsidP="006F2474">
            <w:pPr>
              <w:snapToGrid w:val="0"/>
              <w:ind w:left="15" w:right="45"/>
              <w:rPr>
                <w:rFonts w:asciiTheme="minorHAnsi" w:hAnsiTheme="minorHAnsi" w:cs="Arial"/>
                <w:sz w:val="22"/>
                <w:szCs w:val="22"/>
              </w:rPr>
            </w:pPr>
          </w:p>
        </w:tc>
        <w:tc>
          <w:tcPr>
            <w:tcW w:w="1072" w:type="dxa"/>
            <w:tcBorders>
              <w:left w:val="single" w:sz="4" w:space="0" w:color="000000"/>
            </w:tcBorders>
            <w:shd w:val="clear" w:color="auto" w:fill="auto"/>
          </w:tcPr>
          <w:p w14:paraId="74739530" w14:textId="77777777" w:rsidR="008A0D07" w:rsidRPr="008C4C76" w:rsidRDefault="008A0D07" w:rsidP="006F2474">
            <w:pPr>
              <w:snapToGrid w:val="0"/>
              <w:ind w:left="15" w:right="45"/>
              <w:rPr>
                <w:rFonts w:asciiTheme="minorHAnsi" w:hAnsiTheme="minorHAnsi" w:cs="Arial"/>
                <w:sz w:val="22"/>
                <w:szCs w:val="22"/>
              </w:rPr>
            </w:pPr>
          </w:p>
        </w:tc>
        <w:tc>
          <w:tcPr>
            <w:tcW w:w="1260" w:type="dxa"/>
            <w:tcBorders>
              <w:left w:val="single" w:sz="4" w:space="0" w:color="000000"/>
            </w:tcBorders>
            <w:shd w:val="clear" w:color="auto" w:fill="auto"/>
          </w:tcPr>
          <w:p w14:paraId="112F35B8" w14:textId="77777777" w:rsidR="008A0D07" w:rsidRPr="008C4C76" w:rsidRDefault="008A0D07" w:rsidP="006F2474">
            <w:pPr>
              <w:snapToGrid w:val="0"/>
              <w:ind w:left="15" w:right="45"/>
              <w:rPr>
                <w:rFonts w:asciiTheme="minorHAnsi" w:hAnsiTheme="minorHAnsi" w:cs="Arial"/>
                <w:sz w:val="22"/>
                <w:szCs w:val="22"/>
              </w:rPr>
            </w:pPr>
          </w:p>
        </w:tc>
        <w:tc>
          <w:tcPr>
            <w:tcW w:w="1168" w:type="dxa"/>
            <w:tcBorders>
              <w:left w:val="single" w:sz="4" w:space="0" w:color="000000"/>
            </w:tcBorders>
            <w:shd w:val="clear" w:color="auto" w:fill="auto"/>
          </w:tcPr>
          <w:p w14:paraId="5B2CA13E"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5A32B9B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670B746D"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3D7E565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2C3DC51"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1EE7E18D"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40C494B2"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50894C87"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E49A50B"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2A4D7435"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86FED97"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78FABFF9"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46A3B90E"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08B55811" w14:textId="77777777" w:rsidTr="006F2474">
        <w:trPr>
          <w:trHeight w:val="300"/>
          <w:jc w:val="center"/>
        </w:trPr>
        <w:tc>
          <w:tcPr>
            <w:tcW w:w="2029" w:type="dxa"/>
            <w:tcBorders>
              <w:left w:val="single" w:sz="4" w:space="0" w:color="000000"/>
              <w:bottom w:val="single" w:sz="4" w:space="0" w:color="000000"/>
            </w:tcBorders>
            <w:shd w:val="clear" w:color="auto" w:fill="auto"/>
          </w:tcPr>
          <w:p w14:paraId="03E80991" w14:textId="77777777" w:rsidR="008A0D07" w:rsidRPr="008C4C76" w:rsidRDefault="008A0D07" w:rsidP="006F2474">
            <w:pPr>
              <w:snapToGrid w:val="0"/>
              <w:ind w:left="15" w:right="45"/>
              <w:rPr>
                <w:rFonts w:asciiTheme="minorHAnsi" w:hAnsiTheme="minorHAnsi" w:cs="Arial"/>
                <w:sz w:val="22"/>
                <w:szCs w:val="22"/>
              </w:rPr>
            </w:pPr>
          </w:p>
        </w:tc>
        <w:tc>
          <w:tcPr>
            <w:tcW w:w="1072" w:type="dxa"/>
            <w:tcBorders>
              <w:left w:val="single" w:sz="4" w:space="0" w:color="000000"/>
              <w:bottom w:val="single" w:sz="4" w:space="0" w:color="000000"/>
            </w:tcBorders>
            <w:shd w:val="clear" w:color="auto" w:fill="auto"/>
          </w:tcPr>
          <w:p w14:paraId="77C3BE63" w14:textId="77777777" w:rsidR="008A0D07" w:rsidRPr="008C4C76" w:rsidRDefault="008A0D07" w:rsidP="006F2474">
            <w:pPr>
              <w:snapToGrid w:val="0"/>
              <w:ind w:left="15" w:right="45"/>
              <w:rPr>
                <w:rFonts w:asciiTheme="minorHAnsi" w:hAnsiTheme="minorHAnsi" w:cs="Arial"/>
                <w:sz w:val="22"/>
                <w:szCs w:val="22"/>
              </w:rPr>
            </w:pPr>
          </w:p>
        </w:tc>
        <w:tc>
          <w:tcPr>
            <w:tcW w:w="1260" w:type="dxa"/>
            <w:tcBorders>
              <w:left w:val="single" w:sz="4" w:space="0" w:color="000000"/>
              <w:bottom w:val="single" w:sz="4" w:space="0" w:color="000000"/>
            </w:tcBorders>
            <w:shd w:val="clear" w:color="auto" w:fill="auto"/>
          </w:tcPr>
          <w:p w14:paraId="2B6BDD71" w14:textId="77777777" w:rsidR="008A0D07" w:rsidRPr="008C4C76" w:rsidRDefault="008A0D07" w:rsidP="006F2474">
            <w:pPr>
              <w:snapToGrid w:val="0"/>
              <w:ind w:left="15" w:right="45"/>
              <w:rPr>
                <w:rFonts w:asciiTheme="minorHAnsi" w:hAnsiTheme="minorHAnsi" w:cs="Arial"/>
                <w:sz w:val="22"/>
                <w:szCs w:val="22"/>
              </w:rPr>
            </w:pPr>
          </w:p>
        </w:tc>
        <w:tc>
          <w:tcPr>
            <w:tcW w:w="1168" w:type="dxa"/>
            <w:tcBorders>
              <w:left w:val="single" w:sz="4" w:space="0" w:color="000000"/>
              <w:bottom w:val="single" w:sz="4" w:space="0" w:color="000000"/>
            </w:tcBorders>
            <w:shd w:val="clear" w:color="auto" w:fill="auto"/>
          </w:tcPr>
          <w:p w14:paraId="641B0D18"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CD231C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26CC73E4"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0C86A828"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24EDAE18"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4D3CA4F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2A914DD5"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23639D67"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F9A34A9"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19E312B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75279E2"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721AA6CB"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037DB5D5"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0070DBA5" w14:textId="77777777" w:rsidTr="006F2474">
        <w:trPr>
          <w:trHeight w:val="300"/>
          <w:jc w:val="center"/>
        </w:trPr>
        <w:tc>
          <w:tcPr>
            <w:tcW w:w="2029" w:type="dxa"/>
            <w:tcBorders>
              <w:left w:val="single" w:sz="4" w:space="0" w:color="000000"/>
            </w:tcBorders>
            <w:shd w:val="clear" w:color="auto" w:fill="auto"/>
          </w:tcPr>
          <w:p w14:paraId="300033AE" w14:textId="77777777" w:rsidR="008A0D07" w:rsidRPr="008C4C76" w:rsidRDefault="008A0D07" w:rsidP="006F2474">
            <w:pPr>
              <w:snapToGrid w:val="0"/>
              <w:ind w:left="15" w:right="45"/>
              <w:rPr>
                <w:rFonts w:asciiTheme="minorHAnsi" w:hAnsiTheme="minorHAnsi" w:cs="Arial"/>
                <w:sz w:val="22"/>
                <w:szCs w:val="22"/>
              </w:rPr>
            </w:pPr>
          </w:p>
        </w:tc>
        <w:tc>
          <w:tcPr>
            <w:tcW w:w="1072" w:type="dxa"/>
            <w:tcBorders>
              <w:left w:val="single" w:sz="4" w:space="0" w:color="000000"/>
            </w:tcBorders>
            <w:shd w:val="clear" w:color="auto" w:fill="auto"/>
          </w:tcPr>
          <w:p w14:paraId="12CB7A32" w14:textId="77777777" w:rsidR="008A0D07" w:rsidRPr="008C4C76" w:rsidRDefault="008A0D07" w:rsidP="006F2474">
            <w:pPr>
              <w:snapToGrid w:val="0"/>
              <w:ind w:left="15" w:right="45"/>
              <w:rPr>
                <w:rFonts w:asciiTheme="minorHAnsi" w:hAnsiTheme="minorHAnsi" w:cs="Arial"/>
                <w:sz w:val="22"/>
                <w:szCs w:val="22"/>
              </w:rPr>
            </w:pPr>
          </w:p>
        </w:tc>
        <w:tc>
          <w:tcPr>
            <w:tcW w:w="1260" w:type="dxa"/>
            <w:tcBorders>
              <w:left w:val="single" w:sz="4" w:space="0" w:color="000000"/>
            </w:tcBorders>
            <w:shd w:val="clear" w:color="auto" w:fill="auto"/>
          </w:tcPr>
          <w:p w14:paraId="231B9DCB" w14:textId="77777777" w:rsidR="008A0D07" w:rsidRPr="008C4C76" w:rsidRDefault="008A0D07" w:rsidP="006F2474">
            <w:pPr>
              <w:snapToGrid w:val="0"/>
              <w:ind w:left="15" w:right="45"/>
              <w:rPr>
                <w:rFonts w:asciiTheme="minorHAnsi" w:hAnsiTheme="minorHAnsi" w:cs="Arial"/>
                <w:sz w:val="22"/>
                <w:szCs w:val="22"/>
              </w:rPr>
            </w:pPr>
          </w:p>
        </w:tc>
        <w:tc>
          <w:tcPr>
            <w:tcW w:w="1168" w:type="dxa"/>
            <w:tcBorders>
              <w:left w:val="single" w:sz="4" w:space="0" w:color="000000"/>
            </w:tcBorders>
            <w:shd w:val="clear" w:color="auto" w:fill="auto"/>
          </w:tcPr>
          <w:p w14:paraId="75812F1D"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7F9587A"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3C444B8"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0B8D1F30"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FF22DD5"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48D5237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3BE52F7"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27819331"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0F880E4"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4875663F"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5AE05A4C"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6BF50686"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3208389E"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0D41E7CE" w14:textId="77777777" w:rsidTr="006F2474">
        <w:trPr>
          <w:trHeight w:val="300"/>
          <w:jc w:val="center"/>
        </w:trPr>
        <w:tc>
          <w:tcPr>
            <w:tcW w:w="2029" w:type="dxa"/>
            <w:tcBorders>
              <w:left w:val="single" w:sz="4" w:space="0" w:color="000000"/>
              <w:bottom w:val="single" w:sz="4" w:space="0" w:color="000000"/>
            </w:tcBorders>
            <w:shd w:val="clear" w:color="auto" w:fill="auto"/>
          </w:tcPr>
          <w:p w14:paraId="04A6FF0B" w14:textId="77777777" w:rsidR="008A0D07" w:rsidRPr="008C4C76" w:rsidRDefault="008A0D07" w:rsidP="006F2474">
            <w:pPr>
              <w:snapToGrid w:val="0"/>
              <w:ind w:left="15" w:right="45"/>
              <w:rPr>
                <w:rFonts w:asciiTheme="minorHAnsi" w:hAnsiTheme="minorHAnsi" w:cs="Arial"/>
                <w:sz w:val="22"/>
                <w:szCs w:val="22"/>
              </w:rPr>
            </w:pPr>
          </w:p>
        </w:tc>
        <w:tc>
          <w:tcPr>
            <w:tcW w:w="1072" w:type="dxa"/>
            <w:tcBorders>
              <w:left w:val="single" w:sz="4" w:space="0" w:color="000000"/>
              <w:bottom w:val="single" w:sz="4" w:space="0" w:color="000000"/>
            </w:tcBorders>
            <w:shd w:val="clear" w:color="auto" w:fill="auto"/>
          </w:tcPr>
          <w:p w14:paraId="15930205" w14:textId="77777777" w:rsidR="008A0D07" w:rsidRPr="008C4C76" w:rsidRDefault="008A0D07" w:rsidP="006F2474">
            <w:pPr>
              <w:snapToGrid w:val="0"/>
              <w:ind w:left="15" w:right="45"/>
              <w:rPr>
                <w:rFonts w:asciiTheme="minorHAnsi" w:hAnsiTheme="minorHAnsi" w:cs="Arial"/>
                <w:sz w:val="22"/>
                <w:szCs w:val="22"/>
              </w:rPr>
            </w:pPr>
          </w:p>
        </w:tc>
        <w:tc>
          <w:tcPr>
            <w:tcW w:w="1260" w:type="dxa"/>
            <w:tcBorders>
              <w:left w:val="single" w:sz="4" w:space="0" w:color="000000"/>
              <w:bottom w:val="single" w:sz="4" w:space="0" w:color="000000"/>
            </w:tcBorders>
            <w:shd w:val="clear" w:color="auto" w:fill="auto"/>
          </w:tcPr>
          <w:p w14:paraId="43C1418E" w14:textId="77777777" w:rsidR="008A0D07" w:rsidRPr="008C4C76" w:rsidRDefault="008A0D07" w:rsidP="006F2474">
            <w:pPr>
              <w:snapToGrid w:val="0"/>
              <w:ind w:left="15" w:right="45"/>
              <w:rPr>
                <w:rFonts w:asciiTheme="minorHAnsi" w:hAnsiTheme="minorHAnsi" w:cs="Arial"/>
                <w:sz w:val="22"/>
                <w:szCs w:val="22"/>
              </w:rPr>
            </w:pPr>
          </w:p>
        </w:tc>
        <w:tc>
          <w:tcPr>
            <w:tcW w:w="1168" w:type="dxa"/>
            <w:tcBorders>
              <w:left w:val="single" w:sz="4" w:space="0" w:color="000000"/>
              <w:bottom w:val="single" w:sz="4" w:space="0" w:color="000000"/>
            </w:tcBorders>
            <w:shd w:val="clear" w:color="auto" w:fill="auto"/>
          </w:tcPr>
          <w:p w14:paraId="67FCC6F2"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67692693"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47F9CE7C"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55735944"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453466F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065EBC5E"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B6D232F"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24EBB564"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019A85CA"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200B3C4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6A150600"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439423E6"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2532144F"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18FBE7E1" w14:textId="77777777" w:rsidTr="006F2474">
        <w:trPr>
          <w:trHeight w:val="300"/>
          <w:jc w:val="center"/>
        </w:trPr>
        <w:tc>
          <w:tcPr>
            <w:tcW w:w="2029" w:type="dxa"/>
            <w:tcBorders>
              <w:left w:val="single" w:sz="4" w:space="0" w:color="000000"/>
            </w:tcBorders>
            <w:shd w:val="clear" w:color="auto" w:fill="auto"/>
          </w:tcPr>
          <w:p w14:paraId="346679CB" w14:textId="77777777" w:rsidR="008A0D07" w:rsidRPr="008C4C76" w:rsidRDefault="008A0D07" w:rsidP="006F2474">
            <w:pPr>
              <w:snapToGrid w:val="0"/>
              <w:ind w:left="15" w:right="45"/>
              <w:rPr>
                <w:rFonts w:asciiTheme="minorHAnsi" w:hAnsiTheme="minorHAnsi" w:cs="Arial"/>
                <w:sz w:val="22"/>
                <w:szCs w:val="22"/>
              </w:rPr>
            </w:pPr>
          </w:p>
        </w:tc>
        <w:tc>
          <w:tcPr>
            <w:tcW w:w="1072" w:type="dxa"/>
            <w:tcBorders>
              <w:left w:val="single" w:sz="4" w:space="0" w:color="000000"/>
            </w:tcBorders>
            <w:shd w:val="clear" w:color="auto" w:fill="auto"/>
          </w:tcPr>
          <w:p w14:paraId="5A5B1DD0" w14:textId="77777777" w:rsidR="008A0D07" w:rsidRPr="008C4C76" w:rsidRDefault="008A0D07" w:rsidP="006F2474">
            <w:pPr>
              <w:snapToGrid w:val="0"/>
              <w:ind w:left="15" w:right="45"/>
              <w:rPr>
                <w:rFonts w:asciiTheme="minorHAnsi" w:hAnsiTheme="minorHAnsi" w:cs="Arial"/>
                <w:sz w:val="22"/>
                <w:szCs w:val="22"/>
              </w:rPr>
            </w:pPr>
          </w:p>
        </w:tc>
        <w:tc>
          <w:tcPr>
            <w:tcW w:w="1260" w:type="dxa"/>
            <w:tcBorders>
              <w:left w:val="single" w:sz="4" w:space="0" w:color="000000"/>
            </w:tcBorders>
            <w:shd w:val="clear" w:color="auto" w:fill="auto"/>
          </w:tcPr>
          <w:p w14:paraId="74938FD3" w14:textId="77777777" w:rsidR="008A0D07" w:rsidRPr="008C4C76" w:rsidRDefault="008A0D07" w:rsidP="006F2474">
            <w:pPr>
              <w:snapToGrid w:val="0"/>
              <w:ind w:left="15" w:right="45"/>
              <w:rPr>
                <w:rFonts w:asciiTheme="minorHAnsi" w:hAnsiTheme="minorHAnsi" w:cs="Arial"/>
                <w:sz w:val="22"/>
                <w:szCs w:val="22"/>
              </w:rPr>
            </w:pPr>
          </w:p>
        </w:tc>
        <w:tc>
          <w:tcPr>
            <w:tcW w:w="1168" w:type="dxa"/>
            <w:tcBorders>
              <w:left w:val="single" w:sz="4" w:space="0" w:color="000000"/>
            </w:tcBorders>
            <w:shd w:val="clear" w:color="auto" w:fill="auto"/>
          </w:tcPr>
          <w:p w14:paraId="5C0174A2"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EE442BE"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55E14F56"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3FAD67B1"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A6FB5C8"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2A9DBA9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000CBD61"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03C9E964"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40B48D0"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6FF556DA"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211EA99"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7461BDBB"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64B89A14"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4021731A" w14:textId="77777777" w:rsidTr="006F2474">
        <w:trPr>
          <w:trHeight w:val="300"/>
          <w:jc w:val="center"/>
        </w:trPr>
        <w:tc>
          <w:tcPr>
            <w:tcW w:w="2029" w:type="dxa"/>
            <w:tcBorders>
              <w:left w:val="single" w:sz="4" w:space="0" w:color="000000"/>
              <w:bottom w:val="single" w:sz="4" w:space="0" w:color="auto"/>
            </w:tcBorders>
            <w:shd w:val="clear" w:color="auto" w:fill="auto"/>
          </w:tcPr>
          <w:p w14:paraId="12FB6AD3" w14:textId="77777777" w:rsidR="008A0D07" w:rsidRPr="008C4C76" w:rsidRDefault="008A0D07" w:rsidP="006F2474">
            <w:pPr>
              <w:snapToGrid w:val="0"/>
              <w:ind w:left="15" w:right="45"/>
              <w:rPr>
                <w:rFonts w:asciiTheme="minorHAnsi" w:hAnsiTheme="minorHAnsi" w:cs="Arial"/>
                <w:sz w:val="22"/>
                <w:szCs w:val="22"/>
              </w:rPr>
            </w:pPr>
          </w:p>
        </w:tc>
        <w:tc>
          <w:tcPr>
            <w:tcW w:w="1072" w:type="dxa"/>
            <w:tcBorders>
              <w:left w:val="single" w:sz="4" w:space="0" w:color="000000"/>
              <w:bottom w:val="single" w:sz="4" w:space="0" w:color="auto"/>
            </w:tcBorders>
            <w:shd w:val="clear" w:color="auto" w:fill="auto"/>
          </w:tcPr>
          <w:p w14:paraId="523DCA16" w14:textId="77777777" w:rsidR="008A0D07" w:rsidRPr="008C4C76" w:rsidRDefault="008A0D07" w:rsidP="006F2474">
            <w:pPr>
              <w:snapToGrid w:val="0"/>
              <w:ind w:left="15" w:right="45"/>
              <w:rPr>
                <w:rFonts w:asciiTheme="minorHAnsi" w:hAnsiTheme="minorHAnsi" w:cs="Arial"/>
                <w:sz w:val="22"/>
                <w:szCs w:val="22"/>
              </w:rPr>
            </w:pPr>
          </w:p>
        </w:tc>
        <w:tc>
          <w:tcPr>
            <w:tcW w:w="1260" w:type="dxa"/>
            <w:tcBorders>
              <w:left w:val="single" w:sz="4" w:space="0" w:color="000000"/>
              <w:bottom w:val="single" w:sz="4" w:space="0" w:color="auto"/>
            </w:tcBorders>
            <w:shd w:val="clear" w:color="auto" w:fill="auto"/>
          </w:tcPr>
          <w:p w14:paraId="277E98FE" w14:textId="77777777" w:rsidR="008A0D07" w:rsidRPr="008C4C76" w:rsidRDefault="008A0D07" w:rsidP="006F2474">
            <w:pPr>
              <w:snapToGrid w:val="0"/>
              <w:ind w:left="15" w:right="45"/>
              <w:rPr>
                <w:rFonts w:asciiTheme="minorHAnsi" w:hAnsiTheme="minorHAnsi" w:cs="Arial"/>
                <w:sz w:val="22"/>
                <w:szCs w:val="22"/>
              </w:rPr>
            </w:pPr>
          </w:p>
        </w:tc>
        <w:tc>
          <w:tcPr>
            <w:tcW w:w="1168" w:type="dxa"/>
            <w:tcBorders>
              <w:left w:val="single" w:sz="4" w:space="0" w:color="000000"/>
              <w:bottom w:val="single" w:sz="4" w:space="0" w:color="auto"/>
            </w:tcBorders>
            <w:shd w:val="clear" w:color="auto" w:fill="auto"/>
          </w:tcPr>
          <w:p w14:paraId="3EC00A6F"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685D2D12"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59970931"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bottom w:val="single" w:sz="4" w:space="0" w:color="auto"/>
            </w:tcBorders>
            <w:shd w:val="clear" w:color="auto" w:fill="auto"/>
          </w:tcPr>
          <w:p w14:paraId="12488E18"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047FFAC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3CC43F6B"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4FC1BC45"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bottom w:val="single" w:sz="4" w:space="0" w:color="auto"/>
            </w:tcBorders>
            <w:shd w:val="clear" w:color="auto" w:fill="auto"/>
          </w:tcPr>
          <w:p w14:paraId="56607915"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4E12088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24DECE9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auto"/>
            </w:tcBorders>
            <w:shd w:val="clear" w:color="auto" w:fill="auto"/>
          </w:tcPr>
          <w:p w14:paraId="12A8F1CB"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bottom w:val="single" w:sz="4" w:space="0" w:color="auto"/>
            </w:tcBorders>
            <w:shd w:val="clear" w:color="auto" w:fill="auto"/>
          </w:tcPr>
          <w:p w14:paraId="7650B848"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bottom w:val="single" w:sz="4" w:space="0" w:color="auto"/>
              <w:right w:val="single" w:sz="4" w:space="0" w:color="000000"/>
            </w:tcBorders>
            <w:shd w:val="clear" w:color="auto" w:fill="auto"/>
          </w:tcPr>
          <w:p w14:paraId="11BAA390"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1E7B4542" w14:textId="77777777" w:rsidTr="00B83321">
        <w:trPr>
          <w:trHeight w:val="300"/>
          <w:jc w:val="center"/>
        </w:trPr>
        <w:tc>
          <w:tcPr>
            <w:tcW w:w="5529" w:type="dxa"/>
            <w:gridSpan w:val="4"/>
            <w:tcBorders>
              <w:top w:val="single" w:sz="4" w:space="0" w:color="auto"/>
              <w:left w:val="single" w:sz="4" w:space="0" w:color="000000"/>
            </w:tcBorders>
            <w:shd w:val="clear" w:color="auto" w:fill="auto"/>
            <w:vAlign w:val="center"/>
          </w:tcPr>
          <w:p w14:paraId="5E49713A" w14:textId="77777777" w:rsidR="008A0D07" w:rsidRPr="008C4C76" w:rsidRDefault="008A0D07" w:rsidP="00B83321">
            <w:pPr>
              <w:snapToGrid w:val="0"/>
              <w:ind w:left="15" w:right="45"/>
              <w:rPr>
                <w:rFonts w:asciiTheme="minorHAnsi" w:hAnsiTheme="minorHAnsi" w:cs="Arial"/>
                <w:sz w:val="22"/>
                <w:szCs w:val="22"/>
              </w:rPr>
            </w:pPr>
            <w:r w:rsidRPr="008C4C76">
              <w:rPr>
                <w:rFonts w:asciiTheme="minorHAnsi" w:hAnsiTheme="minorHAnsi" w:cs="Arial"/>
                <w:sz w:val="22"/>
                <w:szCs w:val="22"/>
              </w:rPr>
              <w:t>Inversión mensual</w:t>
            </w:r>
          </w:p>
          <w:p w14:paraId="4289B488" w14:textId="77777777" w:rsidR="008A0D07" w:rsidRPr="008C4C76" w:rsidRDefault="008A0D07" w:rsidP="00B83321">
            <w:pPr>
              <w:snapToGrid w:val="0"/>
              <w:ind w:left="15" w:right="45"/>
              <w:rPr>
                <w:rFonts w:asciiTheme="minorHAnsi" w:hAnsiTheme="minorHAnsi" w:cs="Arial"/>
                <w:sz w:val="22"/>
                <w:szCs w:val="22"/>
              </w:rPr>
            </w:pPr>
          </w:p>
        </w:tc>
        <w:tc>
          <w:tcPr>
            <w:tcW w:w="425" w:type="dxa"/>
            <w:tcBorders>
              <w:top w:val="single" w:sz="4" w:space="0" w:color="auto"/>
              <w:left w:val="single" w:sz="4" w:space="0" w:color="000000"/>
            </w:tcBorders>
            <w:shd w:val="clear" w:color="auto" w:fill="auto"/>
          </w:tcPr>
          <w:p w14:paraId="37DFA5EA"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auto"/>
              <w:left w:val="single" w:sz="4" w:space="0" w:color="000000"/>
            </w:tcBorders>
            <w:shd w:val="clear" w:color="auto" w:fill="auto"/>
          </w:tcPr>
          <w:p w14:paraId="19ECDA0D"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auto"/>
              <w:left w:val="single" w:sz="4" w:space="0" w:color="000000"/>
            </w:tcBorders>
            <w:shd w:val="clear" w:color="auto" w:fill="auto"/>
          </w:tcPr>
          <w:p w14:paraId="2E75E89C"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auto"/>
              <w:left w:val="single" w:sz="4" w:space="0" w:color="000000"/>
            </w:tcBorders>
            <w:shd w:val="clear" w:color="auto" w:fill="auto"/>
          </w:tcPr>
          <w:p w14:paraId="7C6971E0"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auto"/>
              <w:left w:val="single" w:sz="4" w:space="0" w:color="000000"/>
            </w:tcBorders>
            <w:shd w:val="clear" w:color="auto" w:fill="auto"/>
          </w:tcPr>
          <w:p w14:paraId="744289F8"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auto"/>
              <w:left w:val="single" w:sz="4" w:space="0" w:color="000000"/>
            </w:tcBorders>
            <w:shd w:val="clear" w:color="auto" w:fill="auto"/>
          </w:tcPr>
          <w:p w14:paraId="37B3E901"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auto"/>
              <w:left w:val="single" w:sz="4" w:space="0" w:color="000000"/>
            </w:tcBorders>
            <w:shd w:val="clear" w:color="auto" w:fill="auto"/>
          </w:tcPr>
          <w:p w14:paraId="0BFE9339"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auto"/>
              <w:left w:val="single" w:sz="4" w:space="0" w:color="000000"/>
            </w:tcBorders>
            <w:shd w:val="clear" w:color="auto" w:fill="auto"/>
          </w:tcPr>
          <w:p w14:paraId="4062AC9A"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auto"/>
              <w:left w:val="single" w:sz="4" w:space="0" w:color="000000"/>
            </w:tcBorders>
            <w:shd w:val="clear" w:color="auto" w:fill="auto"/>
          </w:tcPr>
          <w:p w14:paraId="248460F2"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auto"/>
              <w:left w:val="single" w:sz="4" w:space="0" w:color="000000"/>
            </w:tcBorders>
            <w:shd w:val="clear" w:color="auto" w:fill="auto"/>
          </w:tcPr>
          <w:p w14:paraId="0587E4F5"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auto"/>
              <w:left w:val="single" w:sz="4" w:space="0" w:color="000000"/>
            </w:tcBorders>
            <w:shd w:val="clear" w:color="auto" w:fill="auto"/>
          </w:tcPr>
          <w:p w14:paraId="49673197"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auto"/>
              <w:left w:val="single" w:sz="4" w:space="0" w:color="000000"/>
              <w:right w:val="single" w:sz="4" w:space="0" w:color="000000"/>
            </w:tcBorders>
            <w:shd w:val="clear" w:color="auto" w:fill="auto"/>
          </w:tcPr>
          <w:p w14:paraId="16E65C9A"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6CA6B06B" w14:textId="77777777" w:rsidTr="00B83321">
        <w:trPr>
          <w:trHeight w:val="300"/>
          <w:jc w:val="center"/>
        </w:trPr>
        <w:tc>
          <w:tcPr>
            <w:tcW w:w="5529" w:type="dxa"/>
            <w:gridSpan w:val="4"/>
            <w:tcBorders>
              <w:top w:val="single" w:sz="4" w:space="0" w:color="000000"/>
              <w:left w:val="single" w:sz="4" w:space="0" w:color="000000"/>
            </w:tcBorders>
            <w:shd w:val="clear" w:color="auto" w:fill="auto"/>
            <w:vAlign w:val="center"/>
          </w:tcPr>
          <w:p w14:paraId="7A1CA920" w14:textId="77777777" w:rsidR="008A0D07" w:rsidRPr="008C4C76" w:rsidRDefault="008A0D07" w:rsidP="00B83321">
            <w:pPr>
              <w:snapToGrid w:val="0"/>
              <w:ind w:left="15" w:right="45"/>
              <w:rPr>
                <w:rFonts w:asciiTheme="minorHAnsi" w:hAnsiTheme="minorHAnsi" w:cs="Arial"/>
                <w:sz w:val="22"/>
                <w:szCs w:val="22"/>
              </w:rPr>
            </w:pPr>
            <w:r w:rsidRPr="008C4C76">
              <w:rPr>
                <w:rFonts w:asciiTheme="minorHAnsi" w:hAnsiTheme="minorHAnsi" w:cs="Arial"/>
                <w:sz w:val="22"/>
                <w:szCs w:val="22"/>
              </w:rPr>
              <w:t>Avance parcial en %</w:t>
            </w:r>
          </w:p>
          <w:p w14:paraId="38911AA6" w14:textId="77777777" w:rsidR="008A0D07" w:rsidRPr="008C4C76" w:rsidRDefault="008A0D07" w:rsidP="00B83321">
            <w:pPr>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1B82D0B"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01A4D791"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2BEE7D9D"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755C2C1"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301D5FD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1F25E65"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7A1C37BB"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279308A1"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4EBEE087"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0BB8854B"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40DE5774"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2CCDC260"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0501F1B6" w14:textId="77777777" w:rsidTr="00B83321">
        <w:trPr>
          <w:trHeight w:val="300"/>
          <w:jc w:val="center"/>
        </w:trPr>
        <w:tc>
          <w:tcPr>
            <w:tcW w:w="5529" w:type="dxa"/>
            <w:gridSpan w:val="4"/>
            <w:tcBorders>
              <w:top w:val="single" w:sz="4" w:space="0" w:color="000000"/>
              <w:left w:val="single" w:sz="4" w:space="0" w:color="000000"/>
            </w:tcBorders>
            <w:shd w:val="clear" w:color="auto" w:fill="auto"/>
            <w:vAlign w:val="center"/>
          </w:tcPr>
          <w:p w14:paraId="51CAE704" w14:textId="77777777" w:rsidR="008A0D07" w:rsidRPr="008C4C76" w:rsidRDefault="008A0D07" w:rsidP="00B83321">
            <w:pPr>
              <w:snapToGrid w:val="0"/>
              <w:ind w:left="15" w:right="45"/>
              <w:rPr>
                <w:rFonts w:asciiTheme="minorHAnsi" w:hAnsiTheme="minorHAnsi" w:cs="Arial"/>
                <w:sz w:val="22"/>
                <w:szCs w:val="22"/>
              </w:rPr>
            </w:pPr>
            <w:r w:rsidRPr="008C4C76">
              <w:rPr>
                <w:rFonts w:asciiTheme="minorHAnsi" w:hAnsiTheme="minorHAnsi" w:cs="Arial"/>
                <w:sz w:val="22"/>
                <w:szCs w:val="22"/>
              </w:rPr>
              <w:t>Inversión acumulada</w:t>
            </w:r>
          </w:p>
          <w:p w14:paraId="700D5EE4" w14:textId="77777777" w:rsidR="008A0D07" w:rsidRPr="008C4C76" w:rsidRDefault="008A0D07" w:rsidP="00B83321">
            <w:pPr>
              <w:ind w:left="15" w:right="45"/>
              <w:rPr>
                <w:rFonts w:asciiTheme="minorHAnsi" w:hAnsiTheme="minorHAnsi" w:cs="Arial"/>
                <w:sz w:val="22"/>
                <w:szCs w:val="22"/>
              </w:rPr>
            </w:pPr>
            <w:r w:rsidRPr="008C4C76">
              <w:rPr>
                <w:rFonts w:asciiTheme="minorHAnsi" w:hAnsiTheme="minorHAnsi" w:cs="Arial"/>
                <w:sz w:val="22"/>
                <w:szCs w:val="22"/>
              </w:rPr>
              <w:t> </w:t>
            </w:r>
          </w:p>
        </w:tc>
        <w:tc>
          <w:tcPr>
            <w:tcW w:w="425" w:type="dxa"/>
            <w:tcBorders>
              <w:top w:val="single" w:sz="4" w:space="0" w:color="000000"/>
              <w:left w:val="single" w:sz="4" w:space="0" w:color="000000"/>
            </w:tcBorders>
            <w:shd w:val="clear" w:color="auto" w:fill="auto"/>
          </w:tcPr>
          <w:p w14:paraId="4BFE33E2"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2194408"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4E53EC6E"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04A205D1"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56C5CBD6"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D29B152"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43849C29"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5167B705"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12E52AC3"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tcBorders>
            <w:shd w:val="clear" w:color="auto" w:fill="auto"/>
          </w:tcPr>
          <w:p w14:paraId="7CA63C8C"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tcBorders>
            <w:shd w:val="clear" w:color="auto" w:fill="auto"/>
          </w:tcPr>
          <w:p w14:paraId="106DD287"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right w:val="single" w:sz="4" w:space="0" w:color="000000"/>
            </w:tcBorders>
            <w:shd w:val="clear" w:color="auto" w:fill="auto"/>
          </w:tcPr>
          <w:p w14:paraId="60324EB2" w14:textId="77777777" w:rsidR="008A0D07" w:rsidRPr="008C4C76" w:rsidRDefault="008A0D07" w:rsidP="006F2474">
            <w:pPr>
              <w:snapToGrid w:val="0"/>
              <w:ind w:left="15" w:right="45"/>
              <w:rPr>
                <w:rFonts w:asciiTheme="minorHAnsi" w:hAnsiTheme="minorHAnsi" w:cs="Arial"/>
                <w:sz w:val="22"/>
                <w:szCs w:val="22"/>
              </w:rPr>
            </w:pPr>
          </w:p>
        </w:tc>
      </w:tr>
      <w:tr w:rsidR="003A1689" w:rsidRPr="008C4C76" w14:paraId="0675E116" w14:textId="77777777" w:rsidTr="00B83321">
        <w:trPr>
          <w:trHeight w:val="315"/>
          <w:jc w:val="center"/>
        </w:trPr>
        <w:tc>
          <w:tcPr>
            <w:tcW w:w="5529" w:type="dxa"/>
            <w:gridSpan w:val="4"/>
            <w:tcBorders>
              <w:top w:val="single" w:sz="4" w:space="0" w:color="000000"/>
              <w:left w:val="single" w:sz="4" w:space="0" w:color="000000"/>
              <w:bottom w:val="single" w:sz="4" w:space="0" w:color="000000"/>
            </w:tcBorders>
            <w:shd w:val="clear" w:color="auto" w:fill="auto"/>
            <w:vAlign w:val="center"/>
          </w:tcPr>
          <w:p w14:paraId="36A28DF0" w14:textId="77777777" w:rsidR="008A0D07" w:rsidRPr="008C4C76" w:rsidRDefault="008A0D07" w:rsidP="00B83321">
            <w:pPr>
              <w:snapToGrid w:val="0"/>
              <w:ind w:left="15" w:right="45"/>
              <w:rPr>
                <w:rFonts w:asciiTheme="minorHAnsi" w:hAnsiTheme="minorHAnsi" w:cs="Arial"/>
                <w:sz w:val="22"/>
                <w:szCs w:val="22"/>
              </w:rPr>
            </w:pPr>
            <w:r w:rsidRPr="008C4C76">
              <w:rPr>
                <w:rFonts w:asciiTheme="minorHAnsi" w:hAnsiTheme="minorHAnsi" w:cs="Arial"/>
                <w:sz w:val="22"/>
                <w:szCs w:val="22"/>
              </w:rPr>
              <w:t>Avance acumulado en %</w:t>
            </w:r>
          </w:p>
          <w:p w14:paraId="152BFA38" w14:textId="77777777" w:rsidR="008A0D07" w:rsidRPr="008C4C76" w:rsidRDefault="008A0D07" w:rsidP="00B83321">
            <w:pPr>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532AFB80"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32FF5071"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bottom w:val="single" w:sz="4" w:space="0" w:color="000000"/>
            </w:tcBorders>
            <w:shd w:val="clear" w:color="auto" w:fill="auto"/>
          </w:tcPr>
          <w:p w14:paraId="07BDCAF5"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171FCC8F"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39F73C3A"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5CCE5256"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bottom w:val="single" w:sz="4" w:space="0" w:color="000000"/>
            </w:tcBorders>
            <w:shd w:val="clear" w:color="auto" w:fill="auto"/>
          </w:tcPr>
          <w:p w14:paraId="7239A234"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2810937D"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1EF6D9C9" w14:textId="77777777" w:rsidR="008A0D07" w:rsidRPr="008C4C76" w:rsidRDefault="008A0D07" w:rsidP="006F2474">
            <w:pPr>
              <w:snapToGrid w:val="0"/>
              <w:ind w:left="15" w:right="45"/>
              <w:rPr>
                <w:rFonts w:asciiTheme="minorHAnsi" w:hAnsiTheme="minorHAnsi" w:cs="Arial"/>
                <w:sz w:val="22"/>
                <w:szCs w:val="22"/>
              </w:rPr>
            </w:pPr>
          </w:p>
        </w:tc>
        <w:tc>
          <w:tcPr>
            <w:tcW w:w="425" w:type="dxa"/>
            <w:tcBorders>
              <w:top w:val="single" w:sz="4" w:space="0" w:color="000000"/>
              <w:left w:val="single" w:sz="4" w:space="0" w:color="000000"/>
              <w:bottom w:val="single" w:sz="4" w:space="0" w:color="000000"/>
            </w:tcBorders>
            <w:shd w:val="clear" w:color="auto" w:fill="auto"/>
          </w:tcPr>
          <w:p w14:paraId="7F0DB069" w14:textId="77777777" w:rsidR="008A0D07" w:rsidRPr="008C4C76" w:rsidRDefault="008A0D07" w:rsidP="006F2474">
            <w:pPr>
              <w:snapToGrid w:val="0"/>
              <w:ind w:left="15" w:right="45"/>
              <w:rPr>
                <w:rFonts w:asciiTheme="minorHAnsi" w:hAnsiTheme="minorHAnsi" w:cs="Arial"/>
                <w:sz w:val="22"/>
                <w:szCs w:val="22"/>
              </w:rPr>
            </w:pPr>
          </w:p>
        </w:tc>
        <w:tc>
          <w:tcPr>
            <w:tcW w:w="426" w:type="dxa"/>
            <w:tcBorders>
              <w:top w:val="single" w:sz="4" w:space="0" w:color="000000"/>
              <w:left w:val="single" w:sz="4" w:space="0" w:color="000000"/>
              <w:bottom w:val="single" w:sz="4" w:space="0" w:color="000000"/>
            </w:tcBorders>
            <w:shd w:val="clear" w:color="auto" w:fill="auto"/>
          </w:tcPr>
          <w:p w14:paraId="4B35956B" w14:textId="77777777" w:rsidR="008A0D07" w:rsidRPr="008C4C76" w:rsidRDefault="008A0D07" w:rsidP="006F2474">
            <w:pPr>
              <w:snapToGrid w:val="0"/>
              <w:ind w:left="15" w:right="45"/>
              <w:rPr>
                <w:rFonts w:asciiTheme="minorHAnsi" w:hAnsiTheme="minorHAnsi" w:cs="Arial"/>
                <w:sz w:val="22"/>
                <w:szCs w:val="22"/>
              </w:rPr>
            </w:pP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1B20BA7" w14:textId="77777777" w:rsidR="008A0D07" w:rsidRPr="008C4C76" w:rsidRDefault="008A0D07" w:rsidP="006F2474">
            <w:pPr>
              <w:snapToGrid w:val="0"/>
              <w:ind w:left="15" w:right="45"/>
              <w:rPr>
                <w:rFonts w:asciiTheme="minorHAnsi" w:hAnsiTheme="minorHAnsi" w:cs="Arial"/>
                <w:sz w:val="22"/>
                <w:szCs w:val="22"/>
              </w:rPr>
            </w:pPr>
          </w:p>
        </w:tc>
      </w:tr>
    </w:tbl>
    <w:p w14:paraId="7348AD2E" w14:textId="77777777" w:rsidR="008A0D07" w:rsidRPr="008C4C76" w:rsidRDefault="008A0D07" w:rsidP="008A0D07">
      <w:pPr>
        <w:ind w:right="45"/>
        <w:rPr>
          <w:rFonts w:asciiTheme="minorHAnsi" w:hAnsiTheme="minorHAnsi" w:cs="Arial"/>
          <w:b/>
          <w:spacing w:val="-2"/>
          <w:sz w:val="22"/>
          <w:szCs w:val="22"/>
        </w:rPr>
      </w:pPr>
    </w:p>
    <w:p w14:paraId="4628B3A6" w14:textId="77777777" w:rsidR="008A0D07" w:rsidRPr="008C4C76" w:rsidRDefault="008A0D07" w:rsidP="008A0D07">
      <w:pPr>
        <w:ind w:right="45"/>
        <w:rPr>
          <w:rFonts w:asciiTheme="minorHAnsi" w:hAnsiTheme="minorHAnsi" w:cs="Arial"/>
          <w:b/>
          <w:sz w:val="22"/>
          <w:szCs w:val="22"/>
        </w:rPr>
      </w:pPr>
      <w:r w:rsidRPr="008C4C76">
        <w:rPr>
          <w:rFonts w:asciiTheme="minorHAnsi" w:hAnsiTheme="minorHAnsi" w:cs="Arial"/>
          <w:b/>
          <w:sz w:val="22"/>
          <w:szCs w:val="22"/>
        </w:rPr>
        <w:t>PLAN DE MANEJO AMBIENTAL</w:t>
      </w:r>
    </w:p>
    <w:p w14:paraId="2280BD8D" w14:textId="77777777" w:rsidR="008A0D07" w:rsidRPr="008C4C76" w:rsidRDefault="008A0D07" w:rsidP="008A0D07">
      <w:pPr>
        <w:ind w:right="45"/>
        <w:rPr>
          <w:rFonts w:asciiTheme="minorHAnsi" w:hAnsiTheme="minorHAnsi" w:cs="Arial"/>
          <w:b/>
          <w:sz w:val="22"/>
          <w:szCs w:val="22"/>
        </w:rPr>
      </w:pPr>
    </w:p>
    <w:p w14:paraId="3FF48052" w14:textId="77777777" w:rsidR="008A0D07" w:rsidRPr="008C4C76" w:rsidRDefault="008A0D07" w:rsidP="008A0D07">
      <w:pPr>
        <w:ind w:right="45"/>
        <w:rPr>
          <w:rFonts w:asciiTheme="minorHAnsi" w:hAnsiTheme="minorHAnsi" w:cs="Arial"/>
          <w:sz w:val="22"/>
          <w:szCs w:val="22"/>
        </w:rPr>
      </w:pPr>
      <w:r w:rsidRPr="008C4C76">
        <w:rPr>
          <w:rFonts w:asciiTheme="minorHAnsi" w:hAnsiTheme="minorHAnsi" w:cs="Arial"/>
          <w:sz w:val="22"/>
          <w:szCs w:val="22"/>
        </w:rPr>
        <w:t>Plan de manejo socio ambiental: en el que debe constar mínimo:</w:t>
      </w:r>
    </w:p>
    <w:p w14:paraId="21EBA92D" w14:textId="77777777" w:rsidR="008A0D07" w:rsidRPr="008C4C76"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Programa  de Prevención y Mitigación de impactos.</w:t>
      </w:r>
    </w:p>
    <w:p w14:paraId="68C5DF96" w14:textId="77777777" w:rsidR="008A0D07" w:rsidRPr="008C4C76"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Programa de Contingencias</w:t>
      </w:r>
    </w:p>
    <w:p w14:paraId="0A1F7F32" w14:textId="77777777" w:rsidR="008A0D07" w:rsidRPr="008C4C76"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Programa de Capacitación y Educación Ambiental</w:t>
      </w:r>
    </w:p>
    <w:p w14:paraId="755F64BF" w14:textId="77777777" w:rsidR="008A0D07" w:rsidRPr="008C4C76"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 xml:space="preserve">Programa de Seguridad Industrial y Salud Ocupacional  </w:t>
      </w:r>
    </w:p>
    <w:p w14:paraId="67A8ED71" w14:textId="77777777" w:rsidR="008A0D07" w:rsidRPr="008C4C76"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Programa de Manejo de Desechos</w:t>
      </w:r>
    </w:p>
    <w:p w14:paraId="56AA0435" w14:textId="77777777" w:rsidR="008A0D07" w:rsidRPr="008C4C76"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Programa de Relacionamiento Comunitario</w:t>
      </w:r>
    </w:p>
    <w:p w14:paraId="53703E45" w14:textId="77777777" w:rsidR="008A0D07" w:rsidRPr="008C4C76"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Programa de Monitoreo y Seguimiento</w:t>
      </w:r>
    </w:p>
    <w:p w14:paraId="1411AED1" w14:textId="77777777" w:rsidR="008A0D07" w:rsidRPr="008C4C76"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Programa de Rehabilitación de Áreas Afectadas</w:t>
      </w:r>
    </w:p>
    <w:p w14:paraId="056C41ED" w14:textId="77777777" w:rsidR="008A0D07" w:rsidRDefault="008A0D07" w:rsidP="00813115">
      <w:pPr>
        <w:numPr>
          <w:ilvl w:val="0"/>
          <w:numId w:val="32"/>
        </w:numPr>
        <w:suppressAutoHyphens/>
        <w:ind w:right="45"/>
        <w:jc w:val="both"/>
        <w:rPr>
          <w:rFonts w:asciiTheme="minorHAnsi" w:hAnsiTheme="minorHAnsi" w:cs="Arial"/>
          <w:sz w:val="22"/>
          <w:szCs w:val="22"/>
        </w:rPr>
      </w:pPr>
      <w:r w:rsidRPr="008C4C76">
        <w:rPr>
          <w:rFonts w:asciiTheme="minorHAnsi" w:hAnsiTheme="minorHAnsi" w:cs="Arial"/>
          <w:sz w:val="22"/>
          <w:szCs w:val="22"/>
        </w:rPr>
        <w:t>Plan de Cierre, Abandono y Entrega de Área.</w:t>
      </w:r>
    </w:p>
    <w:p w14:paraId="50D1773D" w14:textId="33025B69" w:rsidR="008C4C76" w:rsidRPr="008C4C76" w:rsidRDefault="008C4C76" w:rsidP="008C4C76">
      <w:pPr>
        <w:rPr>
          <w:rFonts w:asciiTheme="minorHAnsi" w:hAnsiTheme="minorHAnsi" w:cs="Arial"/>
          <w:sz w:val="22"/>
          <w:szCs w:val="22"/>
        </w:rPr>
      </w:pPr>
      <w:r w:rsidRPr="008C4C76">
        <w:rPr>
          <w:rFonts w:asciiTheme="minorHAnsi" w:hAnsiTheme="minorHAnsi" w:cs="Arial"/>
          <w:sz w:val="22"/>
          <w:szCs w:val="22"/>
        </w:rPr>
        <w:t>Anexo 4</w:t>
      </w:r>
      <w:r>
        <w:rPr>
          <w:rFonts w:asciiTheme="minorHAnsi" w:hAnsiTheme="minorHAnsi" w:cs="Arial"/>
          <w:sz w:val="22"/>
          <w:szCs w:val="22"/>
        </w:rPr>
        <w:t>.</w:t>
      </w:r>
      <w:r w:rsidRPr="008C4C76">
        <w:rPr>
          <w:rFonts w:asciiTheme="minorHAnsi" w:hAnsiTheme="minorHAnsi" w:cs="Arial"/>
          <w:sz w:val="22"/>
          <w:szCs w:val="22"/>
        </w:rPr>
        <w:t xml:space="preserve"> Ver archivo magnético Análisis de precios unitarios</w:t>
      </w:r>
    </w:p>
    <w:p w14:paraId="6BF7B298" w14:textId="6278E0AE" w:rsidR="008C4C76" w:rsidRPr="008C4C76" w:rsidRDefault="008C4C76" w:rsidP="008C4C76">
      <w:pPr>
        <w:rPr>
          <w:rFonts w:asciiTheme="minorHAnsi" w:hAnsiTheme="minorHAnsi" w:cs="Arial"/>
          <w:sz w:val="22"/>
          <w:szCs w:val="22"/>
        </w:rPr>
      </w:pPr>
      <w:r w:rsidRPr="008C4C76">
        <w:rPr>
          <w:rFonts w:asciiTheme="minorHAnsi" w:hAnsiTheme="minorHAnsi" w:cs="Arial"/>
          <w:sz w:val="22"/>
          <w:szCs w:val="22"/>
        </w:rPr>
        <w:t>Anexo 5</w:t>
      </w:r>
      <w:r>
        <w:rPr>
          <w:rFonts w:asciiTheme="minorHAnsi" w:hAnsiTheme="minorHAnsi" w:cs="Arial"/>
          <w:sz w:val="22"/>
          <w:szCs w:val="22"/>
        </w:rPr>
        <w:t>.</w:t>
      </w:r>
      <w:r w:rsidRPr="008C4C76">
        <w:rPr>
          <w:rFonts w:asciiTheme="minorHAnsi" w:hAnsiTheme="minorHAnsi" w:cs="Arial"/>
          <w:sz w:val="22"/>
          <w:szCs w:val="22"/>
        </w:rPr>
        <w:t xml:space="preserve"> Ver archivo magnético Ubicación geográfica del proyecto</w:t>
      </w:r>
    </w:p>
    <w:p w14:paraId="2529C4D7" w14:textId="77777777" w:rsidR="008A0D07" w:rsidRPr="00150364" w:rsidRDefault="008A0D07" w:rsidP="008A0D07">
      <w:pPr>
        <w:rPr>
          <w:rFonts w:asciiTheme="minorHAnsi" w:hAnsiTheme="minorHAnsi"/>
        </w:rPr>
      </w:pPr>
    </w:p>
    <w:p w14:paraId="4E71383B" w14:textId="77777777" w:rsidR="00574038" w:rsidRPr="00150364" w:rsidRDefault="00574038" w:rsidP="00ED7FCE">
      <w:pPr>
        <w:pStyle w:val="SectionXH2"/>
        <w:spacing w:before="0" w:after="120"/>
        <w:rPr>
          <w:rFonts w:asciiTheme="minorHAnsi" w:hAnsiTheme="minorHAnsi" w:cs="Arial"/>
          <w:b w:val="0"/>
          <w:spacing w:val="-3"/>
          <w:sz w:val="24"/>
          <w:szCs w:val="22"/>
        </w:rPr>
      </w:pPr>
    </w:p>
    <w:p w14:paraId="558CE46A" w14:textId="53097CBD" w:rsidR="003F79AA" w:rsidRPr="00150364" w:rsidRDefault="003F79AA" w:rsidP="00ED7FCE">
      <w:pPr>
        <w:pStyle w:val="SectionVIHeader"/>
        <w:spacing w:before="0" w:after="120"/>
        <w:rPr>
          <w:rFonts w:asciiTheme="minorHAnsi" w:hAnsiTheme="minorHAnsi"/>
          <w:bCs/>
          <w:i/>
          <w:sz w:val="24"/>
          <w:szCs w:val="24"/>
          <w:lang w:val="es-ES_tradnl"/>
        </w:rPr>
      </w:pPr>
      <w:r w:rsidRPr="00150364">
        <w:rPr>
          <w:rFonts w:asciiTheme="minorHAnsi" w:hAnsiTheme="minorHAnsi"/>
          <w:bCs/>
          <w:sz w:val="24"/>
          <w:szCs w:val="24"/>
          <w:lang w:val="es-ES_tradnl"/>
        </w:rPr>
        <w:t>Llamado a Licitación</w:t>
      </w:r>
    </w:p>
    <w:p w14:paraId="1923AD0C" w14:textId="77777777" w:rsidR="003F79AA" w:rsidRPr="00150364" w:rsidRDefault="003F79AA" w:rsidP="00ED7FCE">
      <w:pPr>
        <w:spacing w:after="120"/>
        <w:rPr>
          <w:rFonts w:asciiTheme="minorHAnsi" w:hAnsiTheme="minorHAnsi"/>
          <w:i/>
          <w:lang w:val="es-MX"/>
        </w:rPr>
      </w:pPr>
    </w:p>
    <w:p w14:paraId="08B2667A" w14:textId="77777777" w:rsidR="002D33A8" w:rsidRPr="00150364" w:rsidRDefault="002D33A8" w:rsidP="002D33A8">
      <w:pPr>
        <w:spacing w:after="120"/>
        <w:jc w:val="center"/>
        <w:rPr>
          <w:rFonts w:asciiTheme="minorHAnsi" w:hAnsiTheme="minorHAnsi"/>
          <w:i/>
          <w:lang w:val="es-MX"/>
        </w:rPr>
      </w:pPr>
      <w:r w:rsidRPr="00150364">
        <w:rPr>
          <w:rFonts w:asciiTheme="minorHAnsi" w:hAnsiTheme="minorHAnsi"/>
          <w:i/>
          <w:lang w:val="es-MX"/>
        </w:rPr>
        <w:t xml:space="preserve">REPÚBLICA DEL ECUADOR </w:t>
      </w:r>
    </w:p>
    <w:p w14:paraId="2626BC91" w14:textId="10A1844F" w:rsidR="003F1C33" w:rsidRPr="00150364" w:rsidRDefault="003F1C33" w:rsidP="00100A3A">
      <w:pPr>
        <w:autoSpaceDE w:val="0"/>
        <w:autoSpaceDN w:val="0"/>
        <w:adjustRightInd w:val="0"/>
        <w:jc w:val="center"/>
        <w:rPr>
          <w:rFonts w:asciiTheme="minorHAnsi" w:hAnsiTheme="minorHAnsi"/>
        </w:rPr>
      </w:pPr>
      <w:r w:rsidRPr="00150364">
        <w:rPr>
          <w:rFonts w:asciiTheme="minorHAnsi" w:hAnsiTheme="minorHAnsi"/>
        </w:rPr>
        <w:t>REFORZAMIENTO DEL SISTEMA NACIONAL DE DISTRIBUCIÓN RSND BID III 2016.</w:t>
      </w:r>
    </w:p>
    <w:p w14:paraId="6FB32CAE" w14:textId="23FCEACA" w:rsidR="003F79AA" w:rsidRPr="00150364" w:rsidRDefault="003F1C33" w:rsidP="00ED7FCE">
      <w:pPr>
        <w:spacing w:after="120"/>
        <w:jc w:val="center"/>
        <w:rPr>
          <w:rFonts w:asciiTheme="minorHAnsi" w:hAnsiTheme="minorHAnsi"/>
          <w:lang w:val="es-MX"/>
        </w:rPr>
      </w:pPr>
      <w:r w:rsidRPr="00150364" w:rsidDel="002D33A8">
        <w:rPr>
          <w:rFonts w:asciiTheme="minorHAnsi" w:hAnsiTheme="minorHAnsi"/>
          <w:i/>
          <w:lang w:val="es-MX"/>
        </w:rPr>
        <w:t xml:space="preserve"> </w:t>
      </w:r>
      <w:r w:rsidR="004A07FC" w:rsidRPr="00150364">
        <w:rPr>
          <w:rFonts w:asciiTheme="minorHAnsi" w:hAnsiTheme="minorHAnsi"/>
          <w:i/>
          <w:iCs/>
          <w:lang w:val="es-MX"/>
        </w:rPr>
        <w:t xml:space="preserve"> </w:t>
      </w:r>
      <w:r w:rsidR="003F79AA" w:rsidRPr="00150364">
        <w:rPr>
          <w:rFonts w:asciiTheme="minorHAnsi" w:hAnsiTheme="minorHAnsi"/>
          <w:i/>
          <w:iCs/>
          <w:lang w:val="es-MX"/>
        </w:rPr>
        <w:t>[</w:t>
      </w:r>
      <w:r w:rsidR="00B21324" w:rsidRPr="00150364">
        <w:rPr>
          <w:rFonts w:asciiTheme="minorHAnsi" w:hAnsiTheme="minorHAnsi"/>
          <w:b/>
          <w:bCs/>
          <w:i/>
          <w:iCs/>
          <w:color w:val="262626"/>
          <w:lang w:val="es-MX"/>
        </w:rPr>
        <w:t>EC—L1160</w:t>
      </w:r>
      <w:r w:rsidR="003F79AA" w:rsidRPr="00150364">
        <w:rPr>
          <w:rFonts w:asciiTheme="minorHAnsi" w:hAnsiTheme="minorHAnsi"/>
          <w:i/>
          <w:iCs/>
          <w:lang w:val="es-MX"/>
        </w:rPr>
        <w:t xml:space="preserve">] </w:t>
      </w:r>
    </w:p>
    <w:p w14:paraId="1D5D1121" w14:textId="77777777" w:rsidR="003F79AA" w:rsidRPr="00150364" w:rsidRDefault="003F79AA" w:rsidP="00ED7FCE">
      <w:pPr>
        <w:spacing w:after="120"/>
        <w:jc w:val="both"/>
        <w:rPr>
          <w:rFonts w:asciiTheme="minorHAnsi" w:hAnsiTheme="minorHAnsi"/>
          <w:i/>
          <w:iCs/>
          <w:lang w:val="es-MX"/>
        </w:rPr>
      </w:pPr>
    </w:p>
    <w:p w14:paraId="1666DADC" w14:textId="764061FD" w:rsidR="00315805" w:rsidRPr="00150364" w:rsidRDefault="003F79AA" w:rsidP="00315805">
      <w:pPr>
        <w:autoSpaceDE w:val="0"/>
        <w:autoSpaceDN w:val="0"/>
        <w:adjustRightInd w:val="0"/>
        <w:jc w:val="both"/>
        <w:rPr>
          <w:rFonts w:asciiTheme="minorHAnsi" w:hAnsiTheme="minorHAnsi"/>
          <w:lang w:val="es-MX"/>
        </w:rPr>
      </w:pPr>
      <w:r w:rsidRPr="00150364">
        <w:rPr>
          <w:rFonts w:asciiTheme="minorHAnsi" w:hAnsiTheme="minorHAnsi"/>
          <w:lang w:val="es-MX"/>
        </w:rPr>
        <w:t>1.</w:t>
      </w:r>
      <w:r w:rsidRPr="00150364">
        <w:rPr>
          <w:rFonts w:asciiTheme="minorHAnsi" w:hAnsiTheme="minorHAnsi"/>
          <w:lang w:val="es-MX"/>
        </w:rPr>
        <w:tab/>
      </w:r>
      <w:r w:rsidR="00D24F69" w:rsidRPr="00D06B92">
        <w:rPr>
          <w:rFonts w:asciiTheme="minorHAnsi" w:hAnsiTheme="minorHAnsi"/>
          <w:color w:val="262626"/>
          <w:lang w:val="es-MX"/>
        </w:rPr>
        <w:t>El Gobierno de la República del Ecuador</w:t>
      </w:r>
      <w:r w:rsidR="00D24F69" w:rsidRPr="00D06B92" w:rsidDel="00D24F69">
        <w:rPr>
          <w:rFonts w:asciiTheme="minorHAnsi" w:hAnsiTheme="minorHAnsi"/>
          <w:lang w:val="es-MX"/>
        </w:rPr>
        <w:t xml:space="preserve"> </w:t>
      </w:r>
      <w:r w:rsidR="00315805" w:rsidRPr="00D06B92">
        <w:rPr>
          <w:rFonts w:asciiTheme="minorHAnsi" w:hAnsiTheme="minorHAnsi"/>
          <w:lang w:val="es-MX"/>
        </w:rPr>
        <w:t>ha solicitado</w:t>
      </w:r>
      <w:r w:rsidR="00315805" w:rsidRPr="00D06B92">
        <w:rPr>
          <w:rFonts w:asciiTheme="minorHAnsi" w:hAnsiTheme="minorHAnsi"/>
          <w:i/>
          <w:lang w:val="es-MX"/>
        </w:rPr>
        <w:t xml:space="preserve"> </w:t>
      </w:r>
      <w:r w:rsidR="00315805" w:rsidRPr="00D06B92">
        <w:rPr>
          <w:rFonts w:asciiTheme="minorHAnsi" w:hAnsiTheme="minorHAnsi"/>
          <w:lang w:val="es-MX"/>
        </w:rPr>
        <w:t xml:space="preserve">un préstamo </w:t>
      </w:r>
      <w:r w:rsidR="00315805" w:rsidRPr="00D06B92">
        <w:rPr>
          <w:rFonts w:asciiTheme="minorHAnsi" w:hAnsiTheme="minorHAnsi"/>
          <w:iCs/>
          <w:lang w:val="es-MX"/>
        </w:rPr>
        <w:t>del Banco Interamericano de Desarrollo</w:t>
      </w:r>
      <w:r w:rsidR="00315805" w:rsidRPr="00D06B92">
        <w:rPr>
          <w:rFonts w:asciiTheme="minorHAnsi" w:hAnsiTheme="minorHAnsi"/>
          <w:i/>
          <w:lang w:val="es-MX"/>
        </w:rPr>
        <w:t xml:space="preserve"> </w:t>
      </w:r>
      <w:r w:rsidR="00315805" w:rsidRPr="00D06B92">
        <w:rPr>
          <w:rFonts w:asciiTheme="minorHAnsi" w:hAnsiTheme="minorHAnsi"/>
          <w:lang w:val="es-MX"/>
        </w:rPr>
        <w:t xml:space="preserve">para financiar el PROGRAMA </w:t>
      </w:r>
      <w:r w:rsidR="00D06B92" w:rsidRPr="00D06B92">
        <w:rPr>
          <w:rFonts w:asciiTheme="minorHAnsi" w:hAnsiTheme="minorHAnsi"/>
          <w:i/>
        </w:rPr>
        <w:t>PLAN DE INVERSIONES EN APOYO A LA MATRIZ ENERGÉTICA DEL ECUADOR</w:t>
      </w:r>
      <w:r w:rsidR="00D06B92" w:rsidRPr="00D06B92">
        <w:rPr>
          <w:rFonts w:asciiTheme="minorHAnsi" w:hAnsiTheme="minorHAnsi"/>
          <w:lang w:val="es-MX"/>
        </w:rPr>
        <w:t xml:space="preserve"> </w:t>
      </w:r>
      <w:r w:rsidR="00315805" w:rsidRPr="00D06B92">
        <w:rPr>
          <w:rFonts w:asciiTheme="minorHAnsi" w:hAnsiTheme="minorHAnsi"/>
          <w:lang w:val="es-MX"/>
        </w:rPr>
        <w:t xml:space="preserve">y se propone utilizar parte de los fondos de este </w:t>
      </w:r>
      <w:r w:rsidR="00315805" w:rsidRPr="00D06B92">
        <w:rPr>
          <w:rFonts w:asciiTheme="minorHAnsi" w:hAnsiTheme="minorHAnsi"/>
          <w:iCs/>
          <w:lang w:val="es-MX"/>
        </w:rPr>
        <w:t>préstamo para la ejecución del siguiente proceso</w:t>
      </w:r>
      <w:r w:rsidR="00D06B92">
        <w:rPr>
          <w:rFonts w:asciiTheme="minorHAnsi" w:hAnsiTheme="minorHAnsi"/>
          <w:iCs/>
          <w:lang w:val="es-MX"/>
        </w:rPr>
        <w:t xml:space="preserve"> </w:t>
      </w:r>
      <w:r w:rsidR="00D06B92" w:rsidRPr="00150364">
        <w:rPr>
          <w:rFonts w:asciiTheme="minorHAnsi" w:hAnsiTheme="minorHAnsi"/>
          <w:bCs/>
          <w:lang w:val="es-EC"/>
        </w:rPr>
        <w:t>BIDIII-RSND-AUT- EEQ-OB-001</w:t>
      </w:r>
      <w:r w:rsidR="00315805" w:rsidRPr="00D06B92">
        <w:rPr>
          <w:rFonts w:asciiTheme="minorHAnsi" w:hAnsiTheme="minorHAnsi"/>
          <w:lang w:val="es-MX"/>
        </w:rPr>
        <w:t>:</w:t>
      </w:r>
      <w:r w:rsidR="000C59CE" w:rsidRPr="00150364">
        <w:rPr>
          <w:rFonts w:asciiTheme="minorHAnsi" w:hAnsiTheme="minorHAnsi"/>
          <w:lang w:val="es-MX"/>
        </w:rPr>
        <w:t xml:space="preserve"> </w:t>
      </w:r>
      <w:r w:rsidR="00D06B92">
        <w:rPr>
          <w:rFonts w:asciiTheme="minorHAnsi" w:hAnsiTheme="minorHAnsi"/>
          <w:lang w:val="es-MX"/>
        </w:rPr>
        <w:t xml:space="preserve"> </w:t>
      </w:r>
    </w:p>
    <w:p w14:paraId="04B5C251" w14:textId="77777777" w:rsidR="00B83321" w:rsidRPr="00150364" w:rsidRDefault="00B83321" w:rsidP="00315805">
      <w:pPr>
        <w:autoSpaceDE w:val="0"/>
        <w:autoSpaceDN w:val="0"/>
        <w:adjustRightInd w:val="0"/>
        <w:jc w:val="both"/>
        <w:rPr>
          <w:rFonts w:asciiTheme="minorHAnsi" w:hAnsiTheme="minorHAnsi"/>
          <w:lang w:val="es-MX"/>
        </w:rPr>
      </w:pPr>
    </w:p>
    <w:tbl>
      <w:tblPr>
        <w:tblW w:w="8280" w:type="dxa"/>
        <w:jc w:val="center"/>
        <w:tblCellMar>
          <w:left w:w="70" w:type="dxa"/>
          <w:right w:w="70" w:type="dxa"/>
        </w:tblCellMar>
        <w:tblLook w:val="04A0" w:firstRow="1" w:lastRow="0" w:firstColumn="1" w:lastColumn="0" w:noHBand="0" w:noVBand="1"/>
      </w:tblPr>
      <w:tblGrid>
        <w:gridCol w:w="1200"/>
        <w:gridCol w:w="4300"/>
        <w:gridCol w:w="2780"/>
      </w:tblGrid>
      <w:tr w:rsidR="004F0B3E" w:rsidRPr="00150364" w14:paraId="7D7273F5" w14:textId="77777777" w:rsidTr="00707ADF">
        <w:trPr>
          <w:trHeight w:val="6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FC67EA" w14:textId="77777777" w:rsidR="004F0B3E" w:rsidRPr="00150364" w:rsidRDefault="004F0B3E" w:rsidP="00707ADF">
            <w:pPr>
              <w:jc w:val="center"/>
              <w:rPr>
                <w:rFonts w:asciiTheme="minorHAnsi" w:hAnsiTheme="minorHAnsi"/>
                <w:b/>
                <w:bCs/>
                <w:color w:val="000000"/>
                <w:sz w:val="20"/>
                <w:szCs w:val="20"/>
              </w:rPr>
            </w:pPr>
            <w:r w:rsidRPr="00150364">
              <w:rPr>
                <w:rFonts w:asciiTheme="minorHAnsi" w:hAnsiTheme="minorHAnsi"/>
                <w:b/>
                <w:bCs/>
                <w:color w:val="000000"/>
                <w:sz w:val="20"/>
                <w:szCs w:val="20"/>
              </w:rPr>
              <w:t>Lote</w:t>
            </w:r>
          </w:p>
        </w:tc>
        <w:tc>
          <w:tcPr>
            <w:tcW w:w="4300" w:type="dxa"/>
            <w:tcBorders>
              <w:top w:val="single" w:sz="8" w:space="0" w:color="auto"/>
              <w:left w:val="nil"/>
              <w:bottom w:val="single" w:sz="8" w:space="0" w:color="auto"/>
              <w:right w:val="single" w:sz="8" w:space="0" w:color="auto"/>
            </w:tcBorders>
            <w:shd w:val="clear" w:color="auto" w:fill="auto"/>
            <w:vAlign w:val="center"/>
            <w:hideMark/>
          </w:tcPr>
          <w:p w14:paraId="022B3C3A" w14:textId="77777777" w:rsidR="004F0B3E" w:rsidRPr="00150364" w:rsidRDefault="004F0B3E" w:rsidP="00707ADF">
            <w:pPr>
              <w:jc w:val="center"/>
              <w:rPr>
                <w:rFonts w:asciiTheme="minorHAnsi" w:hAnsiTheme="minorHAnsi"/>
                <w:b/>
                <w:bCs/>
                <w:color w:val="000000"/>
                <w:sz w:val="20"/>
                <w:szCs w:val="20"/>
              </w:rPr>
            </w:pPr>
            <w:r w:rsidRPr="00150364">
              <w:rPr>
                <w:rFonts w:asciiTheme="minorHAnsi" w:hAnsiTheme="minorHAnsi"/>
                <w:b/>
                <w:bCs/>
                <w:color w:val="000000"/>
                <w:sz w:val="20"/>
                <w:szCs w:val="20"/>
              </w:rPr>
              <w:t>Descripción del lote</w:t>
            </w:r>
          </w:p>
        </w:tc>
        <w:tc>
          <w:tcPr>
            <w:tcW w:w="2780" w:type="dxa"/>
            <w:tcBorders>
              <w:top w:val="single" w:sz="8" w:space="0" w:color="auto"/>
              <w:left w:val="nil"/>
              <w:bottom w:val="single" w:sz="8" w:space="0" w:color="auto"/>
              <w:right w:val="single" w:sz="8" w:space="0" w:color="auto"/>
            </w:tcBorders>
            <w:shd w:val="clear" w:color="auto" w:fill="auto"/>
            <w:vAlign w:val="center"/>
            <w:hideMark/>
          </w:tcPr>
          <w:p w14:paraId="4FB223BC" w14:textId="77777777" w:rsidR="004F0B3E" w:rsidRPr="00150364" w:rsidRDefault="004F0B3E" w:rsidP="00707ADF">
            <w:pPr>
              <w:jc w:val="center"/>
              <w:rPr>
                <w:rFonts w:asciiTheme="minorHAnsi" w:hAnsiTheme="minorHAnsi"/>
                <w:b/>
                <w:bCs/>
                <w:color w:val="000000"/>
                <w:sz w:val="20"/>
                <w:szCs w:val="20"/>
              </w:rPr>
            </w:pPr>
            <w:r w:rsidRPr="00150364">
              <w:rPr>
                <w:rFonts w:asciiTheme="minorHAnsi" w:hAnsiTheme="minorHAnsi"/>
                <w:b/>
                <w:bCs/>
                <w:color w:val="000000"/>
                <w:sz w:val="20"/>
                <w:szCs w:val="20"/>
              </w:rPr>
              <w:t>Presupuesto referencial</w:t>
            </w:r>
          </w:p>
          <w:p w14:paraId="0011B2A7" w14:textId="77777777" w:rsidR="004F0B3E" w:rsidRPr="00150364" w:rsidRDefault="004F0B3E" w:rsidP="00707ADF">
            <w:pPr>
              <w:jc w:val="center"/>
              <w:rPr>
                <w:rFonts w:asciiTheme="minorHAnsi" w:hAnsiTheme="minorHAnsi"/>
                <w:b/>
                <w:bCs/>
                <w:color w:val="000000"/>
                <w:sz w:val="20"/>
                <w:szCs w:val="20"/>
              </w:rPr>
            </w:pPr>
            <w:r w:rsidRPr="00150364">
              <w:rPr>
                <w:rFonts w:asciiTheme="minorHAnsi" w:hAnsiTheme="minorHAnsi"/>
                <w:b/>
                <w:bCs/>
                <w:color w:val="000000"/>
                <w:sz w:val="20"/>
                <w:szCs w:val="20"/>
              </w:rPr>
              <w:t>sin IVA</w:t>
            </w:r>
          </w:p>
          <w:p w14:paraId="41FF627F" w14:textId="77777777" w:rsidR="004F0B3E" w:rsidRPr="00150364" w:rsidRDefault="004F0B3E" w:rsidP="00707ADF">
            <w:pPr>
              <w:jc w:val="center"/>
              <w:rPr>
                <w:rFonts w:asciiTheme="minorHAnsi" w:hAnsiTheme="minorHAnsi"/>
                <w:b/>
                <w:bCs/>
                <w:color w:val="000000"/>
                <w:sz w:val="20"/>
                <w:szCs w:val="20"/>
              </w:rPr>
            </w:pPr>
            <w:r w:rsidRPr="00150364">
              <w:rPr>
                <w:rFonts w:asciiTheme="minorHAnsi" w:hAnsiTheme="minorHAnsi"/>
                <w:b/>
                <w:bCs/>
                <w:color w:val="000000"/>
                <w:sz w:val="20"/>
                <w:szCs w:val="20"/>
              </w:rPr>
              <w:t>USD</w:t>
            </w:r>
          </w:p>
        </w:tc>
      </w:tr>
      <w:tr w:rsidR="004F0B3E" w:rsidRPr="00150364" w14:paraId="083A861D" w14:textId="77777777" w:rsidTr="00707ADF">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AD772F8" w14:textId="77777777" w:rsidR="004F0B3E" w:rsidRPr="00150364" w:rsidRDefault="004F0B3E" w:rsidP="00707ADF">
            <w:pPr>
              <w:jc w:val="center"/>
              <w:rPr>
                <w:rFonts w:asciiTheme="minorHAnsi" w:hAnsiTheme="minorHAnsi"/>
                <w:color w:val="000000"/>
                <w:sz w:val="20"/>
                <w:szCs w:val="20"/>
              </w:rPr>
            </w:pPr>
            <w:r>
              <w:rPr>
                <w:rFonts w:asciiTheme="minorHAnsi" w:hAnsiTheme="minorHAnsi"/>
                <w:color w:val="000000"/>
                <w:sz w:val="20"/>
                <w:szCs w:val="20"/>
              </w:rPr>
              <w:t>1</w:t>
            </w:r>
          </w:p>
        </w:tc>
        <w:tc>
          <w:tcPr>
            <w:tcW w:w="4300" w:type="dxa"/>
            <w:tcBorders>
              <w:top w:val="nil"/>
              <w:left w:val="nil"/>
              <w:bottom w:val="single" w:sz="8" w:space="0" w:color="auto"/>
              <w:right w:val="single" w:sz="8" w:space="0" w:color="auto"/>
            </w:tcBorders>
            <w:shd w:val="clear" w:color="auto" w:fill="auto"/>
            <w:vAlign w:val="center"/>
            <w:hideMark/>
          </w:tcPr>
          <w:p w14:paraId="26625C67" w14:textId="77777777" w:rsidR="004F0B3E" w:rsidRPr="00FA1170" w:rsidRDefault="004F0B3E" w:rsidP="00707ADF">
            <w:pPr>
              <w:jc w:val="both"/>
            </w:pPr>
            <w:r>
              <w:rPr>
                <w:rFonts w:ascii="Calibri" w:hAnsi="Calibri"/>
                <w:color w:val="000000"/>
                <w:sz w:val="20"/>
                <w:szCs w:val="20"/>
              </w:rPr>
              <w:t>Provisión e instalación de fibra óptica ADSS, antenas, radios punto a punto con todos los accesorios y materiales, cajas de respaldo de energía, router y switches para los alimentadores primarios A, C y G de la Subestación Cotocollao.</w:t>
            </w:r>
          </w:p>
        </w:tc>
        <w:tc>
          <w:tcPr>
            <w:tcW w:w="2780" w:type="dxa"/>
            <w:tcBorders>
              <w:top w:val="nil"/>
              <w:left w:val="nil"/>
              <w:bottom w:val="single" w:sz="8" w:space="0" w:color="auto"/>
              <w:right w:val="single" w:sz="8" w:space="0" w:color="auto"/>
            </w:tcBorders>
            <w:shd w:val="clear" w:color="auto" w:fill="auto"/>
            <w:vAlign w:val="center"/>
            <w:hideMark/>
          </w:tcPr>
          <w:p w14:paraId="267F99C3" w14:textId="77777777" w:rsidR="004F0B3E" w:rsidRPr="00150364" w:rsidRDefault="004F0B3E" w:rsidP="00707ADF">
            <w:pPr>
              <w:jc w:val="right"/>
              <w:rPr>
                <w:rFonts w:asciiTheme="minorHAnsi" w:hAnsiTheme="minorHAnsi"/>
                <w:color w:val="000000"/>
                <w:sz w:val="20"/>
                <w:szCs w:val="20"/>
              </w:rPr>
            </w:pPr>
            <w:r>
              <w:rPr>
                <w:rFonts w:ascii="Calibri" w:hAnsi="Calibri"/>
                <w:color w:val="000000"/>
                <w:sz w:val="20"/>
                <w:szCs w:val="20"/>
                <w:shd w:val="clear" w:color="auto" w:fill="FFFFFF"/>
              </w:rPr>
              <w:t>344,700.31</w:t>
            </w:r>
          </w:p>
        </w:tc>
      </w:tr>
      <w:tr w:rsidR="004F0B3E" w:rsidRPr="00150364" w14:paraId="74F55071" w14:textId="77777777" w:rsidTr="00707ADF">
        <w:trPr>
          <w:trHeight w:val="915"/>
          <w:jc w:val="center"/>
        </w:trPr>
        <w:tc>
          <w:tcPr>
            <w:tcW w:w="1200" w:type="dxa"/>
            <w:tcBorders>
              <w:top w:val="nil"/>
              <w:left w:val="single" w:sz="8" w:space="0" w:color="auto"/>
              <w:bottom w:val="single" w:sz="8" w:space="0" w:color="auto"/>
              <w:right w:val="single" w:sz="8" w:space="0" w:color="auto"/>
            </w:tcBorders>
            <w:shd w:val="clear" w:color="auto" w:fill="auto"/>
            <w:vAlign w:val="center"/>
          </w:tcPr>
          <w:p w14:paraId="4837C9D2" w14:textId="77777777" w:rsidR="004F0B3E" w:rsidRPr="00150364" w:rsidRDefault="004F0B3E" w:rsidP="00707ADF">
            <w:pPr>
              <w:jc w:val="center"/>
              <w:rPr>
                <w:rFonts w:asciiTheme="minorHAnsi" w:hAnsiTheme="minorHAnsi"/>
                <w:color w:val="000000"/>
                <w:sz w:val="20"/>
                <w:szCs w:val="20"/>
              </w:rPr>
            </w:pPr>
            <w:r>
              <w:rPr>
                <w:rFonts w:asciiTheme="minorHAnsi" w:hAnsiTheme="minorHAnsi"/>
                <w:color w:val="000000"/>
                <w:sz w:val="20"/>
                <w:szCs w:val="20"/>
              </w:rPr>
              <w:t>2</w:t>
            </w:r>
          </w:p>
        </w:tc>
        <w:tc>
          <w:tcPr>
            <w:tcW w:w="4300" w:type="dxa"/>
            <w:tcBorders>
              <w:top w:val="nil"/>
              <w:left w:val="nil"/>
              <w:bottom w:val="single" w:sz="8" w:space="0" w:color="auto"/>
              <w:right w:val="single" w:sz="8" w:space="0" w:color="auto"/>
            </w:tcBorders>
            <w:shd w:val="clear" w:color="auto" w:fill="auto"/>
            <w:vAlign w:val="center"/>
          </w:tcPr>
          <w:p w14:paraId="1F465B7A" w14:textId="77777777" w:rsidR="004F0B3E" w:rsidRPr="00150364" w:rsidRDefault="004F0B3E" w:rsidP="00707ADF">
            <w:pPr>
              <w:jc w:val="both"/>
              <w:rPr>
                <w:rFonts w:asciiTheme="minorHAnsi" w:hAnsiTheme="minorHAnsi"/>
                <w:color w:val="000000"/>
                <w:sz w:val="20"/>
                <w:szCs w:val="20"/>
                <w:shd w:val="clear" w:color="auto" w:fill="FFFFFF"/>
              </w:rPr>
            </w:pPr>
            <w:r>
              <w:rPr>
                <w:rFonts w:ascii="Calibri" w:hAnsi="Calibri"/>
                <w:color w:val="000000"/>
                <w:sz w:val="20"/>
                <w:szCs w:val="20"/>
                <w:shd w:val="clear" w:color="auto" w:fill="FFFFFF"/>
              </w:rPr>
              <w:t>Automatización de reconectadores ubicados en los primarios A, C y G de la Subestación Cotocollao; provisión, configuración e integración del gateway al SCADA de la EEQ, conexión de los reconectadores a los gateways que incluya pruebas de operación; provisión de transformadores de voltaje y conversores USB-Ethernet. Capacitación al personal de la EEQ.</w:t>
            </w:r>
          </w:p>
        </w:tc>
        <w:tc>
          <w:tcPr>
            <w:tcW w:w="2780" w:type="dxa"/>
            <w:tcBorders>
              <w:top w:val="nil"/>
              <w:left w:val="nil"/>
              <w:bottom w:val="single" w:sz="8" w:space="0" w:color="auto"/>
              <w:right w:val="single" w:sz="8" w:space="0" w:color="auto"/>
            </w:tcBorders>
            <w:shd w:val="clear" w:color="auto" w:fill="auto"/>
            <w:vAlign w:val="center"/>
          </w:tcPr>
          <w:p w14:paraId="69301728" w14:textId="77777777" w:rsidR="004F0B3E" w:rsidRPr="00150364" w:rsidRDefault="004F0B3E" w:rsidP="00707ADF">
            <w:pPr>
              <w:jc w:val="right"/>
              <w:rPr>
                <w:rFonts w:asciiTheme="minorHAnsi" w:hAnsiTheme="minorHAnsi"/>
                <w:color w:val="000000"/>
                <w:sz w:val="20"/>
                <w:szCs w:val="20"/>
              </w:rPr>
            </w:pPr>
            <w:r>
              <w:rPr>
                <w:rFonts w:ascii="Calibri" w:hAnsi="Calibri"/>
                <w:color w:val="000000"/>
                <w:sz w:val="20"/>
                <w:szCs w:val="20"/>
                <w:shd w:val="clear" w:color="auto" w:fill="FFFFFF"/>
              </w:rPr>
              <w:t>135,299.69</w:t>
            </w:r>
          </w:p>
        </w:tc>
      </w:tr>
      <w:tr w:rsidR="004F0B3E" w:rsidRPr="00150364" w14:paraId="7A15C2DF" w14:textId="77777777" w:rsidTr="00707ADF">
        <w:trPr>
          <w:trHeight w:val="315"/>
          <w:jc w:val="center"/>
        </w:trPr>
        <w:tc>
          <w:tcPr>
            <w:tcW w:w="55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21BE302" w14:textId="77777777" w:rsidR="004F0B3E" w:rsidRPr="00150364" w:rsidRDefault="004F0B3E" w:rsidP="00707ADF">
            <w:pPr>
              <w:jc w:val="right"/>
              <w:rPr>
                <w:rFonts w:asciiTheme="minorHAnsi" w:hAnsiTheme="minorHAnsi"/>
                <w:b/>
                <w:bCs/>
                <w:color w:val="000000"/>
                <w:sz w:val="20"/>
                <w:szCs w:val="20"/>
              </w:rPr>
            </w:pPr>
            <w:r w:rsidRPr="00150364">
              <w:rPr>
                <w:rFonts w:asciiTheme="minorHAnsi" w:hAnsiTheme="minorHAnsi"/>
                <w:b/>
                <w:bCs/>
                <w:color w:val="000000"/>
                <w:sz w:val="20"/>
                <w:szCs w:val="20"/>
              </w:rPr>
              <w:t>TOTAL</w:t>
            </w:r>
          </w:p>
        </w:tc>
        <w:tc>
          <w:tcPr>
            <w:tcW w:w="2780" w:type="dxa"/>
            <w:tcBorders>
              <w:top w:val="nil"/>
              <w:left w:val="nil"/>
              <w:bottom w:val="single" w:sz="8" w:space="0" w:color="auto"/>
              <w:right w:val="single" w:sz="8" w:space="0" w:color="auto"/>
            </w:tcBorders>
            <w:shd w:val="clear" w:color="auto" w:fill="auto"/>
            <w:vAlign w:val="center"/>
            <w:hideMark/>
          </w:tcPr>
          <w:p w14:paraId="02E08332" w14:textId="77777777" w:rsidR="004F0B3E" w:rsidRPr="00150364" w:rsidRDefault="004F0B3E" w:rsidP="00707ADF">
            <w:pPr>
              <w:jc w:val="right"/>
              <w:rPr>
                <w:rFonts w:asciiTheme="minorHAnsi" w:hAnsiTheme="minorHAnsi"/>
                <w:b/>
                <w:bCs/>
                <w:color w:val="000000"/>
                <w:sz w:val="20"/>
                <w:szCs w:val="20"/>
              </w:rPr>
            </w:pPr>
            <w:r w:rsidRPr="00150364">
              <w:rPr>
                <w:rFonts w:asciiTheme="minorHAnsi" w:hAnsiTheme="minorHAnsi"/>
                <w:b/>
                <w:bCs/>
                <w:color w:val="000000"/>
                <w:sz w:val="20"/>
                <w:szCs w:val="20"/>
              </w:rPr>
              <w:t>480,000.00</w:t>
            </w:r>
          </w:p>
        </w:tc>
      </w:tr>
    </w:tbl>
    <w:p w14:paraId="4D5B29FA" w14:textId="77777777" w:rsidR="000C59CE" w:rsidRPr="00150364" w:rsidRDefault="000C59CE" w:rsidP="00315805">
      <w:pPr>
        <w:autoSpaceDE w:val="0"/>
        <w:autoSpaceDN w:val="0"/>
        <w:adjustRightInd w:val="0"/>
        <w:jc w:val="both"/>
        <w:rPr>
          <w:rFonts w:asciiTheme="minorHAnsi" w:hAnsiTheme="minorHAnsi"/>
          <w:lang w:val="es-MX"/>
        </w:rPr>
      </w:pPr>
    </w:p>
    <w:p w14:paraId="42839862" w14:textId="48B92B2D" w:rsidR="00D24F69" w:rsidRPr="00150364" w:rsidRDefault="00D24F69" w:rsidP="00100A3A">
      <w:pPr>
        <w:autoSpaceDE w:val="0"/>
        <w:autoSpaceDN w:val="0"/>
        <w:adjustRightInd w:val="0"/>
        <w:jc w:val="both"/>
        <w:rPr>
          <w:rFonts w:asciiTheme="minorHAnsi" w:hAnsiTheme="minorHAnsi"/>
          <w:iCs/>
        </w:rPr>
      </w:pPr>
      <w:r w:rsidRPr="00150364">
        <w:rPr>
          <w:rFonts w:asciiTheme="minorHAnsi" w:hAnsiTheme="minorHAnsi"/>
          <w:lang w:val="es-MX"/>
        </w:rPr>
        <w:t>2</w:t>
      </w:r>
      <w:r w:rsidR="00315805" w:rsidRPr="00150364">
        <w:rPr>
          <w:rFonts w:asciiTheme="minorHAnsi" w:hAnsiTheme="minorHAnsi"/>
          <w:lang w:val="es-MX"/>
        </w:rPr>
        <w:t xml:space="preserve">. La Empresa Eléctrica Quito invita a los Oferentes elegibles a presentar ofertas selladas para: la ejecución de </w:t>
      </w:r>
      <w:r w:rsidR="00315805" w:rsidRPr="00150364">
        <w:rPr>
          <w:rFonts w:asciiTheme="minorHAnsi" w:hAnsiTheme="minorHAnsi"/>
          <w:bCs/>
          <w:szCs w:val="22"/>
          <w:lang w:val="es-MX"/>
        </w:rPr>
        <w:t>estos proyectos que están orientados</w:t>
      </w:r>
      <w:r w:rsidR="00315805" w:rsidRPr="00150364">
        <w:rPr>
          <w:rFonts w:asciiTheme="minorHAnsi" w:hAnsiTheme="minorHAnsi"/>
        </w:rPr>
        <w:t xml:space="preserve"> a la </w:t>
      </w:r>
      <w:r w:rsidRPr="00150364">
        <w:rPr>
          <w:rFonts w:asciiTheme="minorHAnsi" w:hAnsiTheme="minorHAnsi"/>
        </w:rPr>
        <w:t>construcción de obra c</w:t>
      </w:r>
      <w:r w:rsidR="00315805" w:rsidRPr="00150364">
        <w:rPr>
          <w:rFonts w:asciiTheme="minorHAnsi" w:hAnsiTheme="minorHAnsi"/>
        </w:rPr>
        <w:t xml:space="preserve">on provisión de bienes </w:t>
      </w:r>
      <w:r w:rsidR="005C5070">
        <w:rPr>
          <w:rFonts w:asciiTheme="minorHAnsi" w:hAnsiTheme="minorHAnsi"/>
        </w:rPr>
        <w:t xml:space="preserve">e </w:t>
      </w:r>
      <w:r w:rsidR="005C5070" w:rsidRPr="005C5070">
        <w:rPr>
          <w:rFonts w:asciiTheme="minorHAnsi" w:hAnsiTheme="minorHAnsi"/>
          <w:lang w:val="es-MX"/>
        </w:rPr>
        <w:t>Instalación de equipos para la automatización de subestaciones y alimentadores</w:t>
      </w:r>
      <w:r w:rsidRPr="005C5070">
        <w:rPr>
          <w:rFonts w:asciiTheme="minorHAnsi" w:hAnsiTheme="minorHAnsi"/>
          <w:lang w:val="es-MX"/>
        </w:rPr>
        <w:t xml:space="preserve">, </w:t>
      </w:r>
      <w:r w:rsidR="00483EB5" w:rsidRPr="005C5070">
        <w:rPr>
          <w:rFonts w:asciiTheme="minorHAnsi" w:hAnsiTheme="minorHAnsi"/>
          <w:lang w:val="es-MX"/>
        </w:rPr>
        <w:t>publicad</w:t>
      </w:r>
      <w:r w:rsidRPr="005C5070">
        <w:rPr>
          <w:rFonts w:asciiTheme="minorHAnsi" w:hAnsiTheme="minorHAnsi"/>
          <w:lang w:val="es-MX"/>
        </w:rPr>
        <w:t>a</w:t>
      </w:r>
      <w:r w:rsidR="00315805" w:rsidRPr="005C5070">
        <w:rPr>
          <w:rFonts w:asciiTheme="minorHAnsi" w:hAnsiTheme="minorHAnsi"/>
          <w:lang w:val="es-MX"/>
        </w:rPr>
        <w:t xml:space="preserve"> en la página Web de la EEQ</w:t>
      </w:r>
      <w:r w:rsidR="00D16A70" w:rsidRPr="00150364">
        <w:rPr>
          <w:rFonts w:asciiTheme="minorHAnsi" w:hAnsiTheme="minorHAnsi"/>
          <w:iCs/>
        </w:rPr>
        <w:t xml:space="preserve"> (</w:t>
      </w:r>
      <w:hyperlink r:id="rId33" w:history="1">
        <w:r w:rsidRPr="00150364">
          <w:rPr>
            <w:rStyle w:val="Hipervnculo"/>
            <w:rFonts w:asciiTheme="minorHAnsi" w:hAnsiTheme="minorHAnsi"/>
            <w:iCs/>
          </w:rPr>
          <w:t>www.eeq.com.ec</w:t>
        </w:r>
      </w:hyperlink>
      <w:r w:rsidR="00D16A70" w:rsidRPr="00150364">
        <w:rPr>
          <w:rFonts w:asciiTheme="minorHAnsi" w:hAnsiTheme="minorHAnsi"/>
          <w:iCs/>
        </w:rPr>
        <w:t>)</w:t>
      </w:r>
    </w:p>
    <w:p w14:paraId="4ECC5B1D" w14:textId="393266CF" w:rsidR="00315805" w:rsidRPr="00150364" w:rsidRDefault="00315805" w:rsidP="00100A3A">
      <w:pPr>
        <w:autoSpaceDE w:val="0"/>
        <w:autoSpaceDN w:val="0"/>
        <w:adjustRightInd w:val="0"/>
        <w:jc w:val="both"/>
        <w:rPr>
          <w:rFonts w:asciiTheme="minorHAnsi" w:hAnsiTheme="minorHAnsi"/>
          <w:iCs/>
        </w:rPr>
      </w:pPr>
    </w:p>
    <w:p w14:paraId="10D0596E" w14:textId="5D9EF0B5" w:rsidR="00315805" w:rsidRPr="00150364" w:rsidRDefault="00D24F69" w:rsidP="00315805">
      <w:pPr>
        <w:spacing w:after="120"/>
        <w:jc w:val="both"/>
        <w:rPr>
          <w:rFonts w:asciiTheme="minorHAnsi" w:hAnsiTheme="minorHAnsi"/>
          <w:i/>
          <w:lang w:val="es-MX"/>
        </w:rPr>
      </w:pPr>
      <w:r w:rsidRPr="00150364">
        <w:rPr>
          <w:rFonts w:asciiTheme="minorHAnsi" w:hAnsiTheme="minorHAnsi"/>
          <w:lang w:val="es-MX"/>
        </w:rPr>
        <w:t>3</w:t>
      </w:r>
      <w:r w:rsidR="00315805" w:rsidRPr="00150364">
        <w:rPr>
          <w:rFonts w:asciiTheme="minorHAnsi" w:hAnsiTheme="minorHAnsi"/>
          <w:lang w:val="es-MX"/>
        </w:rPr>
        <w:t>.</w:t>
      </w:r>
      <w:r w:rsidR="00315805" w:rsidRPr="00150364">
        <w:rPr>
          <w:rFonts w:asciiTheme="minorHAnsi" w:hAnsiTheme="minorHAnsi"/>
          <w:lang w:val="es-MX"/>
        </w:rPr>
        <w:tab/>
        <w:t xml:space="preserve">La licitación se efectuará conforme a los procedimientos de Licitación Pública Nacional (LPN) establecidos en la publicación del Banco Interamericano de Desarrollo titulada </w:t>
      </w:r>
      <w:r w:rsidR="00315805" w:rsidRPr="00150364">
        <w:rPr>
          <w:rFonts w:asciiTheme="minorHAnsi" w:hAnsiTheme="minorHAnsi"/>
          <w:i/>
          <w:iCs/>
          <w:lang w:val="es-MX"/>
        </w:rPr>
        <w:t>Políticas para la Adquisición de Obras y Bienes financiados por el Banco Interamericano de Desarrollo (BID)</w:t>
      </w:r>
      <w:r w:rsidR="00315805" w:rsidRPr="00150364">
        <w:rPr>
          <w:rFonts w:asciiTheme="minorHAnsi" w:hAnsiTheme="minorHAnsi"/>
          <w:b/>
          <w:bCs/>
          <w:i/>
          <w:lang w:val="es-ES"/>
        </w:rPr>
        <w:t xml:space="preserve"> </w:t>
      </w:r>
      <w:r w:rsidR="00315805" w:rsidRPr="00150364">
        <w:rPr>
          <w:rFonts w:asciiTheme="minorHAnsi" w:hAnsiTheme="minorHAnsi"/>
          <w:bCs/>
          <w:i/>
          <w:lang w:val="es-ES"/>
        </w:rPr>
        <w:t>GN-2349-9</w:t>
      </w:r>
      <w:r w:rsidR="00315805" w:rsidRPr="00150364">
        <w:rPr>
          <w:rFonts w:asciiTheme="minorHAnsi" w:hAnsiTheme="minorHAnsi"/>
          <w:lang w:val="es-MX"/>
        </w:rPr>
        <w:t>, y está abierta a todos los Oferentes de países elegibles, según se definen en los Documentos de Licitación</w:t>
      </w:r>
      <w:r w:rsidR="00315805" w:rsidRPr="00150364">
        <w:rPr>
          <w:rStyle w:val="Refdenotaalpie"/>
          <w:rFonts w:asciiTheme="minorHAnsi" w:hAnsiTheme="minorHAnsi"/>
          <w:i/>
          <w:lang w:val="es-MX"/>
        </w:rPr>
        <w:footnoteReference w:id="43"/>
      </w:r>
      <w:r w:rsidR="00315805" w:rsidRPr="00150364">
        <w:rPr>
          <w:rFonts w:asciiTheme="minorHAnsi" w:hAnsiTheme="minorHAnsi"/>
          <w:i/>
          <w:lang w:val="es-MX"/>
        </w:rPr>
        <w:t>.</w:t>
      </w:r>
    </w:p>
    <w:p w14:paraId="24038809" w14:textId="358543F8" w:rsidR="00315805" w:rsidRPr="00150364" w:rsidRDefault="00D24F69" w:rsidP="00315805">
      <w:pPr>
        <w:spacing w:after="120"/>
        <w:jc w:val="both"/>
        <w:rPr>
          <w:rFonts w:asciiTheme="minorHAnsi" w:hAnsiTheme="minorHAnsi"/>
          <w:lang w:val="es-MX"/>
        </w:rPr>
      </w:pPr>
      <w:r w:rsidRPr="00150364">
        <w:rPr>
          <w:rFonts w:asciiTheme="minorHAnsi" w:hAnsiTheme="minorHAnsi"/>
          <w:lang w:val="es-MX"/>
        </w:rPr>
        <w:lastRenderedPageBreak/>
        <w:t>4</w:t>
      </w:r>
      <w:r w:rsidR="00315805" w:rsidRPr="00150364">
        <w:rPr>
          <w:rFonts w:asciiTheme="minorHAnsi" w:hAnsiTheme="minorHAnsi"/>
          <w:lang w:val="es-MX"/>
        </w:rPr>
        <w:t>.</w:t>
      </w:r>
      <w:r w:rsidR="00315805" w:rsidRPr="00150364">
        <w:rPr>
          <w:rFonts w:asciiTheme="minorHAnsi" w:hAnsiTheme="minorHAnsi"/>
          <w:lang w:val="es-MX"/>
        </w:rPr>
        <w:tab/>
        <w:t xml:space="preserve">Los Oferentes elegibles que estén interesados podrán obtener información adicional de: la Empresa Eléctrica Quito, al correo electrónico </w:t>
      </w:r>
      <w:hyperlink r:id="rId34" w:history="1">
        <w:r w:rsidRPr="00150364">
          <w:rPr>
            <w:rStyle w:val="Hipervnculo"/>
            <w:rFonts w:asciiTheme="minorHAnsi" w:hAnsiTheme="minorHAnsi"/>
            <w:lang w:val="es-MX"/>
          </w:rPr>
          <w:t>procesos.bid3.eeq@eeq.com.ec</w:t>
        </w:r>
      </w:hyperlink>
      <w:r w:rsidR="00315805" w:rsidRPr="00150364">
        <w:rPr>
          <w:rFonts w:asciiTheme="minorHAnsi" w:hAnsiTheme="minorHAnsi"/>
          <w:lang w:val="es-MX"/>
        </w:rPr>
        <w:t xml:space="preserve"> y revisar los documentos en la página web www.eeq.com.ec</w:t>
      </w:r>
      <w:r w:rsidR="00483EB5" w:rsidRPr="00150364">
        <w:rPr>
          <w:rFonts w:asciiTheme="minorHAnsi" w:hAnsiTheme="minorHAnsi"/>
        </w:rPr>
        <w:t>.</w:t>
      </w:r>
    </w:p>
    <w:p w14:paraId="36868827" w14:textId="548D505E" w:rsidR="00315805" w:rsidRPr="00150364" w:rsidRDefault="00D24F69" w:rsidP="00315805">
      <w:pPr>
        <w:spacing w:after="120"/>
        <w:jc w:val="both"/>
        <w:rPr>
          <w:rFonts w:asciiTheme="minorHAnsi" w:hAnsiTheme="minorHAnsi"/>
          <w:lang w:val="es-MX"/>
        </w:rPr>
      </w:pPr>
      <w:r w:rsidRPr="00150364">
        <w:rPr>
          <w:rFonts w:asciiTheme="minorHAnsi" w:hAnsiTheme="minorHAnsi"/>
          <w:lang w:val="es-MX"/>
        </w:rPr>
        <w:t>5</w:t>
      </w:r>
      <w:r w:rsidR="00315805" w:rsidRPr="00150364">
        <w:rPr>
          <w:rFonts w:asciiTheme="minorHAnsi" w:hAnsiTheme="minorHAnsi"/>
          <w:lang w:val="es-MX"/>
        </w:rPr>
        <w:t>.</w:t>
      </w:r>
      <w:r w:rsidR="00315805" w:rsidRPr="00150364">
        <w:rPr>
          <w:rFonts w:asciiTheme="minorHAnsi" w:hAnsiTheme="minorHAnsi"/>
          <w:lang w:val="es-MX"/>
        </w:rPr>
        <w:tab/>
        <w:t>Los requisitos de calificación están especificados en los pliegos publicados en la página Web de la Empresa Eléctrica Quito.</w:t>
      </w:r>
      <w:r w:rsidR="00315805" w:rsidRPr="00150364">
        <w:rPr>
          <w:rFonts w:asciiTheme="minorHAnsi" w:hAnsiTheme="minorHAnsi"/>
          <w:i/>
          <w:iCs/>
          <w:lang w:val="es-MX"/>
        </w:rPr>
        <w:t xml:space="preserve"> </w:t>
      </w:r>
      <w:r w:rsidR="00315805" w:rsidRPr="00150364">
        <w:rPr>
          <w:rFonts w:asciiTheme="minorHAnsi" w:hAnsiTheme="minorHAnsi"/>
          <w:lang w:val="es-MX"/>
        </w:rPr>
        <w:t xml:space="preserve">No se otorgará un Margen de Preferencia a contratistas o APCAs nacionales.  </w:t>
      </w:r>
    </w:p>
    <w:p w14:paraId="62221390" w14:textId="4C5106BB" w:rsidR="00315805" w:rsidRPr="00150364" w:rsidRDefault="00D24F69" w:rsidP="00315805">
      <w:pPr>
        <w:spacing w:after="120"/>
        <w:jc w:val="both"/>
        <w:rPr>
          <w:rFonts w:asciiTheme="minorHAnsi" w:hAnsiTheme="minorHAnsi"/>
          <w:i/>
          <w:lang w:val="es-MX"/>
        </w:rPr>
      </w:pPr>
      <w:r w:rsidRPr="00150364">
        <w:rPr>
          <w:rFonts w:asciiTheme="minorHAnsi" w:hAnsiTheme="minorHAnsi"/>
          <w:lang w:val="es-MX"/>
        </w:rPr>
        <w:t>6</w:t>
      </w:r>
      <w:r w:rsidR="00315805" w:rsidRPr="00150364">
        <w:rPr>
          <w:rFonts w:asciiTheme="minorHAnsi" w:hAnsiTheme="minorHAnsi"/>
          <w:lang w:val="es-MX"/>
        </w:rPr>
        <w:t>.</w:t>
      </w:r>
      <w:r w:rsidR="00315805" w:rsidRPr="00150364">
        <w:rPr>
          <w:rFonts w:asciiTheme="minorHAnsi" w:hAnsiTheme="minorHAnsi"/>
          <w:lang w:val="es-MX"/>
        </w:rPr>
        <w:tab/>
        <w:t>Las ofertas deberán hacerse llegar a la dirección indicada abajo a más tardar a las 10:00 de la fecha señalada en el cronograma</w:t>
      </w:r>
      <w:r w:rsidR="00315805" w:rsidRPr="00150364">
        <w:rPr>
          <w:rFonts w:asciiTheme="minorHAnsi" w:hAnsiTheme="minorHAnsi"/>
          <w:i/>
          <w:lang w:val="es-MX"/>
        </w:rPr>
        <w:t xml:space="preserve">. </w:t>
      </w:r>
      <w:r w:rsidR="00315805" w:rsidRPr="00150364">
        <w:rPr>
          <w:rFonts w:asciiTheme="minorHAnsi" w:hAnsiTheme="minorHAnsi"/>
          <w:lang w:val="es-MX"/>
        </w:rPr>
        <w:t xml:space="preserve">Las ofertas que se reciban fuera del plazo serán rechazadas. Las ofertas se abrirán físicamente </w:t>
      </w:r>
      <w:r w:rsidR="00315805" w:rsidRPr="00150364">
        <w:rPr>
          <w:rFonts w:asciiTheme="minorHAnsi" w:hAnsiTheme="minorHAnsi"/>
          <w:i/>
          <w:iCs/>
          <w:lang w:val="es-MX"/>
        </w:rPr>
        <w:t xml:space="preserve"> </w:t>
      </w:r>
      <w:r w:rsidR="00315805" w:rsidRPr="00150364">
        <w:rPr>
          <w:rFonts w:asciiTheme="minorHAnsi" w:hAnsiTheme="minorHAnsi"/>
          <w:lang w:val="es-MX"/>
        </w:rPr>
        <w:t>en presencia de los representantes de los Oferentes que deseen asistir en persona en la dirección indicada al final de este Llamado, a las 11:00</w:t>
      </w:r>
      <w:r w:rsidR="00315805" w:rsidRPr="00150364">
        <w:rPr>
          <w:rFonts w:asciiTheme="minorHAnsi" w:hAnsiTheme="minorHAnsi"/>
          <w:i/>
          <w:lang w:val="es-MX"/>
        </w:rPr>
        <w:t xml:space="preserve">. </w:t>
      </w:r>
    </w:p>
    <w:p w14:paraId="50555B85" w14:textId="5B7C12F1" w:rsidR="00315805" w:rsidRPr="00150364" w:rsidRDefault="00D24F69" w:rsidP="00315805">
      <w:pPr>
        <w:spacing w:after="120"/>
        <w:jc w:val="both"/>
        <w:rPr>
          <w:rFonts w:asciiTheme="minorHAnsi" w:hAnsiTheme="minorHAnsi"/>
          <w:lang w:val="es-MX"/>
        </w:rPr>
      </w:pPr>
      <w:r w:rsidRPr="00150364">
        <w:rPr>
          <w:rFonts w:asciiTheme="minorHAnsi" w:hAnsiTheme="minorHAnsi"/>
          <w:iCs/>
          <w:lang w:val="es-MX"/>
        </w:rPr>
        <w:t>7</w:t>
      </w:r>
      <w:r w:rsidR="00315805" w:rsidRPr="00150364">
        <w:rPr>
          <w:rFonts w:asciiTheme="minorHAnsi" w:hAnsiTheme="minorHAnsi"/>
          <w:iCs/>
          <w:lang w:val="es-MX"/>
        </w:rPr>
        <w:t>.</w:t>
      </w:r>
      <w:r w:rsidR="00315805" w:rsidRPr="00150364">
        <w:rPr>
          <w:rFonts w:asciiTheme="minorHAnsi" w:hAnsiTheme="minorHAnsi"/>
          <w:iCs/>
          <w:lang w:val="es-MX"/>
        </w:rPr>
        <w:tab/>
      </w:r>
      <w:r w:rsidR="00315805" w:rsidRPr="00150364">
        <w:rPr>
          <w:rFonts w:asciiTheme="minorHAnsi" w:hAnsiTheme="minorHAnsi"/>
          <w:i/>
          <w:lang w:val="es-MX"/>
        </w:rPr>
        <w:t xml:space="preserve"> </w:t>
      </w:r>
      <w:r w:rsidR="00315805" w:rsidRPr="00150364">
        <w:rPr>
          <w:rFonts w:asciiTheme="minorHAnsi" w:hAnsiTheme="minorHAnsi"/>
          <w:iCs/>
          <w:lang w:val="es-MX"/>
        </w:rPr>
        <w:t xml:space="preserve">Todas las ofertas deberán estar acompañadas de una </w:t>
      </w:r>
      <w:r w:rsidR="00315805" w:rsidRPr="00150364">
        <w:rPr>
          <w:rFonts w:asciiTheme="minorHAnsi" w:hAnsiTheme="minorHAnsi"/>
          <w:i/>
          <w:iCs/>
          <w:lang w:val="es-MX"/>
        </w:rPr>
        <w:t>Declaración de Mantenimiento de la Oferta”</w:t>
      </w:r>
      <w:r w:rsidR="00315805" w:rsidRPr="00150364">
        <w:rPr>
          <w:rFonts w:asciiTheme="minorHAnsi" w:hAnsiTheme="minorHAnsi"/>
          <w:i/>
          <w:lang w:val="es-MX"/>
        </w:rPr>
        <w:t>.</w:t>
      </w:r>
      <w:r w:rsidR="00315805" w:rsidRPr="00150364">
        <w:rPr>
          <w:rFonts w:asciiTheme="minorHAnsi" w:hAnsiTheme="minorHAnsi"/>
          <w:lang w:val="es-MX"/>
        </w:rPr>
        <w:t xml:space="preserve"> </w:t>
      </w:r>
    </w:p>
    <w:p w14:paraId="75A4DFD8" w14:textId="1E1B15CB" w:rsidR="00315805" w:rsidRPr="00150364" w:rsidRDefault="00D24F69" w:rsidP="00315805">
      <w:pPr>
        <w:spacing w:after="120"/>
        <w:jc w:val="both"/>
        <w:rPr>
          <w:rFonts w:asciiTheme="minorHAnsi" w:hAnsiTheme="minorHAnsi"/>
        </w:rPr>
      </w:pPr>
      <w:r w:rsidRPr="00150364">
        <w:rPr>
          <w:rFonts w:asciiTheme="minorHAnsi" w:hAnsiTheme="minorHAnsi"/>
        </w:rPr>
        <w:t>8</w:t>
      </w:r>
      <w:r w:rsidR="00315805" w:rsidRPr="00150364">
        <w:rPr>
          <w:rFonts w:asciiTheme="minorHAnsi" w:hAnsiTheme="minorHAnsi"/>
        </w:rPr>
        <w:t>.</w:t>
      </w:r>
      <w:r w:rsidR="00315805" w:rsidRPr="00150364">
        <w:rPr>
          <w:rFonts w:asciiTheme="minorHAnsi" w:hAnsiTheme="minorHAnsi"/>
        </w:rPr>
        <w:tab/>
        <w:t xml:space="preserve">La dirección referida  arriba es: Empresa Eléctrica Quito,  Av.  Eloy Alfaro N29-150, entre 9 de Octubre y Alemania,  Dirección de Contratación Pública, cuarto piso, encargado de recibir ofertas Ing. Patricio Andrade, Director de Contratación Pública, Código Postal: </w:t>
      </w:r>
      <w:r w:rsidRPr="00150364">
        <w:rPr>
          <w:rFonts w:asciiTheme="minorHAnsi" w:eastAsia="MS Mincho" w:hAnsiTheme="minorHAnsi"/>
          <w:i/>
          <w:lang w:val="es-ES"/>
        </w:rPr>
        <w:t>EC170516</w:t>
      </w:r>
      <w:r w:rsidR="00315805" w:rsidRPr="00150364">
        <w:rPr>
          <w:rFonts w:asciiTheme="minorHAnsi" w:hAnsiTheme="minorHAnsi"/>
        </w:rPr>
        <w:t xml:space="preserve"> , Ecuador, correo electrónico </w:t>
      </w:r>
      <w:hyperlink r:id="rId35" w:history="1">
        <w:r w:rsidRPr="00150364">
          <w:rPr>
            <w:rStyle w:val="Hipervnculo"/>
            <w:rFonts w:asciiTheme="minorHAnsi" w:hAnsiTheme="minorHAnsi"/>
          </w:rPr>
          <w:t>procesos.bid3.eeq@eeq.com.ec</w:t>
        </w:r>
      </w:hyperlink>
      <w:r w:rsidR="00315805" w:rsidRPr="00150364">
        <w:rPr>
          <w:rFonts w:asciiTheme="minorHAnsi" w:hAnsiTheme="minorHAnsi"/>
        </w:rPr>
        <w:t xml:space="preserve"> , no se permite ofertas electrónicas.</w:t>
      </w:r>
    </w:p>
    <w:p w14:paraId="6691ED47" w14:textId="23CFC313" w:rsidR="00076BE9" w:rsidRPr="00150364" w:rsidRDefault="00315805">
      <w:pPr>
        <w:spacing w:after="120"/>
        <w:jc w:val="both"/>
        <w:rPr>
          <w:rFonts w:asciiTheme="minorHAnsi" w:hAnsiTheme="minorHAnsi"/>
        </w:rPr>
      </w:pPr>
      <w:r w:rsidRPr="00150364">
        <w:rPr>
          <w:rFonts w:asciiTheme="minorHAnsi" w:hAnsiTheme="minorHAnsi"/>
        </w:rPr>
        <w:t>El valo</w:t>
      </w:r>
      <w:r w:rsidR="00AE1A96" w:rsidRPr="00150364">
        <w:rPr>
          <w:rFonts w:asciiTheme="minorHAnsi" w:hAnsiTheme="minorHAnsi"/>
        </w:rPr>
        <w:t>r de</w:t>
      </w:r>
      <w:r w:rsidR="00076BE9" w:rsidRPr="00150364">
        <w:rPr>
          <w:rFonts w:asciiTheme="minorHAnsi" w:hAnsiTheme="minorHAnsi"/>
        </w:rPr>
        <w:t xml:space="preserve">l pliego </w:t>
      </w:r>
      <w:r w:rsidRPr="00150364">
        <w:rPr>
          <w:rFonts w:asciiTheme="minorHAnsi" w:hAnsiTheme="minorHAnsi"/>
        </w:rPr>
        <w:t xml:space="preserve">es de USD </w:t>
      </w:r>
      <w:r w:rsidR="005C5070">
        <w:rPr>
          <w:rFonts w:asciiTheme="minorHAnsi" w:hAnsiTheme="minorHAnsi"/>
        </w:rPr>
        <w:t>174,00</w:t>
      </w:r>
      <w:r w:rsidRPr="00150364">
        <w:rPr>
          <w:rFonts w:asciiTheme="minorHAnsi" w:hAnsiTheme="minorHAnsi"/>
        </w:rPr>
        <w:t xml:space="preserve"> </w:t>
      </w:r>
      <w:r w:rsidR="005C5070">
        <w:rPr>
          <w:rFonts w:asciiTheme="minorHAnsi" w:hAnsiTheme="minorHAnsi"/>
        </w:rPr>
        <w:t xml:space="preserve">por cada Lote, </w:t>
      </w:r>
      <w:r w:rsidRPr="00150364">
        <w:rPr>
          <w:rFonts w:asciiTheme="minorHAnsi" w:hAnsiTheme="minorHAnsi"/>
        </w:rPr>
        <w:t>que deberá ser cancelado solo por el oferente que resulte adjudicado</w:t>
      </w:r>
      <w:r w:rsidR="00076BE9" w:rsidRPr="00150364">
        <w:rPr>
          <w:rFonts w:asciiTheme="minorHAnsi" w:hAnsiTheme="minorHAnsi"/>
        </w:rPr>
        <w:t xml:space="preserve">. </w:t>
      </w:r>
    </w:p>
    <w:p w14:paraId="613B826B" w14:textId="476FFFEB" w:rsidR="003F79AA" w:rsidRPr="00150364" w:rsidRDefault="00315805">
      <w:pPr>
        <w:spacing w:after="120"/>
        <w:jc w:val="both"/>
        <w:rPr>
          <w:rFonts w:asciiTheme="minorHAnsi" w:hAnsiTheme="minorHAnsi"/>
          <w:vertAlign w:val="superscript"/>
        </w:rPr>
      </w:pPr>
      <w:r w:rsidRPr="00150364">
        <w:rPr>
          <w:rFonts w:asciiTheme="minorHAnsi" w:hAnsiTheme="minorHAnsi"/>
        </w:rPr>
        <w:t>La apertura de las ofertas se realizará en el lugar de entrega de éstas.</w:t>
      </w:r>
    </w:p>
    <w:sectPr w:rsidR="003F79AA" w:rsidRPr="00150364">
      <w:headerReference w:type="even" r:id="rId36"/>
      <w:headerReference w:type="default" r:id="rId37"/>
      <w:endnotePr>
        <w:numFmt w:val="decimal"/>
      </w:endnotePr>
      <w:type w:val="oddPage"/>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A400A" w14:textId="77777777" w:rsidR="003F3149" w:rsidRDefault="003F3149">
      <w:r>
        <w:separator/>
      </w:r>
    </w:p>
  </w:endnote>
  <w:endnote w:type="continuationSeparator" w:id="0">
    <w:p w14:paraId="721933AD" w14:textId="77777777" w:rsidR="003F3149" w:rsidRDefault="003F3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wis721 LtCn BT">
    <w:altName w:val="Arial Narrow"/>
    <w:panose1 w:val="020B0406020202030204"/>
    <w:charset w:val="00"/>
    <w:family w:val="swiss"/>
    <w:pitch w:val="variable"/>
    <w:sig w:usb0="00000087" w:usb1="00000000" w:usb2="00000000" w:usb3="00000000" w:csb0="0000001B"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101" w:csb1="00000000"/>
  </w:font>
  <w:font w:name="Futura Bk">
    <w:altName w:val="Times New Roman"/>
    <w:charset w:val="00"/>
    <w:family w:val="auto"/>
    <w:pitch w:val="variable"/>
    <w:sig w:usb0="00000000"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4782D" w14:textId="77777777" w:rsidR="003F3149" w:rsidRDefault="003F3149">
      <w:r>
        <w:separator/>
      </w:r>
    </w:p>
  </w:footnote>
  <w:footnote w:type="continuationSeparator" w:id="0">
    <w:p w14:paraId="2B869243" w14:textId="77777777" w:rsidR="003F3149" w:rsidRDefault="003F3149">
      <w:r>
        <w:continuationSeparator/>
      </w:r>
    </w:p>
  </w:footnote>
  <w:footnote w:id="1">
    <w:p w14:paraId="79B7DB48" w14:textId="77777777" w:rsidR="00707ADF" w:rsidRDefault="00707ADF">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14:paraId="1D643F83" w14:textId="77777777" w:rsidR="00707ADF" w:rsidRPr="008C5C15" w:rsidRDefault="00707ADF"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14:paraId="29E53CDD" w14:textId="77777777" w:rsidR="00707ADF" w:rsidRPr="006544DE" w:rsidRDefault="00707ADF">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14:paraId="5A5CAD92" w14:textId="77777777" w:rsidR="00707ADF" w:rsidRDefault="00707ADF">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14:paraId="307B983A" w14:textId="77777777" w:rsidR="00707ADF" w:rsidRDefault="00707ADF">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14:paraId="108BA8EA" w14:textId="77777777" w:rsidR="00707ADF" w:rsidRDefault="00707ADF">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14:paraId="58DBC331" w14:textId="77777777" w:rsidR="00707ADF" w:rsidRDefault="00707ADF">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14:paraId="01DC12C2" w14:textId="77777777" w:rsidR="00707ADF" w:rsidRDefault="00707ADF">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14:paraId="72C85BCA" w14:textId="77777777" w:rsidR="00707ADF" w:rsidRDefault="00707ADF">
      <w:pPr>
        <w:pStyle w:val="Textonotapie"/>
      </w:pPr>
      <w:r>
        <w:rPr>
          <w:rStyle w:val="Refdenotaalpie"/>
        </w:rPr>
        <w:footnoteRef/>
      </w:r>
      <w:r>
        <w:t xml:space="preserve"> En los contratos por suma alzada, suprimir “en los precios unitarios y.”  </w:t>
      </w:r>
    </w:p>
  </w:footnote>
  <w:footnote w:id="10">
    <w:p w14:paraId="0B7640E3" w14:textId="77777777" w:rsidR="00707ADF" w:rsidRDefault="00707ADF">
      <w:pPr>
        <w:pStyle w:val="Textonotapie"/>
      </w:pPr>
      <w:r>
        <w:rPr>
          <w:rStyle w:val="Refdenotaalpie"/>
        </w:rPr>
        <w:footnoteRef/>
      </w:r>
      <w:r>
        <w:t xml:space="preserve"> En los contratos de suma alzada, suprimir  las palabras “los precios unitarios” y reemplazarlas con “el precio global”.</w:t>
      </w:r>
    </w:p>
  </w:footnote>
  <w:footnote w:id="11">
    <w:p w14:paraId="52A3E941" w14:textId="77777777" w:rsidR="00707ADF" w:rsidRDefault="00707ADF">
      <w:pPr>
        <w:pStyle w:val="Textonotapie"/>
      </w:pPr>
      <w:r>
        <w:rPr>
          <w:rStyle w:val="Refdenotaalpie"/>
        </w:rPr>
        <w:footnoteRef/>
      </w:r>
      <w:r>
        <w:t xml:space="preserve"> En los contratos de suma alzada, suprimir  las palabras “los precios unitarios” y reemplazarlas con “el precio global”.</w:t>
      </w:r>
    </w:p>
  </w:footnote>
  <w:footnote w:id="12">
    <w:p w14:paraId="75384391" w14:textId="77777777" w:rsidR="00707ADF" w:rsidRDefault="00707ADF">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14:paraId="0A851388" w14:textId="77777777" w:rsidR="00707ADF" w:rsidRDefault="00707ADF">
      <w:pPr>
        <w:pStyle w:val="Textonotapie"/>
      </w:pPr>
      <w:r>
        <w:rPr>
          <w:rStyle w:val="Refdenotaalpie"/>
        </w:rPr>
        <w:footnoteRef/>
      </w:r>
      <w:r>
        <w:t xml:space="preserve"> En los contratos de suma alzada, suprimir  las palabras “los precios” y reemplazarlas con “el precio global”.</w:t>
      </w:r>
    </w:p>
  </w:footnote>
  <w:footnote w:id="14">
    <w:p w14:paraId="2E4AF3A4" w14:textId="77777777" w:rsidR="00707ADF" w:rsidRDefault="00707ADF">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14:paraId="0C71AD01" w14:textId="77777777" w:rsidR="00707ADF" w:rsidRDefault="00707ADF">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14:paraId="0006AB5A" w14:textId="77777777" w:rsidR="00707ADF" w:rsidRDefault="00707ADF">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14:paraId="1AE840B6" w14:textId="77777777" w:rsidR="00707ADF" w:rsidRDefault="00707ADF">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14:paraId="5B07559E" w14:textId="77777777" w:rsidR="00707ADF" w:rsidRDefault="00707ADF">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14:paraId="436C6B29" w14:textId="77777777" w:rsidR="00707ADF" w:rsidRPr="007C2C43" w:rsidRDefault="00707ADF">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14:paraId="3157D8CA" w14:textId="77777777" w:rsidR="00707ADF" w:rsidRPr="007C2C43" w:rsidRDefault="00707ADF">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14:paraId="12248F82" w14:textId="77777777" w:rsidR="00707ADF" w:rsidRDefault="00707ADF">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14:paraId="1FA224B4" w14:textId="77777777" w:rsidR="00707ADF" w:rsidRDefault="00707ADF">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14:paraId="434F72D4" w14:textId="77777777" w:rsidR="00707ADF" w:rsidRDefault="00707ADF">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4">
    <w:p w14:paraId="59F50C3A" w14:textId="77777777" w:rsidR="00707ADF" w:rsidRDefault="00707ADF">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5">
    <w:p w14:paraId="28E2E56A" w14:textId="77777777" w:rsidR="00707ADF" w:rsidRDefault="00707ADF">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6">
    <w:p w14:paraId="2387CCE8" w14:textId="77777777" w:rsidR="00707ADF" w:rsidRDefault="00707ADF">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7">
    <w:p w14:paraId="2BCC9901" w14:textId="77777777" w:rsidR="00707ADF" w:rsidRDefault="00707ADF">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8">
    <w:p w14:paraId="63168218" w14:textId="77777777" w:rsidR="00707ADF" w:rsidRPr="00844807" w:rsidRDefault="00707ADF"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14:paraId="7189BE8A" w14:textId="77777777" w:rsidR="00707ADF" w:rsidRPr="00844807" w:rsidRDefault="00707ADF"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4C5F9C95" w14:textId="77777777" w:rsidR="00707ADF" w:rsidRPr="00844807" w:rsidRDefault="00707ADF"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29">
    <w:p w14:paraId="0B06E210" w14:textId="77777777" w:rsidR="00707ADF" w:rsidRPr="00844807" w:rsidRDefault="00707ADF"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14:paraId="221B42CD" w14:textId="77777777" w:rsidR="00707ADF" w:rsidRPr="00844807" w:rsidRDefault="00707ADF"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0">
    <w:p w14:paraId="0ADE74CA" w14:textId="77777777" w:rsidR="00707ADF" w:rsidRDefault="00707ADF">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1">
    <w:p w14:paraId="13331359" w14:textId="77777777" w:rsidR="00707ADF" w:rsidRPr="0037444B" w:rsidRDefault="00707ADF">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2">
    <w:p w14:paraId="2979E605" w14:textId="77777777" w:rsidR="00707ADF" w:rsidRDefault="00707ADF">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3">
    <w:p w14:paraId="447A197E" w14:textId="77777777" w:rsidR="00707ADF" w:rsidRPr="0037444B" w:rsidRDefault="00707ADF">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14:paraId="1B30E226" w14:textId="77777777" w:rsidR="00707ADF" w:rsidRDefault="00707ADF">
      <w:pPr>
        <w:pStyle w:val="Textonotapie"/>
      </w:pPr>
      <w:r w:rsidRPr="0037444B">
        <w:rPr>
          <w:spacing w:val="-2"/>
          <w:sz w:val="16"/>
        </w:rPr>
        <w:tab/>
        <w:t>"42.4  El valor de los trabajos ejecutados comprenderá el valor de las actividades terminadas incluidas en el Calendario de actividades".</w:t>
      </w:r>
    </w:p>
  </w:footnote>
  <w:footnote w:id="34">
    <w:p w14:paraId="3D608A72" w14:textId="77777777" w:rsidR="00707ADF" w:rsidRDefault="00707ADF">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5">
    <w:p w14:paraId="3BAC0B8F" w14:textId="77777777" w:rsidR="00707ADF" w:rsidRPr="008C5C15" w:rsidRDefault="00707ADF"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6">
    <w:p w14:paraId="5244461D" w14:textId="77777777" w:rsidR="00707ADF" w:rsidRDefault="00707ADF">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7">
    <w:p w14:paraId="2042A639" w14:textId="77777777" w:rsidR="00707ADF" w:rsidRDefault="00707ADF" w:rsidP="000B0C9D">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8">
    <w:p w14:paraId="37EF8A76" w14:textId="77777777" w:rsidR="00707ADF" w:rsidRDefault="00707ADF" w:rsidP="000B0C9D">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39">
    <w:p w14:paraId="7B9F9BB8" w14:textId="77777777" w:rsidR="00707ADF" w:rsidRDefault="00707ADF"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0">
    <w:p w14:paraId="3525CD4B" w14:textId="77777777" w:rsidR="00707ADF" w:rsidRDefault="00707ADF" w:rsidP="000B0C9D">
      <w:pPr>
        <w:pStyle w:val="Textonotapie"/>
      </w:pPr>
      <w:r>
        <w:rPr>
          <w:rStyle w:val="Refdenotaalpie"/>
        </w:rPr>
        <w:footnoteRef/>
      </w:r>
      <w:r>
        <w:t xml:space="preserve"> </w:t>
      </w:r>
      <w:r>
        <w:rPr>
          <w:spacing w:val="-2"/>
        </w:rPr>
        <w:t>Fecha de la carta de aceptación o del Convenio.</w:t>
      </w:r>
    </w:p>
  </w:footnote>
  <w:footnote w:id="41">
    <w:p w14:paraId="06417C02" w14:textId="77777777" w:rsidR="00707ADF" w:rsidRDefault="00707ADF" w:rsidP="000B0C9D">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2">
    <w:p w14:paraId="193F1053" w14:textId="77777777" w:rsidR="00707ADF" w:rsidRDefault="00707ADF" w:rsidP="000B0C9D">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14:paraId="23621174" w14:textId="77777777" w:rsidR="00707ADF" w:rsidRDefault="00707ADF" w:rsidP="000B0C9D">
      <w:pPr>
        <w:pStyle w:val="Textonotapie"/>
      </w:pPr>
    </w:p>
  </w:footnote>
  <w:footnote w:id="43">
    <w:p w14:paraId="044445B1" w14:textId="77777777" w:rsidR="00707ADF" w:rsidRPr="00AA7D9C" w:rsidRDefault="00707ADF" w:rsidP="00315805">
      <w:pPr>
        <w:pStyle w:val="Textonotapie"/>
        <w:rPr>
          <w:sz w:val="14"/>
        </w:rPr>
      </w:pPr>
      <w:r w:rsidRPr="00AA7D9C">
        <w:rPr>
          <w:rStyle w:val="Refdenotaalpie"/>
          <w:sz w:val="14"/>
        </w:rPr>
        <w:footnoteRef/>
      </w:r>
      <w:r w:rsidRPr="00AA7D9C">
        <w:rPr>
          <w:sz w:val="14"/>
        </w:rPr>
        <w:t xml:space="preserve"> </w:t>
      </w:r>
      <w:r w:rsidRPr="00AA7D9C">
        <w:rPr>
          <w:sz w:val="14"/>
        </w:rPr>
        <w:tab/>
        <w:t xml:space="preserve">Ocasionalmente, los contratos pueden ser financiados de fondos especiales que restringen aún más la elegibilidad a un grupo particular de países miembros. Cuando este sea el caso,  se deberá mencionar en este párrafo. </w:t>
      </w:r>
      <w:r w:rsidRPr="00AA7D9C">
        <w:rPr>
          <w:sz w:val="14"/>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E51D5"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34</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5904"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110</w:t>
    </w:r>
    <w:r>
      <w:rPr>
        <w:rStyle w:val="Nmerodepgina"/>
      </w:rPr>
      <w:fldChar w:fldCharType="end"/>
    </w:r>
    <w:r>
      <w:rPr>
        <w:rStyle w:val="Nmerodepgina"/>
      </w:rPr>
      <w:tab/>
    </w:r>
    <w:r>
      <w:rPr>
        <w:bCs/>
      </w:rPr>
      <w:t>Sección VI. Condiciones Especiales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F7EEF" w14:textId="77777777" w:rsidR="00707ADF" w:rsidRDefault="00707ADF">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145</w:t>
    </w:r>
    <w:r>
      <w:rPr>
        <w:rStyle w:val="Nmerodepgin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A5091"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148</w:t>
    </w:r>
    <w:r>
      <w:rPr>
        <w:rStyle w:val="Nmerodepgina"/>
      </w:rPr>
      <w:fldChar w:fldCharType="end"/>
    </w:r>
    <w:r>
      <w:rPr>
        <w:rStyle w:val="Nmerodepgina"/>
      </w:rPr>
      <w:tab/>
    </w:r>
    <w:r>
      <w:rPr>
        <w:bCs/>
      </w:rPr>
      <w:t>Sección VII. Especificaciones y Condiciones de Cumplimiento</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9AC20"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152</w:t>
    </w:r>
    <w:r>
      <w:rPr>
        <w:rStyle w:val="Nmerodepgina"/>
      </w:rPr>
      <w:fldChar w:fldCharType="end"/>
    </w:r>
    <w:r>
      <w:rPr>
        <w:rStyle w:val="Nmerodepgina"/>
      </w:rPr>
      <w:tab/>
    </w:r>
    <w:r>
      <w:rPr>
        <w:spacing w:val="-3"/>
      </w:rPr>
      <w:t>Sección IX. Lista de Cantidades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96A4"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160</w:t>
    </w:r>
    <w:r>
      <w:rPr>
        <w:rStyle w:val="Nmerodepgina"/>
      </w:rPr>
      <w:fldChar w:fldCharType="end"/>
    </w:r>
    <w:r>
      <w:rPr>
        <w:rStyle w:val="Nmerodepgina"/>
      </w:rPr>
      <w:tab/>
    </w:r>
    <w:r>
      <w:t>Sección X.  Formularios de Garantía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29E12" w14:textId="77777777" w:rsidR="00707ADF" w:rsidRDefault="00707ADF">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161</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A7599"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174</w:t>
    </w:r>
    <w:r>
      <w:rPr>
        <w:rStyle w:val="Nmerodepgina"/>
      </w:rPr>
      <w:fldChar w:fldCharType="end"/>
    </w:r>
    <w:r>
      <w:rPr>
        <w:rStyle w:val="Nmerodepgina"/>
      </w:rPr>
      <w:tab/>
    </w:r>
    <w:r>
      <w:rPr>
        <w:bCs/>
      </w:rPr>
      <w:t>Llamado a Licitación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A5557" w14:textId="77777777" w:rsidR="00707ADF" w:rsidRDefault="00707ADF">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173</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AEB3" w14:textId="77777777" w:rsidR="00707ADF" w:rsidRDefault="00707ADF">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33</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DD7F" w14:textId="77777777" w:rsidR="00707ADF" w:rsidRDefault="00707ADF">
    <w:pPr>
      <w:pStyle w:val="Encabezado"/>
      <w:numPr>
        <w:ilvl w:val="12"/>
        <w:numId w:val="0"/>
      </w:numPr>
      <w:pBdr>
        <w:bottom w:val="single" w:sz="4" w:space="1" w:color="auto"/>
      </w:pBdr>
      <w:tabs>
        <w:tab w:val="clear" w:pos="4320"/>
      </w:tabs>
    </w:pPr>
    <w:r>
      <w:rPr>
        <w:rStyle w:val="Nmerodepgina"/>
      </w:rPr>
      <w:t>Pliego Licitación Publica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151</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539A0"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54</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6BAC3" w14:textId="77777777" w:rsidR="00707ADF" w:rsidRDefault="00707ADF">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51</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AC265"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64</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7B1DB" w14:textId="77777777" w:rsidR="00707ADF" w:rsidRDefault="00707ADF">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63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EE716" w14:textId="77777777" w:rsidR="00707ADF" w:rsidRDefault="00707AD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98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F7D8" w14:textId="77777777" w:rsidR="00707ADF" w:rsidRDefault="00707ADF">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3F7F8D">
      <w:rPr>
        <w:rStyle w:val="Nmerodepgina"/>
        <w:noProof/>
      </w:rPr>
      <w:t>97</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359D7"/>
    <w:multiLevelType w:val="hybridMultilevel"/>
    <w:tmpl w:val="7110E61E"/>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9180274"/>
    <w:multiLevelType w:val="hybridMultilevel"/>
    <w:tmpl w:val="098467C4"/>
    <w:lvl w:ilvl="0" w:tplc="2C0A0017">
      <w:start w:val="9"/>
      <w:numFmt w:val="lowerLetter"/>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98F76E8"/>
    <w:multiLevelType w:val="hybridMultilevel"/>
    <w:tmpl w:val="D794D710"/>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7E466F"/>
    <w:multiLevelType w:val="hybridMultilevel"/>
    <w:tmpl w:val="146CC4F6"/>
    <w:lvl w:ilvl="0" w:tplc="300A0019">
      <w:start w:val="1"/>
      <w:numFmt w:val="lowerLetter"/>
      <w:lvlText w:val="%1."/>
      <w:lvlJc w:val="left"/>
      <w:pPr>
        <w:ind w:left="1494" w:hanging="360"/>
      </w:pPr>
    </w:lvl>
    <w:lvl w:ilvl="1" w:tplc="300A0019" w:tentative="1">
      <w:start w:val="1"/>
      <w:numFmt w:val="lowerLetter"/>
      <w:lvlText w:val="%2."/>
      <w:lvlJc w:val="left"/>
      <w:pPr>
        <w:ind w:left="2214" w:hanging="360"/>
      </w:pPr>
    </w:lvl>
    <w:lvl w:ilvl="2" w:tplc="300A001B">
      <w:start w:val="1"/>
      <w:numFmt w:val="lowerRoman"/>
      <w:lvlText w:val="%3."/>
      <w:lvlJc w:val="right"/>
      <w:pPr>
        <w:ind w:left="2934" w:hanging="180"/>
      </w:pPr>
    </w:lvl>
    <w:lvl w:ilvl="3" w:tplc="300A000F" w:tentative="1">
      <w:start w:val="1"/>
      <w:numFmt w:val="decimal"/>
      <w:lvlText w:val="%4."/>
      <w:lvlJc w:val="left"/>
      <w:pPr>
        <w:ind w:left="3654" w:hanging="360"/>
      </w:pPr>
    </w:lvl>
    <w:lvl w:ilvl="4" w:tplc="300A0019" w:tentative="1">
      <w:start w:val="1"/>
      <w:numFmt w:val="lowerLetter"/>
      <w:lvlText w:val="%5."/>
      <w:lvlJc w:val="left"/>
      <w:pPr>
        <w:ind w:left="4374" w:hanging="360"/>
      </w:pPr>
    </w:lvl>
    <w:lvl w:ilvl="5" w:tplc="300A001B" w:tentative="1">
      <w:start w:val="1"/>
      <w:numFmt w:val="lowerRoman"/>
      <w:lvlText w:val="%6."/>
      <w:lvlJc w:val="right"/>
      <w:pPr>
        <w:ind w:left="5094" w:hanging="180"/>
      </w:pPr>
    </w:lvl>
    <w:lvl w:ilvl="6" w:tplc="300A000F" w:tentative="1">
      <w:start w:val="1"/>
      <w:numFmt w:val="decimal"/>
      <w:lvlText w:val="%7."/>
      <w:lvlJc w:val="left"/>
      <w:pPr>
        <w:ind w:left="5814" w:hanging="360"/>
      </w:pPr>
    </w:lvl>
    <w:lvl w:ilvl="7" w:tplc="300A0019" w:tentative="1">
      <w:start w:val="1"/>
      <w:numFmt w:val="lowerLetter"/>
      <w:lvlText w:val="%8."/>
      <w:lvlJc w:val="left"/>
      <w:pPr>
        <w:ind w:left="6534" w:hanging="360"/>
      </w:pPr>
    </w:lvl>
    <w:lvl w:ilvl="8" w:tplc="300A001B" w:tentative="1">
      <w:start w:val="1"/>
      <w:numFmt w:val="lowerRoman"/>
      <w:lvlText w:val="%9."/>
      <w:lvlJc w:val="right"/>
      <w:pPr>
        <w:ind w:left="7254" w:hanging="180"/>
      </w:pPr>
    </w:lvl>
  </w:abstractNum>
  <w:abstractNum w:abstractNumId="6">
    <w:nsid w:val="1C592EDD"/>
    <w:multiLevelType w:val="hybridMultilevel"/>
    <w:tmpl w:val="1D0A5B8E"/>
    <w:lvl w:ilvl="0" w:tplc="2E560732">
      <w:start w:val="1"/>
      <w:numFmt w:val="decimal"/>
      <w:lvlText w:val="%1."/>
      <w:lvlJc w:val="left"/>
      <w:pPr>
        <w:ind w:left="927" w:hanging="360"/>
      </w:pPr>
      <w:rPr>
        <w:rFonts w:hint="default"/>
        <w:b/>
        <w:u w:val="none"/>
      </w:rPr>
    </w:lvl>
    <w:lvl w:ilvl="1" w:tplc="300A0019">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7">
    <w:nsid w:val="1CBC0769"/>
    <w:multiLevelType w:val="hybridMultilevel"/>
    <w:tmpl w:val="C8F2859E"/>
    <w:lvl w:ilvl="0" w:tplc="300A0011">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AA0F4E"/>
    <w:multiLevelType w:val="hybridMultilevel"/>
    <w:tmpl w:val="9A8089C2"/>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nsid w:val="2C6E28D5"/>
    <w:multiLevelType w:val="hybridMultilevel"/>
    <w:tmpl w:val="709C935C"/>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D2B2B2CE">
      <w:start w:val="1"/>
      <w:numFmt w:val="decimal"/>
      <w:lvlText w:val="%3."/>
      <w:lvlJc w:val="left"/>
      <w:pPr>
        <w:ind w:left="2700" w:hanging="360"/>
      </w:pPr>
      <w:rPr>
        <w:rFonts w:eastAsia="Calibri" w:cs="Arial" w:hint="default"/>
        <w:sz w:val="22"/>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E8B4864"/>
    <w:multiLevelType w:val="hybridMultilevel"/>
    <w:tmpl w:val="CC2C3646"/>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
    <w:nsid w:val="2ED678F8"/>
    <w:multiLevelType w:val="multilevel"/>
    <w:tmpl w:val="0838C64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
    <w:nsid w:val="2F31211C"/>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181584B"/>
    <w:multiLevelType w:val="hybridMultilevel"/>
    <w:tmpl w:val="D280F198"/>
    <w:lvl w:ilvl="0" w:tplc="6806098E">
      <w:numFmt w:val="bullet"/>
      <w:lvlText w:val="-"/>
      <w:lvlJc w:val="left"/>
      <w:pPr>
        <w:ind w:left="720" w:hanging="360"/>
      </w:pPr>
      <w:rPr>
        <w:rFonts w:ascii="Swis721 LtCn BT" w:eastAsia="Times New Roman" w:hAnsi="Swis721 LtCn BT"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68965AE"/>
    <w:multiLevelType w:val="hybridMultilevel"/>
    <w:tmpl w:val="88BC1F78"/>
    <w:lvl w:ilvl="0" w:tplc="3322F2B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1">
    <w:nsid w:val="3B572581"/>
    <w:multiLevelType w:val="hybridMultilevel"/>
    <w:tmpl w:val="EA80E348"/>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2">
    <w:nsid w:val="3FC4105C"/>
    <w:multiLevelType w:val="hybridMultilevel"/>
    <w:tmpl w:val="A920C47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7">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9">
    <w:nsid w:val="4DE46CE5"/>
    <w:multiLevelType w:val="hybridMultilevel"/>
    <w:tmpl w:val="C38ECB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4FD6006D"/>
    <w:multiLevelType w:val="hybridMultilevel"/>
    <w:tmpl w:val="E4B698CC"/>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1">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4">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68CC3819"/>
    <w:multiLevelType w:val="hybridMultilevel"/>
    <w:tmpl w:val="77126F2E"/>
    <w:lvl w:ilvl="0" w:tplc="65BC42DE">
      <w:start w:val="1"/>
      <w:numFmt w:val="upperLetter"/>
      <w:lvlText w:val="%1."/>
      <w:lvlJc w:val="left"/>
      <w:pPr>
        <w:tabs>
          <w:tab w:val="num" w:pos="780"/>
        </w:tabs>
        <w:ind w:left="780" w:hanging="420"/>
      </w:pPr>
      <w:rPr>
        <w:rFonts w:hint="default"/>
      </w:rPr>
    </w:lvl>
    <w:lvl w:ilvl="1" w:tplc="C0F03A1C" w:tentative="1">
      <w:start w:val="1"/>
      <w:numFmt w:val="lowerLetter"/>
      <w:lvlText w:val="%2."/>
      <w:lvlJc w:val="left"/>
      <w:pPr>
        <w:tabs>
          <w:tab w:val="num" w:pos="1440"/>
        </w:tabs>
        <w:ind w:left="1440" w:hanging="360"/>
      </w:pPr>
    </w:lvl>
    <w:lvl w:ilvl="2" w:tplc="BBBCBEF6" w:tentative="1">
      <w:start w:val="1"/>
      <w:numFmt w:val="lowerRoman"/>
      <w:lvlText w:val="%3."/>
      <w:lvlJc w:val="right"/>
      <w:pPr>
        <w:tabs>
          <w:tab w:val="num" w:pos="2160"/>
        </w:tabs>
        <w:ind w:left="2160" w:hanging="180"/>
      </w:pPr>
    </w:lvl>
    <w:lvl w:ilvl="3" w:tplc="98B025B2" w:tentative="1">
      <w:start w:val="1"/>
      <w:numFmt w:val="decimal"/>
      <w:lvlText w:val="%4."/>
      <w:lvlJc w:val="left"/>
      <w:pPr>
        <w:tabs>
          <w:tab w:val="num" w:pos="2880"/>
        </w:tabs>
        <w:ind w:left="2880" w:hanging="360"/>
      </w:pPr>
    </w:lvl>
    <w:lvl w:ilvl="4" w:tplc="9970D724" w:tentative="1">
      <w:start w:val="1"/>
      <w:numFmt w:val="lowerLetter"/>
      <w:lvlText w:val="%5."/>
      <w:lvlJc w:val="left"/>
      <w:pPr>
        <w:tabs>
          <w:tab w:val="num" w:pos="3600"/>
        </w:tabs>
        <w:ind w:left="3600" w:hanging="360"/>
      </w:pPr>
    </w:lvl>
    <w:lvl w:ilvl="5" w:tplc="3FFE72CA" w:tentative="1">
      <w:start w:val="1"/>
      <w:numFmt w:val="lowerRoman"/>
      <w:lvlText w:val="%6."/>
      <w:lvlJc w:val="right"/>
      <w:pPr>
        <w:tabs>
          <w:tab w:val="num" w:pos="4320"/>
        </w:tabs>
        <w:ind w:left="4320" w:hanging="180"/>
      </w:pPr>
    </w:lvl>
    <w:lvl w:ilvl="6" w:tplc="47982682" w:tentative="1">
      <w:start w:val="1"/>
      <w:numFmt w:val="decimal"/>
      <w:lvlText w:val="%7."/>
      <w:lvlJc w:val="left"/>
      <w:pPr>
        <w:tabs>
          <w:tab w:val="num" w:pos="5040"/>
        </w:tabs>
        <w:ind w:left="5040" w:hanging="360"/>
      </w:pPr>
    </w:lvl>
    <w:lvl w:ilvl="7" w:tplc="D166B282" w:tentative="1">
      <w:start w:val="1"/>
      <w:numFmt w:val="lowerLetter"/>
      <w:lvlText w:val="%8."/>
      <w:lvlJc w:val="left"/>
      <w:pPr>
        <w:tabs>
          <w:tab w:val="num" w:pos="5760"/>
        </w:tabs>
        <w:ind w:left="5760" w:hanging="360"/>
      </w:pPr>
    </w:lvl>
    <w:lvl w:ilvl="8" w:tplc="9A925DB4" w:tentative="1">
      <w:start w:val="1"/>
      <w:numFmt w:val="lowerRoman"/>
      <w:lvlText w:val="%9."/>
      <w:lvlJc w:val="right"/>
      <w:pPr>
        <w:tabs>
          <w:tab w:val="num" w:pos="6480"/>
        </w:tabs>
        <w:ind w:left="6480" w:hanging="180"/>
      </w:pPr>
    </w:lvl>
  </w:abstractNum>
  <w:abstractNum w:abstractNumId="38">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0">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71592A3B"/>
    <w:multiLevelType w:val="hybridMultilevel"/>
    <w:tmpl w:val="AB8482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58C52D7"/>
    <w:multiLevelType w:val="hybridMultilevel"/>
    <w:tmpl w:val="87F8A5B6"/>
    <w:lvl w:ilvl="0" w:tplc="D826D32A">
      <w:start w:val="1"/>
      <w:numFmt w:val="decimal"/>
      <w:lvlText w:val="%1."/>
      <w:lvlJc w:val="left"/>
      <w:pPr>
        <w:ind w:left="360" w:hanging="360"/>
      </w:pPr>
      <w:rPr>
        <w:rFonts w:ascii="Swis721 LtCn BT" w:eastAsia="Swis721 LtCn BT" w:hAnsi="Swis721 LtCn BT" w:cs="Swis721 LtCn B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4">
    <w:nsid w:val="78CE4EB5"/>
    <w:multiLevelType w:val="multilevel"/>
    <w:tmpl w:val="956AAD84"/>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nsid w:val="7E1B262C"/>
    <w:multiLevelType w:val="hybridMultilevel"/>
    <w:tmpl w:val="3DCE9B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6"/>
  </w:num>
  <w:num w:numId="2">
    <w:abstractNumId w:val="9"/>
  </w:num>
  <w:num w:numId="3">
    <w:abstractNumId w:val="42"/>
  </w:num>
  <w:num w:numId="4">
    <w:abstractNumId w:val="8"/>
  </w:num>
  <w:num w:numId="5">
    <w:abstractNumId w:val="39"/>
  </w:num>
  <w:num w:numId="6">
    <w:abstractNumId w:val="3"/>
  </w:num>
  <w:num w:numId="7">
    <w:abstractNumId w:val="32"/>
  </w:num>
  <w:num w:numId="8">
    <w:abstractNumId w:val="37"/>
  </w:num>
  <w:num w:numId="9">
    <w:abstractNumId w:val="26"/>
  </w:num>
  <w:num w:numId="10">
    <w:abstractNumId w:val="20"/>
  </w:num>
  <w:num w:numId="11">
    <w:abstractNumId w:val="19"/>
  </w:num>
  <w:num w:numId="12">
    <w:abstractNumId w:val="11"/>
  </w:num>
  <w:num w:numId="13">
    <w:abstractNumId w:val="24"/>
  </w:num>
  <w:num w:numId="14">
    <w:abstractNumId w:val="4"/>
  </w:num>
  <w:num w:numId="15">
    <w:abstractNumId w:val="38"/>
  </w:num>
  <w:num w:numId="16">
    <w:abstractNumId w:val="13"/>
  </w:num>
  <w:num w:numId="17">
    <w:abstractNumId w:val="25"/>
  </w:num>
  <w:num w:numId="18">
    <w:abstractNumId w:val="35"/>
  </w:num>
  <w:num w:numId="19">
    <w:abstractNumId w:val="34"/>
  </w:num>
  <w:num w:numId="20">
    <w:abstractNumId w:val="23"/>
  </w:num>
  <w:num w:numId="21">
    <w:abstractNumId w:val="10"/>
  </w:num>
  <w:num w:numId="22">
    <w:abstractNumId w:val="27"/>
  </w:num>
  <w:num w:numId="23">
    <w:abstractNumId w:val="28"/>
  </w:num>
  <w:num w:numId="24">
    <w:abstractNumId w:val="40"/>
  </w:num>
  <w:num w:numId="25">
    <w:abstractNumId w:val="31"/>
  </w:num>
  <w:num w:numId="26">
    <w:abstractNumId w:val="1"/>
  </w:num>
  <w:num w:numId="27">
    <w:abstractNumId w:val="45"/>
  </w:num>
  <w:num w:numId="28">
    <w:abstractNumId w:val="0"/>
  </w:num>
  <w:num w:numId="29">
    <w:abstractNumId w:val="5"/>
  </w:num>
  <w:num w:numId="30">
    <w:abstractNumId w:val="15"/>
  </w:num>
  <w:num w:numId="31">
    <w:abstractNumId w:val="46"/>
  </w:num>
  <w:num w:numId="32">
    <w:abstractNumId w:val="18"/>
  </w:num>
  <w:num w:numId="33">
    <w:abstractNumId w:val="22"/>
  </w:num>
  <w:num w:numId="34">
    <w:abstractNumId w:val="44"/>
  </w:num>
  <w:num w:numId="35">
    <w:abstractNumId w:val="33"/>
  </w:num>
  <w:num w:numId="36">
    <w:abstractNumId w:val="6"/>
  </w:num>
  <w:num w:numId="37">
    <w:abstractNumId w:val="7"/>
  </w:num>
  <w:num w:numId="38">
    <w:abstractNumId w:val="17"/>
  </w:num>
  <w:num w:numId="39">
    <w:abstractNumId w:val="14"/>
  </w:num>
  <w:num w:numId="40">
    <w:abstractNumId w:val="30"/>
  </w:num>
  <w:num w:numId="41">
    <w:abstractNumId w:val="2"/>
  </w:num>
  <w:num w:numId="42">
    <w:abstractNumId w:val="21"/>
  </w:num>
  <w:num w:numId="43">
    <w:abstractNumId w:val="12"/>
  </w:num>
  <w:num w:numId="44">
    <w:abstractNumId w:val="16"/>
  </w:num>
  <w:num w:numId="45">
    <w:abstractNumId w:val="29"/>
  </w:num>
  <w:num w:numId="46">
    <w:abstractNumId w:val="41"/>
  </w:num>
  <w:num w:numId="47">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277F"/>
    <w:rsid w:val="000029C3"/>
    <w:rsid w:val="000046AB"/>
    <w:rsid w:val="0000557F"/>
    <w:rsid w:val="00006B2D"/>
    <w:rsid w:val="00007131"/>
    <w:rsid w:val="00012469"/>
    <w:rsid w:val="0001335C"/>
    <w:rsid w:val="000162BF"/>
    <w:rsid w:val="00016EFF"/>
    <w:rsid w:val="00022AB7"/>
    <w:rsid w:val="0002334E"/>
    <w:rsid w:val="00024438"/>
    <w:rsid w:val="00025A7C"/>
    <w:rsid w:val="0003099C"/>
    <w:rsid w:val="00033A2D"/>
    <w:rsid w:val="00036579"/>
    <w:rsid w:val="00037725"/>
    <w:rsid w:val="00040F57"/>
    <w:rsid w:val="00043137"/>
    <w:rsid w:val="00043D07"/>
    <w:rsid w:val="0004441C"/>
    <w:rsid w:val="00052F5C"/>
    <w:rsid w:val="00064E88"/>
    <w:rsid w:val="00067D6D"/>
    <w:rsid w:val="0007148D"/>
    <w:rsid w:val="000728B4"/>
    <w:rsid w:val="00072A1E"/>
    <w:rsid w:val="0007308F"/>
    <w:rsid w:val="00076BE9"/>
    <w:rsid w:val="000819C7"/>
    <w:rsid w:val="00082CF3"/>
    <w:rsid w:val="00085EB4"/>
    <w:rsid w:val="00090128"/>
    <w:rsid w:val="000902EB"/>
    <w:rsid w:val="0009176C"/>
    <w:rsid w:val="000926AC"/>
    <w:rsid w:val="00096B17"/>
    <w:rsid w:val="000A012D"/>
    <w:rsid w:val="000A03F6"/>
    <w:rsid w:val="000A1FF6"/>
    <w:rsid w:val="000A4E7A"/>
    <w:rsid w:val="000A6541"/>
    <w:rsid w:val="000B0C9D"/>
    <w:rsid w:val="000B1968"/>
    <w:rsid w:val="000B1C5B"/>
    <w:rsid w:val="000B22ED"/>
    <w:rsid w:val="000B5EFE"/>
    <w:rsid w:val="000B6420"/>
    <w:rsid w:val="000B6763"/>
    <w:rsid w:val="000B6B67"/>
    <w:rsid w:val="000B7CD7"/>
    <w:rsid w:val="000C1E74"/>
    <w:rsid w:val="000C3BC7"/>
    <w:rsid w:val="000C4FEF"/>
    <w:rsid w:val="000C52D7"/>
    <w:rsid w:val="000C59CE"/>
    <w:rsid w:val="000D23BC"/>
    <w:rsid w:val="000D37D4"/>
    <w:rsid w:val="000D3B2E"/>
    <w:rsid w:val="000D7F21"/>
    <w:rsid w:val="000E2A7E"/>
    <w:rsid w:val="000E6D78"/>
    <w:rsid w:val="000E6FA4"/>
    <w:rsid w:val="000F3232"/>
    <w:rsid w:val="000F3FAE"/>
    <w:rsid w:val="000F7B71"/>
    <w:rsid w:val="00100A3A"/>
    <w:rsid w:val="00101FB8"/>
    <w:rsid w:val="0010337A"/>
    <w:rsid w:val="001033E8"/>
    <w:rsid w:val="0010375F"/>
    <w:rsid w:val="00103A68"/>
    <w:rsid w:val="0010561C"/>
    <w:rsid w:val="00105F81"/>
    <w:rsid w:val="0010746C"/>
    <w:rsid w:val="00113C29"/>
    <w:rsid w:val="00120BC5"/>
    <w:rsid w:val="00134D62"/>
    <w:rsid w:val="00136B00"/>
    <w:rsid w:val="00140460"/>
    <w:rsid w:val="00150364"/>
    <w:rsid w:val="00153A6E"/>
    <w:rsid w:val="0016144A"/>
    <w:rsid w:val="0016349F"/>
    <w:rsid w:val="00165FC4"/>
    <w:rsid w:val="001724B2"/>
    <w:rsid w:val="001732C9"/>
    <w:rsid w:val="001736D6"/>
    <w:rsid w:val="00173848"/>
    <w:rsid w:val="001776C8"/>
    <w:rsid w:val="0018116E"/>
    <w:rsid w:val="00184E31"/>
    <w:rsid w:val="001861AF"/>
    <w:rsid w:val="00186E6F"/>
    <w:rsid w:val="001914E6"/>
    <w:rsid w:val="0019467E"/>
    <w:rsid w:val="00196866"/>
    <w:rsid w:val="001978A2"/>
    <w:rsid w:val="001A3469"/>
    <w:rsid w:val="001A532D"/>
    <w:rsid w:val="001B0FA3"/>
    <w:rsid w:val="001B2154"/>
    <w:rsid w:val="001B2C88"/>
    <w:rsid w:val="001B6D37"/>
    <w:rsid w:val="001B73ED"/>
    <w:rsid w:val="001C0ADD"/>
    <w:rsid w:val="001C3712"/>
    <w:rsid w:val="001C3BED"/>
    <w:rsid w:val="001C7188"/>
    <w:rsid w:val="001D0F42"/>
    <w:rsid w:val="001D460D"/>
    <w:rsid w:val="001E3B3D"/>
    <w:rsid w:val="001E6088"/>
    <w:rsid w:val="001E72B4"/>
    <w:rsid w:val="001E7909"/>
    <w:rsid w:val="001F0823"/>
    <w:rsid w:val="001F202C"/>
    <w:rsid w:val="001F4698"/>
    <w:rsid w:val="001F4F9F"/>
    <w:rsid w:val="0020207A"/>
    <w:rsid w:val="00203630"/>
    <w:rsid w:val="0020407D"/>
    <w:rsid w:val="00207D3D"/>
    <w:rsid w:val="00210891"/>
    <w:rsid w:val="00211D7F"/>
    <w:rsid w:val="00212709"/>
    <w:rsid w:val="002150F1"/>
    <w:rsid w:val="0021713E"/>
    <w:rsid w:val="00223ED1"/>
    <w:rsid w:val="00224E6C"/>
    <w:rsid w:val="00225B55"/>
    <w:rsid w:val="00225B66"/>
    <w:rsid w:val="002265EF"/>
    <w:rsid w:val="002305F3"/>
    <w:rsid w:val="002323E2"/>
    <w:rsid w:val="00234D92"/>
    <w:rsid w:val="00234DB9"/>
    <w:rsid w:val="0023659D"/>
    <w:rsid w:val="00244115"/>
    <w:rsid w:val="00251B26"/>
    <w:rsid w:val="00260C3C"/>
    <w:rsid w:val="0026582C"/>
    <w:rsid w:val="00270EA2"/>
    <w:rsid w:val="00274E9D"/>
    <w:rsid w:val="002800FD"/>
    <w:rsid w:val="00281033"/>
    <w:rsid w:val="00283456"/>
    <w:rsid w:val="00283A9E"/>
    <w:rsid w:val="00285250"/>
    <w:rsid w:val="0028718B"/>
    <w:rsid w:val="0029068E"/>
    <w:rsid w:val="00291C49"/>
    <w:rsid w:val="00292DAF"/>
    <w:rsid w:val="00296879"/>
    <w:rsid w:val="002A45BE"/>
    <w:rsid w:val="002B02E2"/>
    <w:rsid w:val="002B06C9"/>
    <w:rsid w:val="002B35E7"/>
    <w:rsid w:val="002B3D48"/>
    <w:rsid w:val="002B4DA0"/>
    <w:rsid w:val="002B5D4C"/>
    <w:rsid w:val="002C0A1D"/>
    <w:rsid w:val="002C146C"/>
    <w:rsid w:val="002C1BB0"/>
    <w:rsid w:val="002C3295"/>
    <w:rsid w:val="002D33A8"/>
    <w:rsid w:val="002D7E62"/>
    <w:rsid w:val="002E3D2A"/>
    <w:rsid w:val="002E5488"/>
    <w:rsid w:val="002F02DA"/>
    <w:rsid w:val="002F79C2"/>
    <w:rsid w:val="003001C9"/>
    <w:rsid w:val="003043AA"/>
    <w:rsid w:val="00304D4B"/>
    <w:rsid w:val="00306CB1"/>
    <w:rsid w:val="00306EC2"/>
    <w:rsid w:val="0031031E"/>
    <w:rsid w:val="0031063A"/>
    <w:rsid w:val="00310C0E"/>
    <w:rsid w:val="003154ED"/>
    <w:rsid w:val="00315805"/>
    <w:rsid w:val="00315CB0"/>
    <w:rsid w:val="00316824"/>
    <w:rsid w:val="00316CA0"/>
    <w:rsid w:val="00317B83"/>
    <w:rsid w:val="0032132A"/>
    <w:rsid w:val="003249D8"/>
    <w:rsid w:val="0033149E"/>
    <w:rsid w:val="00332997"/>
    <w:rsid w:val="0033464B"/>
    <w:rsid w:val="00334A7C"/>
    <w:rsid w:val="003422DD"/>
    <w:rsid w:val="003454D5"/>
    <w:rsid w:val="003500A2"/>
    <w:rsid w:val="00351598"/>
    <w:rsid w:val="003531FA"/>
    <w:rsid w:val="00354CE9"/>
    <w:rsid w:val="003561A1"/>
    <w:rsid w:val="003565E2"/>
    <w:rsid w:val="00357E32"/>
    <w:rsid w:val="00362635"/>
    <w:rsid w:val="00362C2B"/>
    <w:rsid w:val="0036409B"/>
    <w:rsid w:val="0036610F"/>
    <w:rsid w:val="00366BA2"/>
    <w:rsid w:val="00366F4B"/>
    <w:rsid w:val="00370DC9"/>
    <w:rsid w:val="00373DFA"/>
    <w:rsid w:val="003743BE"/>
    <w:rsid w:val="0037444B"/>
    <w:rsid w:val="00375A7E"/>
    <w:rsid w:val="00375BDF"/>
    <w:rsid w:val="00376980"/>
    <w:rsid w:val="00381BEA"/>
    <w:rsid w:val="00384C38"/>
    <w:rsid w:val="00385BE9"/>
    <w:rsid w:val="00386113"/>
    <w:rsid w:val="0039181A"/>
    <w:rsid w:val="00392BF4"/>
    <w:rsid w:val="00393A26"/>
    <w:rsid w:val="0039447A"/>
    <w:rsid w:val="00394ABA"/>
    <w:rsid w:val="00396189"/>
    <w:rsid w:val="00397674"/>
    <w:rsid w:val="003A1689"/>
    <w:rsid w:val="003A1D51"/>
    <w:rsid w:val="003A3BF0"/>
    <w:rsid w:val="003B4873"/>
    <w:rsid w:val="003B4FA0"/>
    <w:rsid w:val="003B5CD9"/>
    <w:rsid w:val="003C206F"/>
    <w:rsid w:val="003C3BBF"/>
    <w:rsid w:val="003C414C"/>
    <w:rsid w:val="003D54ED"/>
    <w:rsid w:val="003D5BF7"/>
    <w:rsid w:val="003E1972"/>
    <w:rsid w:val="003E20E5"/>
    <w:rsid w:val="003E2670"/>
    <w:rsid w:val="003E5DAA"/>
    <w:rsid w:val="003F1C33"/>
    <w:rsid w:val="003F2424"/>
    <w:rsid w:val="003F3006"/>
    <w:rsid w:val="003F3149"/>
    <w:rsid w:val="003F5B99"/>
    <w:rsid w:val="003F79AA"/>
    <w:rsid w:val="003F7F8D"/>
    <w:rsid w:val="0040087E"/>
    <w:rsid w:val="00402C6E"/>
    <w:rsid w:val="00402FA3"/>
    <w:rsid w:val="0040406F"/>
    <w:rsid w:val="00411E41"/>
    <w:rsid w:val="00420B1F"/>
    <w:rsid w:val="00425483"/>
    <w:rsid w:val="0043023F"/>
    <w:rsid w:val="004351A6"/>
    <w:rsid w:val="00435F2F"/>
    <w:rsid w:val="00436DFE"/>
    <w:rsid w:val="00437B70"/>
    <w:rsid w:val="00437C4E"/>
    <w:rsid w:val="004403D4"/>
    <w:rsid w:val="004407F7"/>
    <w:rsid w:val="00441951"/>
    <w:rsid w:val="0044415D"/>
    <w:rsid w:val="00444658"/>
    <w:rsid w:val="0044476B"/>
    <w:rsid w:val="004538D1"/>
    <w:rsid w:val="0045753D"/>
    <w:rsid w:val="004612B2"/>
    <w:rsid w:val="00475D30"/>
    <w:rsid w:val="00480295"/>
    <w:rsid w:val="00483EB5"/>
    <w:rsid w:val="00484F44"/>
    <w:rsid w:val="0048673B"/>
    <w:rsid w:val="00496010"/>
    <w:rsid w:val="004A07FC"/>
    <w:rsid w:val="004A2142"/>
    <w:rsid w:val="004A433C"/>
    <w:rsid w:val="004A55A3"/>
    <w:rsid w:val="004A72FD"/>
    <w:rsid w:val="004B547D"/>
    <w:rsid w:val="004B5B76"/>
    <w:rsid w:val="004B733C"/>
    <w:rsid w:val="004C3E22"/>
    <w:rsid w:val="004C5E9C"/>
    <w:rsid w:val="004C7C4F"/>
    <w:rsid w:val="004D43D6"/>
    <w:rsid w:val="004D50B2"/>
    <w:rsid w:val="004D5830"/>
    <w:rsid w:val="004E0AA2"/>
    <w:rsid w:val="004E3987"/>
    <w:rsid w:val="004E512F"/>
    <w:rsid w:val="004E6F0E"/>
    <w:rsid w:val="004F0B3E"/>
    <w:rsid w:val="004F14D1"/>
    <w:rsid w:val="004F22E5"/>
    <w:rsid w:val="004F52B3"/>
    <w:rsid w:val="004F5AA5"/>
    <w:rsid w:val="00500E0C"/>
    <w:rsid w:val="00502018"/>
    <w:rsid w:val="00502C16"/>
    <w:rsid w:val="0050323C"/>
    <w:rsid w:val="00503395"/>
    <w:rsid w:val="00503508"/>
    <w:rsid w:val="00504912"/>
    <w:rsid w:val="00505A9A"/>
    <w:rsid w:val="00510AD8"/>
    <w:rsid w:val="00520250"/>
    <w:rsid w:val="00521374"/>
    <w:rsid w:val="00521623"/>
    <w:rsid w:val="00523E46"/>
    <w:rsid w:val="00524621"/>
    <w:rsid w:val="00525AF1"/>
    <w:rsid w:val="00531E3E"/>
    <w:rsid w:val="00533DBB"/>
    <w:rsid w:val="005433F4"/>
    <w:rsid w:val="0054587E"/>
    <w:rsid w:val="005525F2"/>
    <w:rsid w:val="005571B0"/>
    <w:rsid w:val="005604E1"/>
    <w:rsid w:val="0056328C"/>
    <w:rsid w:val="00564EB6"/>
    <w:rsid w:val="00571E35"/>
    <w:rsid w:val="005732DD"/>
    <w:rsid w:val="00574038"/>
    <w:rsid w:val="00574446"/>
    <w:rsid w:val="00575078"/>
    <w:rsid w:val="00575C4A"/>
    <w:rsid w:val="005803FF"/>
    <w:rsid w:val="0058102D"/>
    <w:rsid w:val="00581BE0"/>
    <w:rsid w:val="00581CBF"/>
    <w:rsid w:val="00583BA1"/>
    <w:rsid w:val="00592A70"/>
    <w:rsid w:val="005933E4"/>
    <w:rsid w:val="00594256"/>
    <w:rsid w:val="005A18F8"/>
    <w:rsid w:val="005A3047"/>
    <w:rsid w:val="005A469E"/>
    <w:rsid w:val="005A52BC"/>
    <w:rsid w:val="005A7063"/>
    <w:rsid w:val="005A7D93"/>
    <w:rsid w:val="005C093F"/>
    <w:rsid w:val="005C157A"/>
    <w:rsid w:val="005C4DBC"/>
    <w:rsid w:val="005C5070"/>
    <w:rsid w:val="005C5C8E"/>
    <w:rsid w:val="005D00AE"/>
    <w:rsid w:val="005D0C85"/>
    <w:rsid w:val="005D2FAD"/>
    <w:rsid w:val="005D5109"/>
    <w:rsid w:val="005D6AA0"/>
    <w:rsid w:val="005D6BE7"/>
    <w:rsid w:val="005D7D7B"/>
    <w:rsid w:val="005E0EDC"/>
    <w:rsid w:val="005E1E6F"/>
    <w:rsid w:val="005E2986"/>
    <w:rsid w:val="005E2E3B"/>
    <w:rsid w:val="005E33B6"/>
    <w:rsid w:val="005F115C"/>
    <w:rsid w:val="005F3E99"/>
    <w:rsid w:val="005F48F0"/>
    <w:rsid w:val="00602A69"/>
    <w:rsid w:val="00603E6E"/>
    <w:rsid w:val="006059ED"/>
    <w:rsid w:val="00615B85"/>
    <w:rsid w:val="00616263"/>
    <w:rsid w:val="006238BC"/>
    <w:rsid w:val="00623A22"/>
    <w:rsid w:val="006333A2"/>
    <w:rsid w:val="006349DE"/>
    <w:rsid w:val="00641542"/>
    <w:rsid w:val="00642F29"/>
    <w:rsid w:val="00643422"/>
    <w:rsid w:val="00644AA2"/>
    <w:rsid w:val="00645AAA"/>
    <w:rsid w:val="00652F66"/>
    <w:rsid w:val="00653BD8"/>
    <w:rsid w:val="006541AA"/>
    <w:rsid w:val="006544DE"/>
    <w:rsid w:val="00655BA4"/>
    <w:rsid w:val="006607F1"/>
    <w:rsid w:val="006650FB"/>
    <w:rsid w:val="006708D5"/>
    <w:rsid w:val="00672B79"/>
    <w:rsid w:val="006826F9"/>
    <w:rsid w:val="00685606"/>
    <w:rsid w:val="00691F5F"/>
    <w:rsid w:val="0069323B"/>
    <w:rsid w:val="00693C22"/>
    <w:rsid w:val="006A03F9"/>
    <w:rsid w:val="006A0E13"/>
    <w:rsid w:val="006B03A7"/>
    <w:rsid w:val="006B0BF8"/>
    <w:rsid w:val="006B418B"/>
    <w:rsid w:val="006B4219"/>
    <w:rsid w:val="006B4738"/>
    <w:rsid w:val="006C059D"/>
    <w:rsid w:val="006C7DA8"/>
    <w:rsid w:val="006D2EA1"/>
    <w:rsid w:val="006D4200"/>
    <w:rsid w:val="006D452C"/>
    <w:rsid w:val="006E0757"/>
    <w:rsid w:val="006E38AD"/>
    <w:rsid w:val="006E4D46"/>
    <w:rsid w:val="006E5BAB"/>
    <w:rsid w:val="006E76CB"/>
    <w:rsid w:val="006F2474"/>
    <w:rsid w:val="006F6B9D"/>
    <w:rsid w:val="006F7186"/>
    <w:rsid w:val="006F7C75"/>
    <w:rsid w:val="006F7F77"/>
    <w:rsid w:val="00702FEE"/>
    <w:rsid w:val="007041E2"/>
    <w:rsid w:val="007072A1"/>
    <w:rsid w:val="00707ADF"/>
    <w:rsid w:val="00714016"/>
    <w:rsid w:val="007155D0"/>
    <w:rsid w:val="00720802"/>
    <w:rsid w:val="007264DC"/>
    <w:rsid w:val="00732754"/>
    <w:rsid w:val="00734DBF"/>
    <w:rsid w:val="00736A09"/>
    <w:rsid w:val="0074252F"/>
    <w:rsid w:val="007462F5"/>
    <w:rsid w:val="00746330"/>
    <w:rsid w:val="007473A2"/>
    <w:rsid w:val="00750794"/>
    <w:rsid w:val="007508FC"/>
    <w:rsid w:val="00750E95"/>
    <w:rsid w:val="00751588"/>
    <w:rsid w:val="00751FC5"/>
    <w:rsid w:val="00752672"/>
    <w:rsid w:val="00752C46"/>
    <w:rsid w:val="00752FCF"/>
    <w:rsid w:val="0075498E"/>
    <w:rsid w:val="0075787A"/>
    <w:rsid w:val="00757F50"/>
    <w:rsid w:val="007630E4"/>
    <w:rsid w:val="00770914"/>
    <w:rsid w:val="007743D4"/>
    <w:rsid w:val="00776907"/>
    <w:rsid w:val="00777901"/>
    <w:rsid w:val="007802AE"/>
    <w:rsid w:val="00781734"/>
    <w:rsid w:val="00785BE3"/>
    <w:rsid w:val="007879FF"/>
    <w:rsid w:val="00791025"/>
    <w:rsid w:val="00791740"/>
    <w:rsid w:val="00792467"/>
    <w:rsid w:val="007B17B8"/>
    <w:rsid w:val="007B2CEB"/>
    <w:rsid w:val="007B316D"/>
    <w:rsid w:val="007B66B2"/>
    <w:rsid w:val="007C0EAA"/>
    <w:rsid w:val="007C2C43"/>
    <w:rsid w:val="007C354C"/>
    <w:rsid w:val="007C5F1B"/>
    <w:rsid w:val="007D0B3B"/>
    <w:rsid w:val="007D0C25"/>
    <w:rsid w:val="007D2C90"/>
    <w:rsid w:val="007D4B7D"/>
    <w:rsid w:val="007D58FC"/>
    <w:rsid w:val="007E2171"/>
    <w:rsid w:val="007E5818"/>
    <w:rsid w:val="007E6964"/>
    <w:rsid w:val="007E7A93"/>
    <w:rsid w:val="007F247A"/>
    <w:rsid w:val="007F2BA8"/>
    <w:rsid w:val="007F65E8"/>
    <w:rsid w:val="007F7DB5"/>
    <w:rsid w:val="00801DCC"/>
    <w:rsid w:val="00805181"/>
    <w:rsid w:val="00813115"/>
    <w:rsid w:val="0081313B"/>
    <w:rsid w:val="008148CA"/>
    <w:rsid w:val="008166A6"/>
    <w:rsid w:val="008218F9"/>
    <w:rsid w:val="00830872"/>
    <w:rsid w:val="00831AF6"/>
    <w:rsid w:val="00832F68"/>
    <w:rsid w:val="00833EB1"/>
    <w:rsid w:val="00835FF5"/>
    <w:rsid w:val="00836808"/>
    <w:rsid w:val="00844807"/>
    <w:rsid w:val="00845507"/>
    <w:rsid w:val="008472AB"/>
    <w:rsid w:val="0084790E"/>
    <w:rsid w:val="00851EBD"/>
    <w:rsid w:val="00852BF2"/>
    <w:rsid w:val="00854323"/>
    <w:rsid w:val="00861460"/>
    <w:rsid w:val="0086402A"/>
    <w:rsid w:val="00864C10"/>
    <w:rsid w:val="00865D85"/>
    <w:rsid w:val="0087113C"/>
    <w:rsid w:val="00871666"/>
    <w:rsid w:val="00872CAE"/>
    <w:rsid w:val="00873946"/>
    <w:rsid w:val="0087425E"/>
    <w:rsid w:val="00876645"/>
    <w:rsid w:val="00883249"/>
    <w:rsid w:val="008846C2"/>
    <w:rsid w:val="008907C8"/>
    <w:rsid w:val="008907E4"/>
    <w:rsid w:val="00893668"/>
    <w:rsid w:val="008A0D07"/>
    <w:rsid w:val="008A3088"/>
    <w:rsid w:val="008A5D94"/>
    <w:rsid w:val="008B0928"/>
    <w:rsid w:val="008B0FBC"/>
    <w:rsid w:val="008B4EFD"/>
    <w:rsid w:val="008B52A9"/>
    <w:rsid w:val="008C0367"/>
    <w:rsid w:val="008C230E"/>
    <w:rsid w:val="008C4C76"/>
    <w:rsid w:val="008C652D"/>
    <w:rsid w:val="008D2E7F"/>
    <w:rsid w:val="008E0742"/>
    <w:rsid w:val="008E2BFF"/>
    <w:rsid w:val="008E4C1D"/>
    <w:rsid w:val="008E5E17"/>
    <w:rsid w:val="008F24C6"/>
    <w:rsid w:val="008F2830"/>
    <w:rsid w:val="009000EA"/>
    <w:rsid w:val="00900867"/>
    <w:rsid w:val="009055F3"/>
    <w:rsid w:val="009158BB"/>
    <w:rsid w:val="009160EC"/>
    <w:rsid w:val="0091639E"/>
    <w:rsid w:val="0091663B"/>
    <w:rsid w:val="009305E4"/>
    <w:rsid w:val="00932BBA"/>
    <w:rsid w:val="009341FE"/>
    <w:rsid w:val="00934ED6"/>
    <w:rsid w:val="0093517A"/>
    <w:rsid w:val="00935429"/>
    <w:rsid w:val="00944FEF"/>
    <w:rsid w:val="00947072"/>
    <w:rsid w:val="00954AC2"/>
    <w:rsid w:val="00955F51"/>
    <w:rsid w:val="00956486"/>
    <w:rsid w:val="00961660"/>
    <w:rsid w:val="0096176C"/>
    <w:rsid w:val="00963CFF"/>
    <w:rsid w:val="00973F9D"/>
    <w:rsid w:val="0097445E"/>
    <w:rsid w:val="009751DA"/>
    <w:rsid w:val="009805FD"/>
    <w:rsid w:val="00981A8B"/>
    <w:rsid w:val="00986C77"/>
    <w:rsid w:val="00991518"/>
    <w:rsid w:val="0099176B"/>
    <w:rsid w:val="00995F37"/>
    <w:rsid w:val="009A4736"/>
    <w:rsid w:val="009B4368"/>
    <w:rsid w:val="009B55E0"/>
    <w:rsid w:val="009B5FE5"/>
    <w:rsid w:val="009C450F"/>
    <w:rsid w:val="009C59E1"/>
    <w:rsid w:val="009C7AF2"/>
    <w:rsid w:val="009D1AFA"/>
    <w:rsid w:val="009D1D52"/>
    <w:rsid w:val="009D51B5"/>
    <w:rsid w:val="009E1C51"/>
    <w:rsid w:val="009F097A"/>
    <w:rsid w:val="009F0C97"/>
    <w:rsid w:val="009F3C71"/>
    <w:rsid w:val="009F6ECE"/>
    <w:rsid w:val="009F7953"/>
    <w:rsid w:val="00A000DD"/>
    <w:rsid w:val="00A011CD"/>
    <w:rsid w:val="00A02747"/>
    <w:rsid w:val="00A05FCB"/>
    <w:rsid w:val="00A073CA"/>
    <w:rsid w:val="00A1003A"/>
    <w:rsid w:val="00A12D1C"/>
    <w:rsid w:val="00A12ED4"/>
    <w:rsid w:val="00A13738"/>
    <w:rsid w:val="00A13EE6"/>
    <w:rsid w:val="00A152AA"/>
    <w:rsid w:val="00A171BB"/>
    <w:rsid w:val="00A31E8F"/>
    <w:rsid w:val="00A3251B"/>
    <w:rsid w:val="00A34D28"/>
    <w:rsid w:val="00A35FBF"/>
    <w:rsid w:val="00A41661"/>
    <w:rsid w:val="00A47151"/>
    <w:rsid w:val="00A53F58"/>
    <w:rsid w:val="00A53F6D"/>
    <w:rsid w:val="00A56574"/>
    <w:rsid w:val="00A576DF"/>
    <w:rsid w:val="00A60FFB"/>
    <w:rsid w:val="00A636A1"/>
    <w:rsid w:val="00A63966"/>
    <w:rsid w:val="00A67402"/>
    <w:rsid w:val="00A73C11"/>
    <w:rsid w:val="00A7557E"/>
    <w:rsid w:val="00A7673A"/>
    <w:rsid w:val="00A818B9"/>
    <w:rsid w:val="00A81A14"/>
    <w:rsid w:val="00A830C9"/>
    <w:rsid w:val="00A85C5C"/>
    <w:rsid w:val="00A86738"/>
    <w:rsid w:val="00A90D88"/>
    <w:rsid w:val="00A917B8"/>
    <w:rsid w:val="00A923AE"/>
    <w:rsid w:val="00A96BD2"/>
    <w:rsid w:val="00AA0EF8"/>
    <w:rsid w:val="00AA35C4"/>
    <w:rsid w:val="00AA7D9C"/>
    <w:rsid w:val="00AB183B"/>
    <w:rsid w:val="00AB19C8"/>
    <w:rsid w:val="00AB2E93"/>
    <w:rsid w:val="00AB3D2B"/>
    <w:rsid w:val="00AB44FA"/>
    <w:rsid w:val="00AB4524"/>
    <w:rsid w:val="00AB7D49"/>
    <w:rsid w:val="00AC43D7"/>
    <w:rsid w:val="00AC4F66"/>
    <w:rsid w:val="00AC649E"/>
    <w:rsid w:val="00AC6D4F"/>
    <w:rsid w:val="00AD15E0"/>
    <w:rsid w:val="00AD2258"/>
    <w:rsid w:val="00AD2904"/>
    <w:rsid w:val="00AD5D73"/>
    <w:rsid w:val="00AD7FED"/>
    <w:rsid w:val="00AE080F"/>
    <w:rsid w:val="00AE0999"/>
    <w:rsid w:val="00AE1A96"/>
    <w:rsid w:val="00AE54C8"/>
    <w:rsid w:val="00AE6665"/>
    <w:rsid w:val="00AF1046"/>
    <w:rsid w:val="00AF36EA"/>
    <w:rsid w:val="00AF580D"/>
    <w:rsid w:val="00AF6870"/>
    <w:rsid w:val="00B01C4E"/>
    <w:rsid w:val="00B060E3"/>
    <w:rsid w:val="00B137B3"/>
    <w:rsid w:val="00B20B19"/>
    <w:rsid w:val="00B21324"/>
    <w:rsid w:val="00B21529"/>
    <w:rsid w:val="00B25647"/>
    <w:rsid w:val="00B338F1"/>
    <w:rsid w:val="00B33E16"/>
    <w:rsid w:val="00B414CA"/>
    <w:rsid w:val="00B4441A"/>
    <w:rsid w:val="00B455B5"/>
    <w:rsid w:val="00B46D33"/>
    <w:rsid w:val="00B46FF5"/>
    <w:rsid w:val="00B53573"/>
    <w:rsid w:val="00B54438"/>
    <w:rsid w:val="00B55966"/>
    <w:rsid w:val="00B6012B"/>
    <w:rsid w:val="00B61ACC"/>
    <w:rsid w:val="00B65574"/>
    <w:rsid w:val="00B66138"/>
    <w:rsid w:val="00B71342"/>
    <w:rsid w:val="00B73202"/>
    <w:rsid w:val="00B74A66"/>
    <w:rsid w:val="00B77B0C"/>
    <w:rsid w:val="00B77D2E"/>
    <w:rsid w:val="00B8198D"/>
    <w:rsid w:val="00B83321"/>
    <w:rsid w:val="00B8600B"/>
    <w:rsid w:val="00B911E0"/>
    <w:rsid w:val="00BA2084"/>
    <w:rsid w:val="00BA2F00"/>
    <w:rsid w:val="00BA3B6F"/>
    <w:rsid w:val="00BA60DF"/>
    <w:rsid w:val="00BB3367"/>
    <w:rsid w:val="00BB43A3"/>
    <w:rsid w:val="00BC04C3"/>
    <w:rsid w:val="00BC0626"/>
    <w:rsid w:val="00BC15FF"/>
    <w:rsid w:val="00BC3F78"/>
    <w:rsid w:val="00BC67D3"/>
    <w:rsid w:val="00BD05AD"/>
    <w:rsid w:val="00BD0751"/>
    <w:rsid w:val="00BD0858"/>
    <w:rsid w:val="00BD0B59"/>
    <w:rsid w:val="00BD6AB7"/>
    <w:rsid w:val="00BE0C5B"/>
    <w:rsid w:val="00BE7363"/>
    <w:rsid w:val="00BF6FB5"/>
    <w:rsid w:val="00BF7FCB"/>
    <w:rsid w:val="00BF7FEE"/>
    <w:rsid w:val="00C00E4A"/>
    <w:rsid w:val="00C0284F"/>
    <w:rsid w:val="00C05172"/>
    <w:rsid w:val="00C0709A"/>
    <w:rsid w:val="00C07955"/>
    <w:rsid w:val="00C1041A"/>
    <w:rsid w:val="00C120E0"/>
    <w:rsid w:val="00C12BAB"/>
    <w:rsid w:val="00C13E28"/>
    <w:rsid w:val="00C21664"/>
    <w:rsid w:val="00C24AE4"/>
    <w:rsid w:val="00C25F36"/>
    <w:rsid w:val="00C26639"/>
    <w:rsid w:val="00C30F7B"/>
    <w:rsid w:val="00C33FEB"/>
    <w:rsid w:val="00C357B3"/>
    <w:rsid w:val="00C358C7"/>
    <w:rsid w:val="00C371CD"/>
    <w:rsid w:val="00C37405"/>
    <w:rsid w:val="00C41D46"/>
    <w:rsid w:val="00C43B9C"/>
    <w:rsid w:val="00C43F76"/>
    <w:rsid w:val="00C4670E"/>
    <w:rsid w:val="00C500A9"/>
    <w:rsid w:val="00C51ADE"/>
    <w:rsid w:val="00C52DE0"/>
    <w:rsid w:val="00C548B2"/>
    <w:rsid w:val="00C563E9"/>
    <w:rsid w:val="00C6092B"/>
    <w:rsid w:val="00C6147F"/>
    <w:rsid w:val="00C64795"/>
    <w:rsid w:val="00C647F1"/>
    <w:rsid w:val="00C66BE8"/>
    <w:rsid w:val="00C72953"/>
    <w:rsid w:val="00C72C7C"/>
    <w:rsid w:val="00C76778"/>
    <w:rsid w:val="00C81ECC"/>
    <w:rsid w:val="00C87560"/>
    <w:rsid w:val="00C90734"/>
    <w:rsid w:val="00C91A19"/>
    <w:rsid w:val="00CA6EDE"/>
    <w:rsid w:val="00CB3B8E"/>
    <w:rsid w:val="00CC0146"/>
    <w:rsid w:val="00CC1A2D"/>
    <w:rsid w:val="00CC7BB2"/>
    <w:rsid w:val="00CD0B70"/>
    <w:rsid w:val="00CD1363"/>
    <w:rsid w:val="00CD1D78"/>
    <w:rsid w:val="00CD3084"/>
    <w:rsid w:val="00CE1B9A"/>
    <w:rsid w:val="00CE1F6B"/>
    <w:rsid w:val="00CE6110"/>
    <w:rsid w:val="00CE72A9"/>
    <w:rsid w:val="00CE749C"/>
    <w:rsid w:val="00CE756C"/>
    <w:rsid w:val="00CF00E0"/>
    <w:rsid w:val="00CF3F97"/>
    <w:rsid w:val="00CF4081"/>
    <w:rsid w:val="00CF5564"/>
    <w:rsid w:val="00CF666E"/>
    <w:rsid w:val="00CF6F9C"/>
    <w:rsid w:val="00D00EE6"/>
    <w:rsid w:val="00D0120D"/>
    <w:rsid w:val="00D01D77"/>
    <w:rsid w:val="00D0353F"/>
    <w:rsid w:val="00D03C4D"/>
    <w:rsid w:val="00D03C8B"/>
    <w:rsid w:val="00D06B92"/>
    <w:rsid w:val="00D10C72"/>
    <w:rsid w:val="00D11478"/>
    <w:rsid w:val="00D132B8"/>
    <w:rsid w:val="00D13FD4"/>
    <w:rsid w:val="00D16A70"/>
    <w:rsid w:val="00D22B59"/>
    <w:rsid w:val="00D22F8A"/>
    <w:rsid w:val="00D24F69"/>
    <w:rsid w:val="00D266ED"/>
    <w:rsid w:val="00D3121C"/>
    <w:rsid w:val="00D3503C"/>
    <w:rsid w:val="00D36136"/>
    <w:rsid w:val="00D44A3A"/>
    <w:rsid w:val="00D509F7"/>
    <w:rsid w:val="00D564F4"/>
    <w:rsid w:val="00D67540"/>
    <w:rsid w:val="00D73177"/>
    <w:rsid w:val="00D73F06"/>
    <w:rsid w:val="00D80263"/>
    <w:rsid w:val="00D84937"/>
    <w:rsid w:val="00D84FDA"/>
    <w:rsid w:val="00D870D3"/>
    <w:rsid w:val="00D90C5D"/>
    <w:rsid w:val="00D92763"/>
    <w:rsid w:val="00D9672A"/>
    <w:rsid w:val="00D97CE3"/>
    <w:rsid w:val="00DA0D49"/>
    <w:rsid w:val="00DA29A2"/>
    <w:rsid w:val="00DA701B"/>
    <w:rsid w:val="00DB157A"/>
    <w:rsid w:val="00DB183F"/>
    <w:rsid w:val="00DB3400"/>
    <w:rsid w:val="00DB388E"/>
    <w:rsid w:val="00DD0827"/>
    <w:rsid w:val="00DD1F72"/>
    <w:rsid w:val="00DD3338"/>
    <w:rsid w:val="00DD42BB"/>
    <w:rsid w:val="00DE46C0"/>
    <w:rsid w:val="00DF12EA"/>
    <w:rsid w:val="00DF4261"/>
    <w:rsid w:val="00DF5F7C"/>
    <w:rsid w:val="00E005CA"/>
    <w:rsid w:val="00E0119A"/>
    <w:rsid w:val="00E01E33"/>
    <w:rsid w:val="00E05868"/>
    <w:rsid w:val="00E13FC3"/>
    <w:rsid w:val="00E14A06"/>
    <w:rsid w:val="00E22FDF"/>
    <w:rsid w:val="00E247C0"/>
    <w:rsid w:val="00E24A8A"/>
    <w:rsid w:val="00E278B5"/>
    <w:rsid w:val="00E301A5"/>
    <w:rsid w:val="00E3414E"/>
    <w:rsid w:val="00E35168"/>
    <w:rsid w:val="00E41A51"/>
    <w:rsid w:val="00E42057"/>
    <w:rsid w:val="00E438B4"/>
    <w:rsid w:val="00E46742"/>
    <w:rsid w:val="00E530F4"/>
    <w:rsid w:val="00E54EBE"/>
    <w:rsid w:val="00E61A8F"/>
    <w:rsid w:val="00E629D0"/>
    <w:rsid w:val="00E63785"/>
    <w:rsid w:val="00E64D43"/>
    <w:rsid w:val="00E658B5"/>
    <w:rsid w:val="00E66B3A"/>
    <w:rsid w:val="00E745B2"/>
    <w:rsid w:val="00E74D40"/>
    <w:rsid w:val="00E80BE2"/>
    <w:rsid w:val="00E8206D"/>
    <w:rsid w:val="00E82656"/>
    <w:rsid w:val="00E91E7B"/>
    <w:rsid w:val="00E92BAA"/>
    <w:rsid w:val="00E933F3"/>
    <w:rsid w:val="00EA3EB0"/>
    <w:rsid w:val="00EA422F"/>
    <w:rsid w:val="00EA6C36"/>
    <w:rsid w:val="00EB1270"/>
    <w:rsid w:val="00EB4137"/>
    <w:rsid w:val="00EB6AA4"/>
    <w:rsid w:val="00EB6FE7"/>
    <w:rsid w:val="00EB70BA"/>
    <w:rsid w:val="00EC1499"/>
    <w:rsid w:val="00EC4253"/>
    <w:rsid w:val="00EC5780"/>
    <w:rsid w:val="00EC7C17"/>
    <w:rsid w:val="00ED0B2B"/>
    <w:rsid w:val="00ED3BF8"/>
    <w:rsid w:val="00ED63F0"/>
    <w:rsid w:val="00ED65F7"/>
    <w:rsid w:val="00ED7330"/>
    <w:rsid w:val="00ED7FCE"/>
    <w:rsid w:val="00EE1A40"/>
    <w:rsid w:val="00EE1DA6"/>
    <w:rsid w:val="00EE261A"/>
    <w:rsid w:val="00EE3E4E"/>
    <w:rsid w:val="00EF5568"/>
    <w:rsid w:val="00F00E81"/>
    <w:rsid w:val="00F01C74"/>
    <w:rsid w:val="00F03BB0"/>
    <w:rsid w:val="00F07848"/>
    <w:rsid w:val="00F123B2"/>
    <w:rsid w:val="00F1443A"/>
    <w:rsid w:val="00F155E9"/>
    <w:rsid w:val="00F178B3"/>
    <w:rsid w:val="00F17C21"/>
    <w:rsid w:val="00F17CA1"/>
    <w:rsid w:val="00F23625"/>
    <w:rsid w:val="00F2648E"/>
    <w:rsid w:val="00F2778B"/>
    <w:rsid w:val="00F30BAD"/>
    <w:rsid w:val="00F30BCC"/>
    <w:rsid w:val="00F32055"/>
    <w:rsid w:val="00F32BDB"/>
    <w:rsid w:val="00F3637A"/>
    <w:rsid w:val="00F4086A"/>
    <w:rsid w:val="00F44532"/>
    <w:rsid w:val="00F52429"/>
    <w:rsid w:val="00F5392F"/>
    <w:rsid w:val="00F53C41"/>
    <w:rsid w:val="00F55FB8"/>
    <w:rsid w:val="00F642E0"/>
    <w:rsid w:val="00F719D5"/>
    <w:rsid w:val="00F90FB7"/>
    <w:rsid w:val="00F925BA"/>
    <w:rsid w:val="00F97042"/>
    <w:rsid w:val="00FA0044"/>
    <w:rsid w:val="00FA1170"/>
    <w:rsid w:val="00FA27C1"/>
    <w:rsid w:val="00FB2D99"/>
    <w:rsid w:val="00FB67B6"/>
    <w:rsid w:val="00FB691D"/>
    <w:rsid w:val="00FC18C9"/>
    <w:rsid w:val="00FC319F"/>
    <w:rsid w:val="00FC4E44"/>
    <w:rsid w:val="00FD1B92"/>
    <w:rsid w:val="00FD2819"/>
    <w:rsid w:val="00FD6FC2"/>
    <w:rsid w:val="00FE1788"/>
    <w:rsid w:val="00FE198D"/>
    <w:rsid w:val="00FE419B"/>
    <w:rsid w:val="00FE4A0F"/>
    <w:rsid w:val="00FE786A"/>
    <w:rsid w:val="00FF0E1D"/>
    <w:rsid w:val="00FF56E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5101E"/>
  <w15:docId w15:val="{18FF8F7D-D448-40B6-9C01-39BE2F1A7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styleId="Refdenotaalpie">
    <w:name w:val="footnote reference"/>
    <w:aliases w:val="Ref,de nota al pie"/>
    <w:uiPriority w:val="99"/>
    <w:rPr>
      <w:vertAlign w:val="superscript"/>
    </w:rPr>
  </w:style>
  <w:style w:type="character" w:styleId="Hipervnculovisitado">
    <w:name w:val="FollowedHyperlink"/>
    <w:rPr>
      <w:color w:val="800080"/>
      <w:u w:val="single"/>
    </w:rPr>
  </w:style>
  <w:style w:type="paragraph" w:styleId="Sangradetextonormal">
    <w:name w:val="Body Text Indent"/>
    <w:basedOn w:val="Normal"/>
    <w:pPr>
      <w:suppressAutoHyphens/>
      <w:ind w:left="2160" w:hanging="720"/>
      <w:jc w:val="both"/>
    </w:pPr>
    <w:rPr>
      <w:spacing w:val="-3"/>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semiHidden/>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paragraph" w:styleId="Asuntodelcomentario">
    <w:name w:val="annotation subject"/>
    <w:basedOn w:val="Textocomentario"/>
    <w:next w:val="Textocomentario"/>
    <w:semiHidden/>
    <w:rPr>
      <w:b/>
      <w:bCs/>
    </w:rPr>
  </w:style>
  <w:style w:type="paragraph" w:styleId="TDC1">
    <w:name w:val="toc 1"/>
    <w:basedOn w:val="Normal"/>
    <w:next w:val="Normal"/>
    <w:autoRedefine/>
    <w:semiHidden/>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semiHidden/>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numPr>
        <w:numId w:val="34"/>
      </w:numPr>
      <w:tabs>
        <w:tab w:val="num" w:pos="360"/>
      </w:tabs>
      <w:spacing w:after="200"/>
      <w:ind w:left="360" w:hanging="360"/>
    </w:pPr>
    <w:rPr>
      <w:b/>
      <w:szCs w:val="20"/>
      <w:lang w:val="en-US"/>
    </w:rPr>
  </w:style>
  <w:style w:type="paragraph" w:customStyle="1" w:styleId="Ttulo10">
    <w:name w:val="Título1"/>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uiPriority w:val="99"/>
    <w:rsid w:val="00F123B2"/>
    <w:rPr>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10"/>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lang w:val="es-AR" w:eastAsia="es-AR"/>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Párrafo de lista1,List Paragraph1,List Paragraph,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Párrafo de lista1 Car,List Paragraph1 Car,List Paragraph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uiPriority w:val="99"/>
    <w:semiHidden/>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uiPriority w:val="20"/>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03395"/>
    <w:pPr>
      <w:shd w:val="clear" w:color="auto" w:fill="FFFFFF"/>
      <w:suppressAutoHyphens/>
      <w:spacing w:before="280" w:after="280"/>
    </w:pPr>
    <w:rPr>
      <w:rFonts w:ascii="Arial" w:hAnsi="Arial"/>
      <w:b/>
      <w:szCs w:val="20"/>
      <w:lang w:val="es-ES" w:eastAsia="hi-IN" w:bidi="hi-IN"/>
    </w:rPr>
  </w:style>
  <w:style w:type="character" w:customStyle="1" w:styleId="Textoindependiente2Car">
    <w:name w:val="Texto independiente 2 Car"/>
    <w:link w:val="Textoindependiente2"/>
    <w:rsid w:val="0031063A"/>
    <w:rPr>
      <w:i/>
      <w:iCs/>
      <w:sz w:val="24"/>
      <w:szCs w:val="24"/>
      <w:lang w:val="es-ES_tradnl" w:eastAsia="en-US"/>
    </w:rPr>
  </w:style>
  <w:style w:type="character" w:customStyle="1" w:styleId="object">
    <w:name w:val="object"/>
    <w:basedOn w:val="Fuentedeprrafopredeter"/>
    <w:rsid w:val="00234DB9"/>
  </w:style>
  <w:style w:type="paragraph" w:styleId="Descripcin">
    <w:name w:val="caption"/>
    <w:basedOn w:val="Normal"/>
    <w:next w:val="Normal"/>
    <w:link w:val="DescripcinCar"/>
    <w:uiPriority w:val="35"/>
    <w:unhideWhenUsed/>
    <w:qFormat/>
    <w:rsid w:val="000F3FAE"/>
    <w:pPr>
      <w:spacing w:after="200"/>
    </w:pPr>
    <w:rPr>
      <w:b/>
      <w:bCs/>
      <w:color w:val="5B9BD5" w:themeColor="accent1"/>
      <w:sz w:val="18"/>
      <w:szCs w:val="18"/>
    </w:rPr>
  </w:style>
  <w:style w:type="character" w:customStyle="1" w:styleId="DescripcinCar">
    <w:name w:val="Descripción Car"/>
    <w:link w:val="Descripcin"/>
    <w:uiPriority w:val="35"/>
    <w:locked/>
    <w:rsid w:val="000F3FAE"/>
    <w:rPr>
      <w:b/>
      <w:bCs/>
      <w:color w:val="5B9BD5" w:themeColor="accent1"/>
      <w:sz w:val="18"/>
      <w:szCs w:val="18"/>
      <w:lang w:val="es-ES_tradnl" w:eastAsia="en-US"/>
    </w:rPr>
  </w:style>
  <w:style w:type="character" w:customStyle="1" w:styleId="TextodegloboCar">
    <w:name w:val="Texto de globo Car"/>
    <w:basedOn w:val="Fuentedeprrafopredeter"/>
    <w:link w:val="Textodeglobo"/>
    <w:rsid w:val="00C6147F"/>
    <w:rPr>
      <w:rFonts w:ascii="Tahoma" w:hAnsi="Tahoma" w:cs="Tahoma"/>
      <w:sz w:val="16"/>
      <w:szCs w:val="16"/>
      <w:lang w:val="es-ES_tradnl" w:eastAsia="en-US"/>
    </w:rPr>
  </w:style>
  <w:style w:type="paragraph" w:customStyle="1" w:styleId="Normal1">
    <w:name w:val="Normal1"/>
    <w:rsid w:val="00C6147F"/>
    <w:pPr>
      <w:suppressAutoHyphens/>
      <w:spacing w:line="100" w:lineRule="atLeast"/>
      <w:textAlignment w:val="baseline"/>
    </w:pPr>
    <w:rPr>
      <w:rFonts w:cs="Calibri"/>
      <w:sz w:val="24"/>
      <w:szCs w:val="24"/>
      <w:lang w:eastAsia="ar-SA"/>
    </w:rPr>
  </w:style>
  <w:style w:type="character" w:customStyle="1" w:styleId="apple-converted-space">
    <w:name w:val="apple-converted-space"/>
    <w:basedOn w:val="Fuentedeprrafopredeter"/>
    <w:rsid w:val="00435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3711">
      <w:bodyDiv w:val="1"/>
      <w:marLeft w:val="0"/>
      <w:marRight w:val="0"/>
      <w:marTop w:val="0"/>
      <w:marBottom w:val="0"/>
      <w:divBdr>
        <w:top w:val="none" w:sz="0" w:space="0" w:color="auto"/>
        <w:left w:val="none" w:sz="0" w:space="0" w:color="auto"/>
        <w:bottom w:val="none" w:sz="0" w:space="0" w:color="auto"/>
        <w:right w:val="none" w:sz="0" w:space="0" w:color="auto"/>
      </w:divBdr>
    </w:div>
    <w:div w:id="150684460">
      <w:bodyDiv w:val="1"/>
      <w:marLeft w:val="0"/>
      <w:marRight w:val="0"/>
      <w:marTop w:val="0"/>
      <w:marBottom w:val="0"/>
      <w:divBdr>
        <w:top w:val="none" w:sz="0" w:space="0" w:color="auto"/>
        <w:left w:val="none" w:sz="0" w:space="0" w:color="auto"/>
        <w:bottom w:val="none" w:sz="0" w:space="0" w:color="auto"/>
        <w:right w:val="none" w:sz="0" w:space="0" w:color="auto"/>
      </w:divBdr>
      <w:divsChild>
        <w:div w:id="1273511310">
          <w:marLeft w:val="0"/>
          <w:marRight w:val="0"/>
          <w:marTop w:val="0"/>
          <w:marBottom w:val="0"/>
          <w:divBdr>
            <w:top w:val="none" w:sz="0" w:space="0" w:color="auto"/>
            <w:left w:val="none" w:sz="0" w:space="0" w:color="auto"/>
            <w:bottom w:val="none" w:sz="0" w:space="0" w:color="auto"/>
            <w:right w:val="none" w:sz="0" w:space="0" w:color="auto"/>
          </w:divBdr>
        </w:div>
        <w:div w:id="236288035">
          <w:marLeft w:val="0"/>
          <w:marRight w:val="0"/>
          <w:marTop w:val="0"/>
          <w:marBottom w:val="0"/>
          <w:divBdr>
            <w:top w:val="none" w:sz="0" w:space="0" w:color="auto"/>
            <w:left w:val="none" w:sz="0" w:space="0" w:color="auto"/>
            <w:bottom w:val="none" w:sz="0" w:space="0" w:color="auto"/>
            <w:right w:val="none" w:sz="0" w:space="0" w:color="auto"/>
          </w:divBdr>
        </w:div>
        <w:div w:id="89086244">
          <w:marLeft w:val="0"/>
          <w:marRight w:val="0"/>
          <w:marTop w:val="0"/>
          <w:marBottom w:val="0"/>
          <w:divBdr>
            <w:top w:val="none" w:sz="0" w:space="0" w:color="auto"/>
            <w:left w:val="none" w:sz="0" w:space="0" w:color="auto"/>
            <w:bottom w:val="none" w:sz="0" w:space="0" w:color="auto"/>
            <w:right w:val="none" w:sz="0" w:space="0" w:color="auto"/>
          </w:divBdr>
        </w:div>
        <w:div w:id="1477381875">
          <w:marLeft w:val="0"/>
          <w:marRight w:val="0"/>
          <w:marTop w:val="0"/>
          <w:marBottom w:val="0"/>
          <w:divBdr>
            <w:top w:val="none" w:sz="0" w:space="0" w:color="auto"/>
            <w:left w:val="none" w:sz="0" w:space="0" w:color="auto"/>
            <w:bottom w:val="none" w:sz="0" w:space="0" w:color="auto"/>
            <w:right w:val="none" w:sz="0" w:space="0" w:color="auto"/>
          </w:divBdr>
        </w:div>
      </w:divsChild>
    </w:div>
    <w:div w:id="151994038">
      <w:bodyDiv w:val="1"/>
      <w:marLeft w:val="0"/>
      <w:marRight w:val="0"/>
      <w:marTop w:val="0"/>
      <w:marBottom w:val="0"/>
      <w:divBdr>
        <w:top w:val="none" w:sz="0" w:space="0" w:color="auto"/>
        <w:left w:val="none" w:sz="0" w:space="0" w:color="auto"/>
        <w:bottom w:val="none" w:sz="0" w:space="0" w:color="auto"/>
        <w:right w:val="none" w:sz="0" w:space="0" w:color="auto"/>
      </w:divBdr>
    </w:div>
    <w:div w:id="211771676">
      <w:bodyDiv w:val="1"/>
      <w:marLeft w:val="0"/>
      <w:marRight w:val="0"/>
      <w:marTop w:val="0"/>
      <w:marBottom w:val="0"/>
      <w:divBdr>
        <w:top w:val="none" w:sz="0" w:space="0" w:color="auto"/>
        <w:left w:val="none" w:sz="0" w:space="0" w:color="auto"/>
        <w:bottom w:val="none" w:sz="0" w:space="0" w:color="auto"/>
        <w:right w:val="none" w:sz="0" w:space="0" w:color="auto"/>
      </w:divBdr>
    </w:div>
    <w:div w:id="267349174">
      <w:bodyDiv w:val="1"/>
      <w:marLeft w:val="0"/>
      <w:marRight w:val="0"/>
      <w:marTop w:val="0"/>
      <w:marBottom w:val="0"/>
      <w:divBdr>
        <w:top w:val="none" w:sz="0" w:space="0" w:color="auto"/>
        <w:left w:val="none" w:sz="0" w:space="0" w:color="auto"/>
        <w:bottom w:val="none" w:sz="0" w:space="0" w:color="auto"/>
        <w:right w:val="none" w:sz="0" w:space="0" w:color="auto"/>
      </w:divBdr>
    </w:div>
    <w:div w:id="302543239">
      <w:bodyDiv w:val="1"/>
      <w:marLeft w:val="0"/>
      <w:marRight w:val="0"/>
      <w:marTop w:val="0"/>
      <w:marBottom w:val="0"/>
      <w:divBdr>
        <w:top w:val="none" w:sz="0" w:space="0" w:color="auto"/>
        <w:left w:val="none" w:sz="0" w:space="0" w:color="auto"/>
        <w:bottom w:val="none" w:sz="0" w:space="0" w:color="auto"/>
        <w:right w:val="none" w:sz="0" w:space="0" w:color="auto"/>
      </w:divBdr>
    </w:div>
    <w:div w:id="322010887">
      <w:bodyDiv w:val="1"/>
      <w:marLeft w:val="0"/>
      <w:marRight w:val="0"/>
      <w:marTop w:val="0"/>
      <w:marBottom w:val="0"/>
      <w:divBdr>
        <w:top w:val="none" w:sz="0" w:space="0" w:color="auto"/>
        <w:left w:val="none" w:sz="0" w:space="0" w:color="auto"/>
        <w:bottom w:val="none" w:sz="0" w:space="0" w:color="auto"/>
        <w:right w:val="none" w:sz="0" w:space="0" w:color="auto"/>
      </w:divBdr>
    </w:div>
    <w:div w:id="336885230">
      <w:bodyDiv w:val="1"/>
      <w:marLeft w:val="0"/>
      <w:marRight w:val="0"/>
      <w:marTop w:val="0"/>
      <w:marBottom w:val="0"/>
      <w:divBdr>
        <w:top w:val="none" w:sz="0" w:space="0" w:color="auto"/>
        <w:left w:val="none" w:sz="0" w:space="0" w:color="auto"/>
        <w:bottom w:val="none" w:sz="0" w:space="0" w:color="auto"/>
        <w:right w:val="none" w:sz="0" w:space="0" w:color="auto"/>
      </w:divBdr>
    </w:div>
    <w:div w:id="387846718">
      <w:bodyDiv w:val="1"/>
      <w:marLeft w:val="0"/>
      <w:marRight w:val="0"/>
      <w:marTop w:val="0"/>
      <w:marBottom w:val="0"/>
      <w:divBdr>
        <w:top w:val="none" w:sz="0" w:space="0" w:color="auto"/>
        <w:left w:val="none" w:sz="0" w:space="0" w:color="auto"/>
        <w:bottom w:val="none" w:sz="0" w:space="0" w:color="auto"/>
        <w:right w:val="none" w:sz="0" w:space="0" w:color="auto"/>
      </w:divBdr>
    </w:div>
    <w:div w:id="397095567">
      <w:bodyDiv w:val="1"/>
      <w:marLeft w:val="0"/>
      <w:marRight w:val="0"/>
      <w:marTop w:val="0"/>
      <w:marBottom w:val="0"/>
      <w:divBdr>
        <w:top w:val="none" w:sz="0" w:space="0" w:color="auto"/>
        <w:left w:val="none" w:sz="0" w:space="0" w:color="auto"/>
        <w:bottom w:val="none" w:sz="0" w:space="0" w:color="auto"/>
        <w:right w:val="none" w:sz="0" w:space="0" w:color="auto"/>
      </w:divBdr>
    </w:div>
    <w:div w:id="411466892">
      <w:bodyDiv w:val="1"/>
      <w:marLeft w:val="0"/>
      <w:marRight w:val="0"/>
      <w:marTop w:val="0"/>
      <w:marBottom w:val="0"/>
      <w:divBdr>
        <w:top w:val="none" w:sz="0" w:space="0" w:color="auto"/>
        <w:left w:val="none" w:sz="0" w:space="0" w:color="auto"/>
        <w:bottom w:val="none" w:sz="0" w:space="0" w:color="auto"/>
        <w:right w:val="none" w:sz="0" w:space="0" w:color="auto"/>
      </w:divBdr>
    </w:div>
    <w:div w:id="443157092">
      <w:bodyDiv w:val="1"/>
      <w:marLeft w:val="0"/>
      <w:marRight w:val="0"/>
      <w:marTop w:val="0"/>
      <w:marBottom w:val="0"/>
      <w:divBdr>
        <w:top w:val="none" w:sz="0" w:space="0" w:color="auto"/>
        <w:left w:val="none" w:sz="0" w:space="0" w:color="auto"/>
        <w:bottom w:val="none" w:sz="0" w:space="0" w:color="auto"/>
        <w:right w:val="none" w:sz="0" w:space="0" w:color="auto"/>
      </w:divBdr>
    </w:div>
    <w:div w:id="467284783">
      <w:bodyDiv w:val="1"/>
      <w:marLeft w:val="0"/>
      <w:marRight w:val="0"/>
      <w:marTop w:val="0"/>
      <w:marBottom w:val="0"/>
      <w:divBdr>
        <w:top w:val="none" w:sz="0" w:space="0" w:color="auto"/>
        <w:left w:val="none" w:sz="0" w:space="0" w:color="auto"/>
        <w:bottom w:val="none" w:sz="0" w:space="0" w:color="auto"/>
        <w:right w:val="none" w:sz="0" w:space="0" w:color="auto"/>
      </w:divBdr>
    </w:div>
    <w:div w:id="482282876">
      <w:bodyDiv w:val="1"/>
      <w:marLeft w:val="0"/>
      <w:marRight w:val="0"/>
      <w:marTop w:val="0"/>
      <w:marBottom w:val="0"/>
      <w:divBdr>
        <w:top w:val="none" w:sz="0" w:space="0" w:color="auto"/>
        <w:left w:val="none" w:sz="0" w:space="0" w:color="auto"/>
        <w:bottom w:val="none" w:sz="0" w:space="0" w:color="auto"/>
        <w:right w:val="none" w:sz="0" w:space="0" w:color="auto"/>
      </w:divBdr>
    </w:div>
    <w:div w:id="486552056">
      <w:bodyDiv w:val="1"/>
      <w:marLeft w:val="0"/>
      <w:marRight w:val="0"/>
      <w:marTop w:val="0"/>
      <w:marBottom w:val="0"/>
      <w:divBdr>
        <w:top w:val="none" w:sz="0" w:space="0" w:color="auto"/>
        <w:left w:val="none" w:sz="0" w:space="0" w:color="auto"/>
        <w:bottom w:val="none" w:sz="0" w:space="0" w:color="auto"/>
        <w:right w:val="none" w:sz="0" w:space="0" w:color="auto"/>
      </w:divBdr>
    </w:div>
    <w:div w:id="554396735">
      <w:bodyDiv w:val="1"/>
      <w:marLeft w:val="0"/>
      <w:marRight w:val="0"/>
      <w:marTop w:val="0"/>
      <w:marBottom w:val="0"/>
      <w:divBdr>
        <w:top w:val="none" w:sz="0" w:space="0" w:color="auto"/>
        <w:left w:val="none" w:sz="0" w:space="0" w:color="auto"/>
        <w:bottom w:val="none" w:sz="0" w:space="0" w:color="auto"/>
        <w:right w:val="none" w:sz="0" w:space="0" w:color="auto"/>
      </w:divBdr>
    </w:div>
    <w:div w:id="588807864">
      <w:bodyDiv w:val="1"/>
      <w:marLeft w:val="0"/>
      <w:marRight w:val="0"/>
      <w:marTop w:val="0"/>
      <w:marBottom w:val="0"/>
      <w:divBdr>
        <w:top w:val="none" w:sz="0" w:space="0" w:color="auto"/>
        <w:left w:val="none" w:sz="0" w:space="0" w:color="auto"/>
        <w:bottom w:val="none" w:sz="0" w:space="0" w:color="auto"/>
        <w:right w:val="none" w:sz="0" w:space="0" w:color="auto"/>
      </w:divBdr>
    </w:div>
    <w:div w:id="712190362">
      <w:bodyDiv w:val="1"/>
      <w:marLeft w:val="0"/>
      <w:marRight w:val="0"/>
      <w:marTop w:val="0"/>
      <w:marBottom w:val="0"/>
      <w:divBdr>
        <w:top w:val="none" w:sz="0" w:space="0" w:color="auto"/>
        <w:left w:val="none" w:sz="0" w:space="0" w:color="auto"/>
        <w:bottom w:val="none" w:sz="0" w:space="0" w:color="auto"/>
        <w:right w:val="none" w:sz="0" w:space="0" w:color="auto"/>
      </w:divBdr>
    </w:div>
    <w:div w:id="755175475">
      <w:bodyDiv w:val="1"/>
      <w:marLeft w:val="0"/>
      <w:marRight w:val="0"/>
      <w:marTop w:val="0"/>
      <w:marBottom w:val="0"/>
      <w:divBdr>
        <w:top w:val="none" w:sz="0" w:space="0" w:color="auto"/>
        <w:left w:val="none" w:sz="0" w:space="0" w:color="auto"/>
        <w:bottom w:val="none" w:sz="0" w:space="0" w:color="auto"/>
        <w:right w:val="none" w:sz="0" w:space="0" w:color="auto"/>
      </w:divBdr>
    </w:div>
    <w:div w:id="805775569">
      <w:bodyDiv w:val="1"/>
      <w:marLeft w:val="0"/>
      <w:marRight w:val="0"/>
      <w:marTop w:val="0"/>
      <w:marBottom w:val="0"/>
      <w:divBdr>
        <w:top w:val="none" w:sz="0" w:space="0" w:color="auto"/>
        <w:left w:val="none" w:sz="0" w:space="0" w:color="auto"/>
        <w:bottom w:val="none" w:sz="0" w:space="0" w:color="auto"/>
        <w:right w:val="none" w:sz="0" w:space="0" w:color="auto"/>
      </w:divBdr>
    </w:div>
    <w:div w:id="1058169895">
      <w:bodyDiv w:val="1"/>
      <w:marLeft w:val="0"/>
      <w:marRight w:val="0"/>
      <w:marTop w:val="0"/>
      <w:marBottom w:val="0"/>
      <w:divBdr>
        <w:top w:val="none" w:sz="0" w:space="0" w:color="auto"/>
        <w:left w:val="none" w:sz="0" w:space="0" w:color="auto"/>
        <w:bottom w:val="none" w:sz="0" w:space="0" w:color="auto"/>
        <w:right w:val="none" w:sz="0" w:space="0" w:color="auto"/>
      </w:divBdr>
    </w:div>
    <w:div w:id="1094400105">
      <w:bodyDiv w:val="1"/>
      <w:marLeft w:val="0"/>
      <w:marRight w:val="0"/>
      <w:marTop w:val="0"/>
      <w:marBottom w:val="0"/>
      <w:divBdr>
        <w:top w:val="none" w:sz="0" w:space="0" w:color="auto"/>
        <w:left w:val="none" w:sz="0" w:space="0" w:color="auto"/>
        <w:bottom w:val="none" w:sz="0" w:space="0" w:color="auto"/>
        <w:right w:val="none" w:sz="0" w:space="0" w:color="auto"/>
      </w:divBdr>
    </w:div>
    <w:div w:id="1101219662">
      <w:bodyDiv w:val="1"/>
      <w:marLeft w:val="0"/>
      <w:marRight w:val="0"/>
      <w:marTop w:val="0"/>
      <w:marBottom w:val="0"/>
      <w:divBdr>
        <w:top w:val="none" w:sz="0" w:space="0" w:color="auto"/>
        <w:left w:val="none" w:sz="0" w:space="0" w:color="auto"/>
        <w:bottom w:val="none" w:sz="0" w:space="0" w:color="auto"/>
        <w:right w:val="none" w:sz="0" w:space="0" w:color="auto"/>
      </w:divBdr>
    </w:div>
    <w:div w:id="1114835662">
      <w:bodyDiv w:val="1"/>
      <w:marLeft w:val="0"/>
      <w:marRight w:val="0"/>
      <w:marTop w:val="0"/>
      <w:marBottom w:val="0"/>
      <w:divBdr>
        <w:top w:val="none" w:sz="0" w:space="0" w:color="auto"/>
        <w:left w:val="none" w:sz="0" w:space="0" w:color="auto"/>
        <w:bottom w:val="none" w:sz="0" w:space="0" w:color="auto"/>
        <w:right w:val="none" w:sz="0" w:space="0" w:color="auto"/>
      </w:divBdr>
    </w:div>
    <w:div w:id="1239287667">
      <w:bodyDiv w:val="1"/>
      <w:marLeft w:val="0"/>
      <w:marRight w:val="0"/>
      <w:marTop w:val="0"/>
      <w:marBottom w:val="0"/>
      <w:divBdr>
        <w:top w:val="none" w:sz="0" w:space="0" w:color="auto"/>
        <w:left w:val="none" w:sz="0" w:space="0" w:color="auto"/>
        <w:bottom w:val="none" w:sz="0" w:space="0" w:color="auto"/>
        <w:right w:val="none" w:sz="0" w:space="0" w:color="auto"/>
      </w:divBdr>
    </w:div>
    <w:div w:id="1254246889">
      <w:bodyDiv w:val="1"/>
      <w:marLeft w:val="0"/>
      <w:marRight w:val="0"/>
      <w:marTop w:val="0"/>
      <w:marBottom w:val="0"/>
      <w:divBdr>
        <w:top w:val="none" w:sz="0" w:space="0" w:color="auto"/>
        <w:left w:val="none" w:sz="0" w:space="0" w:color="auto"/>
        <w:bottom w:val="none" w:sz="0" w:space="0" w:color="auto"/>
        <w:right w:val="none" w:sz="0" w:space="0" w:color="auto"/>
      </w:divBdr>
    </w:div>
    <w:div w:id="1270354842">
      <w:bodyDiv w:val="1"/>
      <w:marLeft w:val="0"/>
      <w:marRight w:val="0"/>
      <w:marTop w:val="0"/>
      <w:marBottom w:val="0"/>
      <w:divBdr>
        <w:top w:val="none" w:sz="0" w:space="0" w:color="auto"/>
        <w:left w:val="none" w:sz="0" w:space="0" w:color="auto"/>
        <w:bottom w:val="none" w:sz="0" w:space="0" w:color="auto"/>
        <w:right w:val="none" w:sz="0" w:space="0" w:color="auto"/>
      </w:divBdr>
    </w:div>
    <w:div w:id="1378621537">
      <w:bodyDiv w:val="1"/>
      <w:marLeft w:val="0"/>
      <w:marRight w:val="0"/>
      <w:marTop w:val="0"/>
      <w:marBottom w:val="0"/>
      <w:divBdr>
        <w:top w:val="none" w:sz="0" w:space="0" w:color="auto"/>
        <w:left w:val="none" w:sz="0" w:space="0" w:color="auto"/>
        <w:bottom w:val="none" w:sz="0" w:space="0" w:color="auto"/>
        <w:right w:val="none" w:sz="0" w:space="0" w:color="auto"/>
      </w:divBdr>
    </w:div>
    <w:div w:id="1430009384">
      <w:bodyDiv w:val="1"/>
      <w:marLeft w:val="0"/>
      <w:marRight w:val="0"/>
      <w:marTop w:val="0"/>
      <w:marBottom w:val="0"/>
      <w:divBdr>
        <w:top w:val="none" w:sz="0" w:space="0" w:color="auto"/>
        <w:left w:val="none" w:sz="0" w:space="0" w:color="auto"/>
        <w:bottom w:val="none" w:sz="0" w:space="0" w:color="auto"/>
        <w:right w:val="none" w:sz="0" w:space="0" w:color="auto"/>
      </w:divBdr>
    </w:div>
    <w:div w:id="1687706904">
      <w:bodyDiv w:val="1"/>
      <w:marLeft w:val="0"/>
      <w:marRight w:val="0"/>
      <w:marTop w:val="0"/>
      <w:marBottom w:val="0"/>
      <w:divBdr>
        <w:top w:val="none" w:sz="0" w:space="0" w:color="auto"/>
        <w:left w:val="none" w:sz="0" w:space="0" w:color="auto"/>
        <w:bottom w:val="none" w:sz="0" w:space="0" w:color="auto"/>
        <w:right w:val="none" w:sz="0" w:space="0" w:color="auto"/>
      </w:divBdr>
    </w:div>
    <w:div w:id="1720744956">
      <w:bodyDiv w:val="1"/>
      <w:marLeft w:val="0"/>
      <w:marRight w:val="0"/>
      <w:marTop w:val="0"/>
      <w:marBottom w:val="0"/>
      <w:divBdr>
        <w:top w:val="none" w:sz="0" w:space="0" w:color="auto"/>
        <w:left w:val="none" w:sz="0" w:space="0" w:color="auto"/>
        <w:bottom w:val="none" w:sz="0" w:space="0" w:color="auto"/>
        <w:right w:val="none" w:sz="0" w:space="0" w:color="auto"/>
      </w:divBdr>
    </w:div>
    <w:div w:id="1724519194">
      <w:bodyDiv w:val="1"/>
      <w:marLeft w:val="0"/>
      <w:marRight w:val="0"/>
      <w:marTop w:val="0"/>
      <w:marBottom w:val="0"/>
      <w:divBdr>
        <w:top w:val="none" w:sz="0" w:space="0" w:color="auto"/>
        <w:left w:val="none" w:sz="0" w:space="0" w:color="auto"/>
        <w:bottom w:val="none" w:sz="0" w:space="0" w:color="auto"/>
        <w:right w:val="none" w:sz="0" w:space="0" w:color="auto"/>
      </w:divBdr>
    </w:div>
    <w:div w:id="1766459293">
      <w:bodyDiv w:val="1"/>
      <w:marLeft w:val="0"/>
      <w:marRight w:val="0"/>
      <w:marTop w:val="0"/>
      <w:marBottom w:val="0"/>
      <w:divBdr>
        <w:top w:val="none" w:sz="0" w:space="0" w:color="auto"/>
        <w:left w:val="none" w:sz="0" w:space="0" w:color="auto"/>
        <w:bottom w:val="none" w:sz="0" w:space="0" w:color="auto"/>
        <w:right w:val="none" w:sz="0" w:space="0" w:color="auto"/>
      </w:divBdr>
    </w:div>
    <w:div w:id="1808863802">
      <w:bodyDiv w:val="1"/>
      <w:marLeft w:val="0"/>
      <w:marRight w:val="0"/>
      <w:marTop w:val="0"/>
      <w:marBottom w:val="0"/>
      <w:divBdr>
        <w:top w:val="none" w:sz="0" w:space="0" w:color="auto"/>
        <w:left w:val="none" w:sz="0" w:space="0" w:color="auto"/>
        <w:bottom w:val="none" w:sz="0" w:space="0" w:color="auto"/>
        <w:right w:val="none" w:sz="0" w:space="0" w:color="auto"/>
      </w:divBdr>
    </w:div>
    <w:div w:id="1861310050">
      <w:bodyDiv w:val="1"/>
      <w:marLeft w:val="0"/>
      <w:marRight w:val="0"/>
      <w:marTop w:val="0"/>
      <w:marBottom w:val="0"/>
      <w:divBdr>
        <w:top w:val="none" w:sz="0" w:space="0" w:color="auto"/>
        <w:left w:val="none" w:sz="0" w:space="0" w:color="auto"/>
        <w:bottom w:val="none" w:sz="0" w:space="0" w:color="auto"/>
        <w:right w:val="none" w:sz="0" w:space="0" w:color="auto"/>
      </w:divBdr>
    </w:div>
    <w:div w:id="1917544441">
      <w:bodyDiv w:val="1"/>
      <w:marLeft w:val="0"/>
      <w:marRight w:val="0"/>
      <w:marTop w:val="0"/>
      <w:marBottom w:val="0"/>
      <w:divBdr>
        <w:top w:val="none" w:sz="0" w:space="0" w:color="auto"/>
        <w:left w:val="none" w:sz="0" w:space="0" w:color="auto"/>
        <w:bottom w:val="none" w:sz="0" w:space="0" w:color="auto"/>
        <w:right w:val="none" w:sz="0" w:space="0" w:color="auto"/>
      </w:divBdr>
    </w:div>
    <w:div w:id="1984193736">
      <w:bodyDiv w:val="1"/>
      <w:marLeft w:val="0"/>
      <w:marRight w:val="0"/>
      <w:marTop w:val="0"/>
      <w:marBottom w:val="0"/>
      <w:divBdr>
        <w:top w:val="none" w:sz="0" w:space="0" w:color="auto"/>
        <w:left w:val="none" w:sz="0" w:space="0" w:color="auto"/>
        <w:bottom w:val="none" w:sz="0" w:space="0" w:color="auto"/>
        <w:right w:val="none" w:sz="0" w:space="0" w:color="auto"/>
      </w:divBdr>
    </w:div>
    <w:div w:id="200700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esos.bid3.eeq@eeq.com.ec" TargetMode="External"/><Relationship Id="rId18" Type="http://schemas.openxmlformats.org/officeDocument/2006/relationships/header" Target="header7.xm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mailto:procesos.bid3.eeq@eeq.com.ec" TargetMode="External"/><Relationship Id="rId34" Type="http://schemas.openxmlformats.org/officeDocument/2006/relationships/hyperlink" Target="mailto:procesos.bid3.eeq@eeq.com.ec" TargetMode="External"/><Relationship Id="rId7" Type="http://schemas.openxmlformats.org/officeDocument/2006/relationships/endnotes" Target="endnotes.xml"/><Relationship Id="rId12" Type="http://schemas.openxmlformats.org/officeDocument/2006/relationships/hyperlink" Target="mailto:procesos.bid3.eeq@eeq.com.ec" TargetMode="Externa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yperlink" Target="http://www.eeq.com.e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2.emf"/><Relationship Id="rId32" Type="http://schemas.openxmlformats.org/officeDocument/2006/relationships/header" Target="header15.xml"/><Relationship Id="rId37"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image" Target="media/image5.png"/><Relationship Id="rId36" Type="http://schemas.openxmlformats.org/officeDocument/2006/relationships/header" Target="header16.xml"/><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eq.com.ec" TargetMode="External"/><Relationship Id="rId22" Type="http://schemas.openxmlformats.org/officeDocument/2006/relationships/header" Target="header10.xml"/><Relationship Id="rId27" Type="http://schemas.openxmlformats.org/officeDocument/2006/relationships/image" Target="media/image4.png"/><Relationship Id="rId30" Type="http://schemas.openxmlformats.org/officeDocument/2006/relationships/header" Target="header13.xml"/><Relationship Id="rId35" Type="http://schemas.openxmlformats.org/officeDocument/2006/relationships/hyperlink" Target="mailto:procesos.bid3.eeq@eeq.com.ec"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EA346-B56A-4F17-BA93-BABD94FB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174</Pages>
  <Words>49351</Words>
  <Characters>271434</Characters>
  <Application>Microsoft Office Word</Application>
  <DocSecurity>0</DocSecurity>
  <Lines>2261</Lines>
  <Paragraphs>640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320145</CharactersWithSpaces>
  <SharedDoc>false</SharedDoc>
  <HLinks>
    <vt:vector size="828" baseType="variant">
      <vt:variant>
        <vt:i4>5374006</vt:i4>
      </vt:variant>
      <vt:variant>
        <vt:i4>786</vt:i4>
      </vt:variant>
      <vt:variant>
        <vt:i4>0</vt:i4>
      </vt:variant>
      <vt:variant>
        <vt:i4>5</vt:i4>
      </vt:variant>
      <vt:variant>
        <vt:lpwstr>mailto:procesos.bid.eeq@eeq.com.ec</vt:lpwstr>
      </vt:variant>
      <vt:variant>
        <vt:lpwstr/>
      </vt:variant>
      <vt:variant>
        <vt:i4>5374006</vt:i4>
      </vt:variant>
      <vt:variant>
        <vt:i4>783</vt:i4>
      </vt:variant>
      <vt:variant>
        <vt:i4>0</vt:i4>
      </vt:variant>
      <vt:variant>
        <vt:i4>5</vt:i4>
      </vt:variant>
      <vt:variant>
        <vt:lpwstr>mailto:procesos.bid.eeq@eeq.com.ec</vt:lpwstr>
      </vt:variant>
      <vt:variant>
        <vt:lpwstr/>
      </vt:variant>
      <vt:variant>
        <vt:i4>1310772</vt:i4>
      </vt:variant>
      <vt:variant>
        <vt:i4>776</vt:i4>
      </vt:variant>
      <vt:variant>
        <vt:i4>0</vt:i4>
      </vt:variant>
      <vt:variant>
        <vt:i4>5</vt:i4>
      </vt:variant>
      <vt:variant>
        <vt:lpwstr/>
      </vt:variant>
      <vt:variant>
        <vt:lpwstr>_Toc115774713</vt:lpwstr>
      </vt:variant>
      <vt:variant>
        <vt:i4>1310772</vt:i4>
      </vt:variant>
      <vt:variant>
        <vt:i4>770</vt:i4>
      </vt:variant>
      <vt:variant>
        <vt:i4>0</vt:i4>
      </vt:variant>
      <vt:variant>
        <vt:i4>5</vt:i4>
      </vt:variant>
      <vt:variant>
        <vt:lpwstr/>
      </vt:variant>
      <vt:variant>
        <vt:lpwstr>_Toc115774712</vt:lpwstr>
      </vt:variant>
      <vt:variant>
        <vt:i4>1310772</vt:i4>
      </vt:variant>
      <vt:variant>
        <vt:i4>764</vt:i4>
      </vt:variant>
      <vt:variant>
        <vt:i4>0</vt:i4>
      </vt:variant>
      <vt:variant>
        <vt:i4>5</vt:i4>
      </vt:variant>
      <vt:variant>
        <vt:lpwstr/>
      </vt:variant>
      <vt:variant>
        <vt:lpwstr>_Toc115774711</vt:lpwstr>
      </vt:variant>
      <vt:variant>
        <vt:i4>1310772</vt:i4>
      </vt:variant>
      <vt:variant>
        <vt:i4>758</vt:i4>
      </vt:variant>
      <vt:variant>
        <vt:i4>0</vt:i4>
      </vt:variant>
      <vt:variant>
        <vt:i4>5</vt:i4>
      </vt:variant>
      <vt:variant>
        <vt:lpwstr/>
      </vt:variant>
      <vt:variant>
        <vt:lpwstr>_Toc115774710</vt:lpwstr>
      </vt:variant>
      <vt:variant>
        <vt:i4>1376308</vt:i4>
      </vt:variant>
      <vt:variant>
        <vt:i4>752</vt:i4>
      </vt:variant>
      <vt:variant>
        <vt:i4>0</vt:i4>
      </vt:variant>
      <vt:variant>
        <vt:i4>5</vt:i4>
      </vt:variant>
      <vt:variant>
        <vt:lpwstr/>
      </vt:variant>
      <vt:variant>
        <vt:lpwstr>_Toc115774709</vt:lpwstr>
      </vt:variant>
      <vt:variant>
        <vt:i4>1376308</vt:i4>
      </vt:variant>
      <vt:variant>
        <vt:i4>749</vt:i4>
      </vt:variant>
      <vt:variant>
        <vt:i4>0</vt:i4>
      </vt:variant>
      <vt:variant>
        <vt:i4>5</vt:i4>
      </vt:variant>
      <vt:variant>
        <vt:lpwstr/>
      </vt:variant>
      <vt:variant>
        <vt:lpwstr>_Toc115774708</vt:lpwstr>
      </vt:variant>
      <vt:variant>
        <vt:i4>1376308</vt:i4>
      </vt:variant>
      <vt:variant>
        <vt:i4>743</vt:i4>
      </vt:variant>
      <vt:variant>
        <vt:i4>0</vt:i4>
      </vt:variant>
      <vt:variant>
        <vt:i4>5</vt:i4>
      </vt:variant>
      <vt:variant>
        <vt:lpwstr/>
      </vt:variant>
      <vt:variant>
        <vt:lpwstr>_Toc115774707</vt:lpwstr>
      </vt:variant>
      <vt:variant>
        <vt:i4>1376308</vt:i4>
      </vt:variant>
      <vt:variant>
        <vt:i4>737</vt:i4>
      </vt:variant>
      <vt:variant>
        <vt:i4>0</vt:i4>
      </vt:variant>
      <vt:variant>
        <vt:i4>5</vt:i4>
      </vt:variant>
      <vt:variant>
        <vt:lpwstr/>
      </vt:variant>
      <vt:variant>
        <vt:lpwstr>_Toc115774706</vt:lpwstr>
      </vt:variant>
      <vt:variant>
        <vt:i4>1376308</vt:i4>
      </vt:variant>
      <vt:variant>
        <vt:i4>731</vt:i4>
      </vt:variant>
      <vt:variant>
        <vt:i4>0</vt:i4>
      </vt:variant>
      <vt:variant>
        <vt:i4>5</vt:i4>
      </vt:variant>
      <vt:variant>
        <vt:lpwstr/>
      </vt:variant>
      <vt:variant>
        <vt:lpwstr>_Toc115774705</vt:lpwstr>
      </vt:variant>
      <vt:variant>
        <vt:i4>1376308</vt:i4>
      </vt:variant>
      <vt:variant>
        <vt:i4>725</vt:i4>
      </vt:variant>
      <vt:variant>
        <vt:i4>0</vt:i4>
      </vt:variant>
      <vt:variant>
        <vt:i4>5</vt:i4>
      </vt:variant>
      <vt:variant>
        <vt:lpwstr/>
      </vt:variant>
      <vt:variant>
        <vt:lpwstr>_Toc115774704</vt:lpwstr>
      </vt:variant>
      <vt:variant>
        <vt:i4>1376308</vt:i4>
      </vt:variant>
      <vt:variant>
        <vt:i4>719</vt:i4>
      </vt:variant>
      <vt:variant>
        <vt:i4>0</vt:i4>
      </vt:variant>
      <vt:variant>
        <vt:i4>5</vt:i4>
      </vt:variant>
      <vt:variant>
        <vt:lpwstr/>
      </vt:variant>
      <vt:variant>
        <vt:lpwstr>_Toc115774703</vt:lpwstr>
      </vt:variant>
      <vt:variant>
        <vt:i4>1376308</vt:i4>
      </vt:variant>
      <vt:variant>
        <vt:i4>713</vt:i4>
      </vt:variant>
      <vt:variant>
        <vt:i4>0</vt:i4>
      </vt:variant>
      <vt:variant>
        <vt:i4>5</vt:i4>
      </vt:variant>
      <vt:variant>
        <vt:lpwstr/>
      </vt:variant>
      <vt:variant>
        <vt:lpwstr>_Toc115774702</vt:lpwstr>
      </vt:variant>
      <vt:variant>
        <vt:i4>1376308</vt:i4>
      </vt:variant>
      <vt:variant>
        <vt:i4>707</vt:i4>
      </vt:variant>
      <vt:variant>
        <vt:i4>0</vt:i4>
      </vt:variant>
      <vt:variant>
        <vt:i4>5</vt:i4>
      </vt:variant>
      <vt:variant>
        <vt:lpwstr/>
      </vt:variant>
      <vt:variant>
        <vt:lpwstr>_Toc115774701</vt:lpwstr>
      </vt:variant>
      <vt:variant>
        <vt:i4>1376308</vt:i4>
      </vt:variant>
      <vt:variant>
        <vt:i4>701</vt:i4>
      </vt:variant>
      <vt:variant>
        <vt:i4>0</vt:i4>
      </vt:variant>
      <vt:variant>
        <vt:i4>5</vt:i4>
      </vt:variant>
      <vt:variant>
        <vt:lpwstr/>
      </vt:variant>
      <vt:variant>
        <vt:lpwstr>_Toc115774700</vt:lpwstr>
      </vt:variant>
      <vt:variant>
        <vt:i4>1835061</vt:i4>
      </vt:variant>
      <vt:variant>
        <vt:i4>695</vt:i4>
      </vt:variant>
      <vt:variant>
        <vt:i4>0</vt:i4>
      </vt:variant>
      <vt:variant>
        <vt:i4>5</vt:i4>
      </vt:variant>
      <vt:variant>
        <vt:lpwstr/>
      </vt:variant>
      <vt:variant>
        <vt:lpwstr>_Toc115774699</vt:lpwstr>
      </vt:variant>
      <vt:variant>
        <vt:i4>1835061</vt:i4>
      </vt:variant>
      <vt:variant>
        <vt:i4>689</vt:i4>
      </vt:variant>
      <vt:variant>
        <vt:i4>0</vt:i4>
      </vt:variant>
      <vt:variant>
        <vt:i4>5</vt:i4>
      </vt:variant>
      <vt:variant>
        <vt:lpwstr/>
      </vt:variant>
      <vt:variant>
        <vt:lpwstr>_Toc115774698</vt:lpwstr>
      </vt:variant>
      <vt:variant>
        <vt:i4>1835061</vt:i4>
      </vt:variant>
      <vt:variant>
        <vt:i4>683</vt:i4>
      </vt:variant>
      <vt:variant>
        <vt:i4>0</vt:i4>
      </vt:variant>
      <vt:variant>
        <vt:i4>5</vt:i4>
      </vt:variant>
      <vt:variant>
        <vt:lpwstr/>
      </vt:variant>
      <vt:variant>
        <vt:lpwstr>_Toc115774697</vt:lpwstr>
      </vt:variant>
      <vt:variant>
        <vt:i4>1835061</vt:i4>
      </vt:variant>
      <vt:variant>
        <vt:i4>677</vt:i4>
      </vt:variant>
      <vt:variant>
        <vt:i4>0</vt:i4>
      </vt:variant>
      <vt:variant>
        <vt:i4>5</vt:i4>
      </vt:variant>
      <vt:variant>
        <vt:lpwstr/>
      </vt:variant>
      <vt:variant>
        <vt:lpwstr>_Toc115774696</vt:lpwstr>
      </vt:variant>
      <vt:variant>
        <vt:i4>1835061</vt:i4>
      </vt:variant>
      <vt:variant>
        <vt:i4>671</vt:i4>
      </vt:variant>
      <vt:variant>
        <vt:i4>0</vt:i4>
      </vt:variant>
      <vt:variant>
        <vt:i4>5</vt:i4>
      </vt:variant>
      <vt:variant>
        <vt:lpwstr/>
      </vt:variant>
      <vt:variant>
        <vt:lpwstr>_Toc115774695</vt:lpwstr>
      </vt:variant>
      <vt:variant>
        <vt:i4>1835061</vt:i4>
      </vt:variant>
      <vt:variant>
        <vt:i4>665</vt:i4>
      </vt:variant>
      <vt:variant>
        <vt:i4>0</vt:i4>
      </vt:variant>
      <vt:variant>
        <vt:i4>5</vt:i4>
      </vt:variant>
      <vt:variant>
        <vt:lpwstr/>
      </vt:variant>
      <vt:variant>
        <vt:lpwstr>_Toc115774694</vt:lpwstr>
      </vt:variant>
      <vt:variant>
        <vt:i4>1835061</vt:i4>
      </vt:variant>
      <vt:variant>
        <vt:i4>659</vt:i4>
      </vt:variant>
      <vt:variant>
        <vt:i4>0</vt:i4>
      </vt:variant>
      <vt:variant>
        <vt:i4>5</vt:i4>
      </vt:variant>
      <vt:variant>
        <vt:lpwstr/>
      </vt:variant>
      <vt:variant>
        <vt:lpwstr>_Toc115774693</vt:lpwstr>
      </vt:variant>
      <vt:variant>
        <vt:i4>1835061</vt:i4>
      </vt:variant>
      <vt:variant>
        <vt:i4>653</vt:i4>
      </vt:variant>
      <vt:variant>
        <vt:i4>0</vt:i4>
      </vt:variant>
      <vt:variant>
        <vt:i4>5</vt:i4>
      </vt:variant>
      <vt:variant>
        <vt:lpwstr/>
      </vt:variant>
      <vt:variant>
        <vt:lpwstr>_Toc115774692</vt:lpwstr>
      </vt:variant>
      <vt:variant>
        <vt:i4>1835061</vt:i4>
      </vt:variant>
      <vt:variant>
        <vt:i4>647</vt:i4>
      </vt:variant>
      <vt:variant>
        <vt:i4>0</vt:i4>
      </vt:variant>
      <vt:variant>
        <vt:i4>5</vt:i4>
      </vt:variant>
      <vt:variant>
        <vt:lpwstr/>
      </vt:variant>
      <vt:variant>
        <vt:lpwstr>_Toc115774691</vt:lpwstr>
      </vt:variant>
      <vt:variant>
        <vt:i4>1835061</vt:i4>
      </vt:variant>
      <vt:variant>
        <vt:i4>641</vt:i4>
      </vt:variant>
      <vt:variant>
        <vt:i4>0</vt:i4>
      </vt:variant>
      <vt:variant>
        <vt:i4>5</vt:i4>
      </vt:variant>
      <vt:variant>
        <vt:lpwstr/>
      </vt:variant>
      <vt:variant>
        <vt:lpwstr>_Toc115774690</vt:lpwstr>
      </vt:variant>
      <vt:variant>
        <vt:i4>1900597</vt:i4>
      </vt:variant>
      <vt:variant>
        <vt:i4>635</vt:i4>
      </vt:variant>
      <vt:variant>
        <vt:i4>0</vt:i4>
      </vt:variant>
      <vt:variant>
        <vt:i4>5</vt:i4>
      </vt:variant>
      <vt:variant>
        <vt:lpwstr/>
      </vt:variant>
      <vt:variant>
        <vt:lpwstr>_Toc115774689</vt:lpwstr>
      </vt:variant>
      <vt:variant>
        <vt:i4>1900597</vt:i4>
      </vt:variant>
      <vt:variant>
        <vt:i4>629</vt:i4>
      </vt:variant>
      <vt:variant>
        <vt:i4>0</vt:i4>
      </vt:variant>
      <vt:variant>
        <vt:i4>5</vt:i4>
      </vt:variant>
      <vt:variant>
        <vt:lpwstr/>
      </vt:variant>
      <vt:variant>
        <vt:lpwstr>_Toc115774688</vt:lpwstr>
      </vt:variant>
      <vt:variant>
        <vt:i4>1900597</vt:i4>
      </vt:variant>
      <vt:variant>
        <vt:i4>623</vt:i4>
      </vt:variant>
      <vt:variant>
        <vt:i4>0</vt:i4>
      </vt:variant>
      <vt:variant>
        <vt:i4>5</vt:i4>
      </vt:variant>
      <vt:variant>
        <vt:lpwstr/>
      </vt:variant>
      <vt:variant>
        <vt:lpwstr>_Toc115774687</vt:lpwstr>
      </vt:variant>
      <vt:variant>
        <vt:i4>1900597</vt:i4>
      </vt:variant>
      <vt:variant>
        <vt:i4>617</vt:i4>
      </vt:variant>
      <vt:variant>
        <vt:i4>0</vt:i4>
      </vt:variant>
      <vt:variant>
        <vt:i4>5</vt:i4>
      </vt:variant>
      <vt:variant>
        <vt:lpwstr/>
      </vt:variant>
      <vt:variant>
        <vt:lpwstr>_Toc115774686</vt:lpwstr>
      </vt:variant>
      <vt:variant>
        <vt:i4>1900597</vt:i4>
      </vt:variant>
      <vt:variant>
        <vt:i4>611</vt:i4>
      </vt:variant>
      <vt:variant>
        <vt:i4>0</vt:i4>
      </vt:variant>
      <vt:variant>
        <vt:i4>5</vt:i4>
      </vt:variant>
      <vt:variant>
        <vt:lpwstr/>
      </vt:variant>
      <vt:variant>
        <vt:lpwstr>_Toc115774685</vt:lpwstr>
      </vt:variant>
      <vt:variant>
        <vt:i4>1900597</vt:i4>
      </vt:variant>
      <vt:variant>
        <vt:i4>605</vt:i4>
      </vt:variant>
      <vt:variant>
        <vt:i4>0</vt:i4>
      </vt:variant>
      <vt:variant>
        <vt:i4>5</vt:i4>
      </vt:variant>
      <vt:variant>
        <vt:lpwstr/>
      </vt:variant>
      <vt:variant>
        <vt:lpwstr>_Toc115774684</vt:lpwstr>
      </vt:variant>
      <vt:variant>
        <vt:i4>1900597</vt:i4>
      </vt:variant>
      <vt:variant>
        <vt:i4>599</vt:i4>
      </vt:variant>
      <vt:variant>
        <vt:i4>0</vt:i4>
      </vt:variant>
      <vt:variant>
        <vt:i4>5</vt:i4>
      </vt:variant>
      <vt:variant>
        <vt:lpwstr/>
      </vt:variant>
      <vt:variant>
        <vt:lpwstr>_Toc115774683</vt:lpwstr>
      </vt:variant>
      <vt:variant>
        <vt:i4>1900597</vt:i4>
      </vt:variant>
      <vt:variant>
        <vt:i4>593</vt:i4>
      </vt:variant>
      <vt:variant>
        <vt:i4>0</vt:i4>
      </vt:variant>
      <vt:variant>
        <vt:i4>5</vt:i4>
      </vt:variant>
      <vt:variant>
        <vt:lpwstr/>
      </vt:variant>
      <vt:variant>
        <vt:lpwstr>_Toc115774682</vt:lpwstr>
      </vt:variant>
      <vt:variant>
        <vt:i4>1900597</vt:i4>
      </vt:variant>
      <vt:variant>
        <vt:i4>587</vt:i4>
      </vt:variant>
      <vt:variant>
        <vt:i4>0</vt:i4>
      </vt:variant>
      <vt:variant>
        <vt:i4>5</vt:i4>
      </vt:variant>
      <vt:variant>
        <vt:lpwstr/>
      </vt:variant>
      <vt:variant>
        <vt:lpwstr>_Toc115774681</vt:lpwstr>
      </vt:variant>
      <vt:variant>
        <vt:i4>1900597</vt:i4>
      </vt:variant>
      <vt:variant>
        <vt:i4>581</vt:i4>
      </vt:variant>
      <vt:variant>
        <vt:i4>0</vt:i4>
      </vt:variant>
      <vt:variant>
        <vt:i4>5</vt:i4>
      </vt:variant>
      <vt:variant>
        <vt:lpwstr/>
      </vt:variant>
      <vt:variant>
        <vt:lpwstr>_Toc115774680</vt:lpwstr>
      </vt:variant>
      <vt:variant>
        <vt:i4>1179701</vt:i4>
      </vt:variant>
      <vt:variant>
        <vt:i4>575</vt:i4>
      </vt:variant>
      <vt:variant>
        <vt:i4>0</vt:i4>
      </vt:variant>
      <vt:variant>
        <vt:i4>5</vt:i4>
      </vt:variant>
      <vt:variant>
        <vt:lpwstr/>
      </vt:variant>
      <vt:variant>
        <vt:lpwstr>_Toc115774679</vt:lpwstr>
      </vt:variant>
      <vt:variant>
        <vt:i4>1179701</vt:i4>
      </vt:variant>
      <vt:variant>
        <vt:i4>569</vt:i4>
      </vt:variant>
      <vt:variant>
        <vt:i4>0</vt:i4>
      </vt:variant>
      <vt:variant>
        <vt:i4>5</vt:i4>
      </vt:variant>
      <vt:variant>
        <vt:lpwstr/>
      </vt:variant>
      <vt:variant>
        <vt:lpwstr>_Toc115774678</vt:lpwstr>
      </vt:variant>
      <vt:variant>
        <vt:i4>1179701</vt:i4>
      </vt:variant>
      <vt:variant>
        <vt:i4>563</vt:i4>
      </vt:variant>
      <vt:variant>
        <vt:i4>0</vt:i4>
      </vt:variant>
      <vt:variant>
        <vt:i4>5</vt:i4>
      </vt:variant>
      <vt:variant>
        <vt:lpwstr/>
      </vt:variant>
      <vt:variant>
        <vt:lpwstr>_Toc115774677</vt:lpwstr>
      </vt:variant>
      <vt:variant>
        <vt:i4>1179701</vt:i4>
      </vt:variant>
      <vt:variant>
        <vt:i4>557</vt:i4>
      </vt:variant>
      <vt:variant>
        <vt:i4>0</vt:i4>
      </vt:variant>
      <vt:variant>
        <vt:i4>5</vt:i4>
      </vt:variant>
      <vt:variant>
        <vt:lpwstr/>
      </vt:variant>
      <vt:variant>
        <vt:lpwstr>_Toc115774676</vt:lpwstr>
      </vt:variant>
      <vt:variant>
        <vt:i4>1179701</vt:i4>
      </vt:variant>
      <vt:variant>
        <vt:i4>551</vt:i4>
      </vt:variant>
      <vt:variant>
        <vt:i4>0</vt:i4>
      </vt:variant>
      <vt:variant>
        <vt:i4>5</vt:i4>
      </vt:variant>
      <vt:variant>
        <vt:lpwstr/>
      </vt:variant>
      <vt:variant>
        <vt:lpwstr>_Toc115774675</vt:lpwstr>
      </vt:variant>
      <vt:variant>
        <vt:i4>1179701</vt:i4>
      </vt:variant>
      <vt:variant>
        <vt:i4>545</vt:i4>
      </vt:variant>
      <vt:variant>
        <vt:i4>0</vt:i4>
      </vt:variant>
      <vt:variant>
        <vt:i4>5</vt:i4>
      </vt:variant>
      <vt:variant>
        <vt:lpwstr/>
      </vt:variant>
      <vt:variant>
        <vt:lpwstr>_Toc115774674</vt:lpwstr>
      </vt:variant>
      <vt:variant>
        <vt:i4>1179701</vt:i4>
      </vt:variant>
      <vt:variant>
        <vt:i4>539</vt:i4>
      </vt:variant>
      <vt:variant>
        <vt:i4>0</vt:i4>
      </vt:variant>
      <vt:variant>
        <vt:i4>5</vt:i4>
      </vt:variant>
      <vt:variant>
        <vt:lpwstr/>
      </vt:variant>
      <vt:variant>
        <vt:lpwstr>_Toc115774673</vt:lpwstr>
      </vt:variant>
      <vt:variant>
        <vt:i4>1179701</vt:i4>
      </vt:variant>
      <vt:variant>
        <vt:i4>533</vt:i4>
      </vt:variant>
      <vt:variant>
        <vt:i4>0</vt:i4>
      </vt:variant>
      <vt:variant>
        <vt:i4>5</vt:i4>
      </vt:variant>
      <vt:variant>
        <vt:lpwstr/>
      </vt:variant>
      <vt:variant>
        <vt:lpwstr>_Toc115774672</vt:lpwstr>
      </vt:variant>
      <vt:variant>
        <vt:i4>1179701</vt:i4>
      </vt:variant>
      <vt:variant>
        <vt:i4>527</vt:i4>
      </vt:variant>
      <vt:variant>
        <vt:i4>0</vt:i4>
      </vt:variant>
      <vt:variant>
        <vt:i4>5</vt:i4>
      </vt:variant>
      <vt:variant>
        <vt:lpwstr/>
      </vt:variant>
      <vt:variant>
        <vt:lpwstr>_Toc115774671</vt:lpwstr>
      </vt:variant>
      <vt:variant>
        <vt:i4>1179701</vt:i4>
      </vt:variant>
      <vt:variant>
        <vt:i4>521</vt:i4>
      </vt:variant>
      <vt:variant>
        <vt:i4>0</vt:i4>
      </vt:variant>
      <vt:variant>
        <vt:i4>5</vt:i4>
      </vt:variant>
      <vt:variant>
        <vt:lpwstr/>
      </vt:variant>
      <vt:variant>
        <vt:lpwstr>_Toc115774670</vt:lpwstr>
      </vt:variant>
      <vt:variant>
        <vt:i4>1245237</vt:i4>
      </vt:variant>
      <vt:variant>
        <vt:i4>515</vt:i4>
      </vt:variant>
      <vt:variant>
        <vt:i4>0</vt:i4>
      </vt:variant>
      <vt:variant>
        <vt:i4>5</vt:i4>
      </vt:variant>
      <vt:variant>
        <vt:lpwstr/>
      </vt:variant>
      <vt:variant>
        <vt:lpwstr>_Toc115774669</vt:lpwstr>
      </vt:variant>
      <vt:variant>
        <vt:i4>1245237</vt:i4>
      </vt:variant>
      <vt:variant>
        <vt:i4>509</vt:i4>
      </vt:variant>
      <vt:variant>
        <vt:i4>0</vt:i4>
      </vt:variant>
      <vt:variant>
        <vt:i4>5</vt:i4>
      </vt:variant>
      <vt:variant>
        <vt:lpwstr/>
      </vt:variant>
      <vt:variant>
        <vt:lpwstr>_Toc115774668</vt:lpwstr>
      </vt:variant>
      <vt:variant>
        <vt:i4>1245237</vt:i4>
      </vt:variant>
      <vt:variant>
        <vt:i4>503</vt:i4>
      </vt:variant>
      <vt:variant>
        <vt:i4>0</vt:i4>
      </vt:variant>
      <vt:variant>
        <vt:i4>5</vt:i4>
      </vt:variant>
      <vt:variant>
        <vt:lpwstr/>
      </vt:variant>
      <vt:variant>
        <vt:lpwstr>_Toc115774667</vt:lpwstr>
      </vt:variant>
      <vt:variant>
        <vt:i4>1245237</vt:i4>
      </vt:variant>
      <vt:variant>
        <vt:i4>497</vt:i4>
      </vt:variant>
      <vt:variant>
        <vt:i4>0</vt:i4>
      </vt:variant>
      <vt:variant>
        <vt:i4>5</vt:i4>
      </vt:variant>
      <vt:variant>
        <vt:lpwstr/>
      </vt:variant>
      <vt:variant>
        <vt:lpwstr>_Toc115774666</vt:lpwstr>
      </vt:variant>
      <vt:variant>
        <vt:i4>1245237</vt:i4>
      </vt:variant>
      <vt:variant>
        <vt:i4>491</vt:i4>
      </vt:variant>
      <vt:variant>
        <vt:i4>0</vt:i4>
      </vt:variant>
      <vt:variant>
        <vt:i4>5</vt:i4>
      </vt:variant>
      <vt:variant>
        <vt:lpwstr/>
      </vt:variant>
      <vt:variant>
        <vt:lpwstr>_Toc115774665</vt:lpwstr>
      </vt:variant>
      <vt:variant>
        <vt:i4>1245237</vt:i4>
      </vt:variant>
      <vt:variant>
        <vt:i4>485</vt:i4>
      </vt:variant>
      <vt:variant>
        <vt:i4>0</vt:i4>
      </vt:variant>
      <vt:variant>
        <vt:i4>5</vt:i4>
      </vt:variant>
      <vt:variant>
        <vt:lpwstr/>
      </vt:variant>
      <vt:variant>
        <vt:lpwstr>_Toc115774664</vt:lpwstr>
      </vt:variant>
      <vt:variant>
        <vt:i4>1245237</vt:i4>
      </vt:variant>
      <vt:variant>
        <vt:i4>479</vt:i4>
      </vt:variant>
      <vt:variant>
        <vt:i4>0</vt:i4>
      </vt:variant>
      <vt:variant>
        <vt:i4>5</vt:i4>
      </vt:variant>
      <vt:variant>
        <vt:lpwstr/>
      </vt:variant>
      <vt:variant>
        <vt:lpwstr>_Toc115774663</vt:lpwstr>
      </vt:variant>
      <vt:variant>
        <vt:i4>1245237</vt:i4>
      </vt:variant>
      <vt:variant>
        <vt:i4>473</vt:i4>
      </vt:variant>
      <vt:variant>
        <vt:i4>0</vt:i4>
      </vt:variant>
      <vt:variant>
        <vt:i4>5</vt:i4>
      </vt:variant>
      <vt:variant>
        <vt:lpwstr/>
      </vt:variant>
      <vt:variant>
        <vt:lpwstr>_Toc115774662</vt:lpwstr>
      </vt:variant>
      <vt:variant>
        <vt:i4>1245237</vt:i4>
      </vt:variant>
      <vt:variant>
        <vt:i4>467</vt:i4>
      </vt:variant>
      <vt:variant>
        <vt:i4>0</vt:i4>
      </vt:variant>
      <vt:variant>
        <vt:i4>5</vt:i4>
      </vt:variant>
      <vt:variant>
        <vt:lpwstr/>
      </vt:variant>
      <vt:variant>
        <vt:lpwstr>_Toc115774661</vt:lpwstr>
      </vt:variant>
      <vt:variant>
        <vt:i4>1245237</vt:i4>
      </vt:variant>
      <vt:variant>
        <vt:i4>461</vt:i4>
      </vt:variant>
      <vt:variant>
        <vt:i4>0</vt:i4>
      </vt:variant>
      <vt:variant>
        <vt:i4>5</vt:i4>
      </vt:variant>
      <vt:variant>
        <vt:lpwstr/>
      </vt:variant>
      <vt:variant>
        <vt:lpwstr>_Toc115774660</vt:lpwstr>
      </vt:variant>
      <vt:variant>
        <vt:i4>1048629</vt:i4>
      </vt:variant>
      <vt:variant>
        <vt:i4>455</vt:i4>
      </vt:variant>
      <vt:variant>
        <vt:i4>0</vt:i4>
      </vt:variant>
      <vt:variant>
        <vt:i4>5</vt:i4>
      </vt:variant>
      <vt:variant>
        <vt:lpwstr/>
      </vt:variant>
      <vt:variant>
        <vt:lpwstr>_Toc115774659</vt:lpwstr>
      </vt:variant>
      <vt:variant>
        <vt:i4>1048629</vt:i4>
      </vt:variant>
      <vt:variant>
        <vt:i4>449</vt:i4>
      </vt:variant>
      <vt:variant>
        <vt:i4>0</vt:i4>
      </vt:variant>
      <vt:variant>
        <vt:i4>5</vt:i4>
      </vt:variant>
      <vt:variant>
        <vt:lpwstr/>
      </vt:variant>
      <vt:variant>
        <vt:lpwstr>_Toc115774658</vt:lpwstr>
      </vt:variant>
      <vt:variant>
        <vt:i4>1048629</vt:i4>
      </vt:variant>
      <vt:variant>
        <vt:i4>443</vt:i4>
      </vt:variant>
      <vt:variant>
        <vt:i4>0</vt:i4>
      </vt:variant>
      <vt:variant>
        <vt:i4>5</vt:i4>
      </vt:variant>
      <vt:variant>
        <vt:lpwstr/>
      </vt:variant>
      <vt:variant>
        <vt:lpwstr>_Toc115774657</vt:lpwstr>
      </vt:variant>
      <vt:variant>
        <vt:i4>1048629</vt:i4>
      </vt:variant>
      <vt:variant>
        <vt:i4>437</vt:i4>
      </vt:variant>
      <vt:variant>
        <vt:i4>0</vt:i4>
      </vt:variant>
      <vt:variant>
        <vt:i4>5</vt:i4>
      </vt:variant>
      <vt:variant>
        <vt:lpwstr/>
      </vt:variant>
      <vt:variant>
        <vt:lpwstr>_Toc115774656</vt:lpwstr>
      </vt:variant>
      <vt:variant>
        <vt:i4>1048629</vt:i4>
      </vt:variant>
      <vt:variant>
        <vt:i4>431</vt:i4>
      </vt:variant>
      <vt:variant>
        <vt:i4>0</vt:i4>
      </vt:variant>
      <vt:variant>
        <vt:i4>5</vt:i4>
      </vt:variant>
      <vt:variant>
        <vt:lpwstr/>
      </vt:variant>
      <vt:variant>
        <vt:lpwstr>_Toc115774655</vt:lpwstr>
      </vt:variant>
      <vt:variant>
        <vt:i4>1048629</vt:i4>
      </vt:variant>
      <vt:variant>
        <vt:i4>425</vt:i4>
      </vt:variant>
      <vt:variant>
        <vt:i4>0</vt:i4>
      </vt:variant>
      <vt:variant>
        <vt:i4>5</vt:i4>
      </vt:variant>
      <vt:variant>
        <vt:lpwstr/>
      </vt:variant>
      <vt:variant>
        <vt:lpwstr>_Toc115774654</vt:lpwstr>
      </vt:variant>
      <vt:variant>
        <vt:i4>1048629</vt:i4>
      </vt:variant>
      <vt:variant>
        <vt:i4>419</vt:i4>
      </vt:variant>
      <vt:variant>
        <vt:i4>0</vt:i4>
      </vt:variant>
      <vt:variant>
        <vt:i4>5</vt:i4>
      </vt:variant>
      <vt:variant>
        <vt:lpwstr/>
      </vt:variant>
      <vt:variant>
        <vt:lpwstr>_Toc115774653</vt:lpwstr>
      </vt:variant>
      <vt:variant>
        <vt:i4>1048629</vt:i4>
      </vt:variant>
      <vt:variant>
        <vt:i4>413</vt:i4>
      </vt:variant>
      <vt:variant>
        <vt:i4>0</vt:i4>
      </vt:variant>
      <vt:variant>
        <vt:i4>5</vt:i4>
      </vt:variant>
      <vt:variant>
        <vt:lpwstr/>
      </vt:variant>
      <vt:variant>
        <vt:lpwstr>_Toc115774652</vt:lpwstr>
      </vt:variant>
      <vt:variant>
        <vt:i4>1048629</vt:i4>
      </vt:variant>
      <vt:variant>
        <vt:i4>407</vt:i4>
      </vt:variant>
      <vt:variant>
        <vt:i4>0</vt:i4>
      </vt:variant>
      <vt:variant>
        <vt:i4>5</vt:i4>
      </vt:variant>
      <vt:variant>
        <vt:lpwstr/>
      </vt:variant>
      <vt:variant>
        <vt:lpwstr>_Toc115774651</vt:lpwstr>
      </vt:variant>
      <vt:variant>
        <vt:i4>1048629</vt:i4>
      </vt:variant>
      <vt:variant>
        <vt:i4>401</vt:i4>
      </vt:variant>
      <vt:variant>
        <vt:i4>0</vt:i4>
      </vt:variant>
      <vt:variant>
        <vt:i4>5</vt:i4>
      </vt:variant>
      <vt:variant>
        <vt:lpwstr/>
      </vt:variant>
      <vt:variant>
        <vt:lpwstr>_Toc115774650</vt:lpwstr>
      </vt:variant>
      <vt:variant>
        <vt:i4>1114165</vt:i4>
      </vt:variant>
      <vt:variant>
        <vt:i4>395</vt:i4>
      </vt:variant>
      <vt:variant>
        <vt:i4>0</vt:i4>
      </vt:variant>
      <vt:variant>
        <vt:i4>5</vt:i4>
      </vt:variant>
      <vt:variant>
        <vt:lpwstr/>
      </vt:variant>
      <vt:variant>
        <vt:lpwstr>_Toc115774649</vt:lpwstr>
      </vt:variant>
      <vt:variant>
        <vt:i4>1114165</vt:i4>
      </vt:variant>
      <vt:variant>
        <vt:i4>389</vt:i4>
      </vt:variant>
      <vt:variant>
        <vt:i4>0</vt:i4>
      </vt:variant>
      <vt:variant>
        <vt:i4>5</vt:i4>
      </vt:variant>
      <vt:variant>
        <vt:lpwstr/>
      </vt:variant>
      <vt:variant>
        <vt:lpwstr>_Toc115774648</vt:lpwstr>
      </vt:variant>
      <vt:variant>
        <vt:i4>1114165</vt:i4>
      </vt:variant>
      <vt:variant>
        <vt:i4>383</vt:i4>
      </vt:variant>
      <vt:variant>
        <vt:i4>0</vt:i4>
      </vt:variant>
      <vt:variant>
        <vt:i4>5</vt:i4>
      </vt:variant>
      <vt:variant>
        <vt:lpwstr/>
      </vt:variant>
      <vt:variant>
        <vt:lpwstr>_Toc115774647</vt:lpwstr>
      </vt:variant>
      <vt:variant>
        <vt:i4>1114165</vt:i4>
      </vt:variant>
      <vt:variant>
        <vt:i4>377</vt:i4>
      </vt:variant>
      <vt:variant>
        <vt:i4>0</vt:i4>
      </vt:variant>
      <vt:variant>
        <vt:i4>5</vt:i4>
      </vt:variant>
      <vt:variant>
        <vt:lpwstr/>
      </vt:variant>
      <vt:variant>
        <vt:lpwstr>_Toc115774646</vt:lpwstr>
      </vt:variant>
      <vt:variant>
        <vt:i4>1114165</vt:i4>
      </vt:variant>
      <vt:variant>
        <vt:i4>371</vt:i4>
      </vt:variant>
      <vt:variant>
        <vt:i4>0</vt:i4>
      </vt:variant>
      <vt:variant>
        <vt:i4>5</vt:i4>
      </vt:variant>
      <vt:variant>
        <vt:lpwstr/>
      </vt:variant>
      <vt:variant>
        <vt:lpwstr>_Toc115774645</vt:lpwstr>
      </vt:variant>
      <vt:variant>
        <vt:i4>1114165</vt:i4>
      </vt:variant>
      <vt:variant>
        <vt:i4>365</vt:i4>
      </vt:variant>
      <vt:variant>
        <vt:i4>0</vt:i4>
      </vt:variant>
      <vt:variant>
        <vt:i4>5</vt:i4>
      </vt:variant>
      <vt:variant>
        <vt:lpwstr/>
      </vt:variant>
      <vt:variant>
        <vt:lpwstr>_Toc115774644</vt:lpwstr>
      </vt:variant>
      <vt:variant>
        <vt:i4>1310771</vt:i4>
      </vt:variant>
      <vt:variant>
        <vt:i4>356</vt:i4>
      </vt:variant>
      <vt:variant>
        <vt:i4>0</vt:i4>
      </vt:variant>
      <vt:variant>
        <vt:i4>5</vt:i4>
      </vt:variant>
      <vt:variant>
        <vt:lpwstr/>
      </vt:variant>
      <vt:variant>
        <vt:lpwstr>_Toc115774017</vt:lpwstr>
      </vt:variant>
      <vt:variant>
        <vt:i4>1310771</vt:i4>
      </vt:variant>
      <vt:variant>
        <vt:i4>350</vt:i4>
      </vt:variant>
      <vt:variant>
        <vt:i4>0</vt:i4>
      </vt:variant>
      <vt:variant>
        <vt:i4>5</vt:i4>
      </vt:variant>
      <vt:variant>
        <vt:lpwstr/>
      </vt:variant>
      <vt:variant>
        <vt:lpwstr>_Toc115774016</vt:lpwstr>
      </vt:variant>
      <vt:variant>
        <vt:i4>1310771</vt:i4>
      </vt:variant>
      <vt:variant>
        <vt:i4>344</vt:i4>
      </vt:variant>
      <vt:variant>
        <vt:i4>0</vt:i4>
      </vt:variant>
      <vt:variant>
        <vt:i4>5</vt:i4>
      </vt:variant>
      <vt:variant>
        <vt:lpwstr/>
      </vt:variant>
      <vt:variant>
        <vt:lpwstr>_Toc115774015</vt:lpwstr>
      </vt:variant>
      <vt:variant>
        <vt:i4>1310771</vt:i4>
      </vt:variant>
      <vt:variant>
        <vt:i4>338</vt:i4>
      </vt:variant>
      <vt:variant>
        <vt:i4>0</vt:i4>
      </vt:variant>
      <vt:variant>
        <vt:i4>5</vt:i4>
      </vt:variant>
      <vt:variant>
        <vt:lpwstr/>
      </vt:variant>
      <vt:variant>
        <vt:lpwstr>_Toc115774014</vt:lpwstr>
      </vt:variant>
      <vt:variant>
        <vt:i4>1310771</vt:i4>
      </vt:variant>
      <vt:variant>
        <vt:i4>332</vt:i4>
      </vt:variant>
      <vt:variant>
        <vt:i4>0</vt:i4>
      </vt:variant>
      <vt:variant>
        <vt:i4>5</vt:i4>
      </vt:variant>
      <vt:variant>
        <vt:lpwstr/>
      </vt:variant>
      <vt:variant>
        <vt:lpwstr>_Toc115774013</vt:lpwstr>
      </vt:variant>
      <vt:variant>
        <vt:i4>1310771</vt:i4>
      </vt:variant>
      <vt:variant>
        <vt:i4>326</vt:i4>
      </vt:variant>
      <vt:variant>
        <vt:i4>0</vt:i4>
      </vt:variant>
      <vt:variant>
        <vt:i4>5</vt:i4>
      </vt:variant>
      <vt:variant>
        <vt:lpwstr/>
      </vt:variant>
      <vt:variant>
        <vt:lpwstr>_Toc115774012</vt:lpwstr>
      </vt:variant>
      <vt:variant>
        <vt:i4>1310771</vt:i4>
      </vt:variant>
      <vt:variant>
        <vt:i4>320</vt:i4>
      </vt:variant>
      <vt:variant>
        <vt:i4>0</vt:i4>
      </vt:variant>
      <vt:variant>
        <vt:i4>5</vt:i4>
      </vt:variant>
      <vt:variant>
        <vt:lpwstr/>
      </vt:variant>
      <vt:variant>
        <vt:lpwstr>_Toc115774011</vt:lpwstr>
      </vt:variant>
      <vt:variant>
        <vt:i4>1310771</vt:i4>
      </vt:variant>
      <vt:variant>
        <vt:i4>314</vt:i4>
      </vt:variant>
      <vt:variant>
        <vt:i4>0</vt:i4>
      </vt:variant>
      <vt:variant>
        <vt:i4>5</vt:i4>
      </vt:variant>
      <vt:variant>
        <vt:lpwstr/>
      </vt:variant>
      <vt:variant>
        <vt:lpwstr>_Toc115774010</vt:lpwstr>
      </vt:variant>
      <vt:variant>
        <vt:i4>1376307</vt:i4>
      </vt:variant>
      <vt:variant>
        <vt:i4>308</vt:i4>
      </vt:variant>
      <vt:variant>
        <vt:i4>0</vt:i4>
      </vt:variant>
      <vt:variant>
        <vt:i4>5</vt:i4>
      </vt:variant>
      <vt:variant>
        <vt:lpwstr/>
      </vt:variant>
      <vt:variant>
        <vt:lpwstr>_Toc115774009</vt:lpwstr>
      </vt:variant>
      <vt:variant>
        <vt:i4>1376307</vt:i4>
      </vt:variant>
      <vt:variant>
        <vt:i4>302</vt:i4>
      </vt:variant>
      <vt:variant>
        <vt:i4>0</vt:i4>
      </vt:variant>
      <vt:variant>
        <vt:i4>5</vt:i4>
      </vt:variant>
      <vt:variant>
        <vt:lpwstr/>
      </vt:variant>
      <vt:variant>
        <vt:lpwstr>_Toc115774008</vt:lpwstr>
      </vt:variant>
      <vt:variant>
        <vt:i4>1376307</vt:i4>
      </vt:variant>
      <vt:variant>
        <vt:i4>296</vt:i4>
      </vt:variant>
      <vt:variant>
        <vt:i4>0</vt:i4>
      </vt:variant>
      <vt:variant>
        <vt:i4>5</vt:i4>
      </vt:variant>
      <vt:variant>
        <vt:lpwstr/>
      </vt:variant>
      <vt:variant>
        <vt:lpwstr>_Toc115774007</vt:lpwstr>
      </vt:variant>
      <vt:variant>
        <vt:i4>1376307</vt:i4>
      </vt:variant>
      <vt:variant>
        <vt:i4>290</vt:i4>
      </vt:variant>
      <vt:variant>
        <vt:i4>0</vt:i4>
      </vt:variant>
      <vt:variant>
        <vt:i4>5</vt:i4>
      </vt:variant>
      <vt:variant>
        <vt:lpwstr/>
      </vt:variant>
      <vt:variant>
        <vt:lpwstr>_Toc115774006</vt:lpwstr>
      </vt:variant>
      <vt:variant>
        <vt:i4>1376307</vt:i4>
      </vt:variant>
      <vt:variant>
        <vt:i4>284</vt:i4>
      </vt:variant>
      <vt:variant>
        <vt:i4>0</vt:i4>
      </vt:variant>
      <vt:variant>
        <vt:i4>5</vt:i4>
      </vt:variant>
      <vt:variant>
        <vt:lpwstr/>
      </vt:variant>
      <vt:variant>
        <vt:lpwstr>_Toc115774005</vt:lpwstr>
      </vt:variant>
      <vt:variant>
        <vt:i4>1376307</vt:i4>
      </vt:variant>
      <vt:variant>
        <vt:i4>278</vt:i4>
      </vt:variant>
      <vt:variant>
        <vt:i4>0</vt:i4>
      </vt:variant>
      <vt:variant>
        <vt:i4>5</vt:i4>
      </vt:variant>
      <vt:variant>
        <vt:lpwstr/>
      </vt:variant>
      <vt:variant>
        <vt:lpwstr>_Toc115774004</vt:lpwstr>
      </vt:variant>
      <vt:variant>
        <vt:i4>1376307</vt:i4>
      </vt:variant>
      <vt:variant>
        <vt:i4>272</vt:i4>
      </vt:variant>
      <vt:variant>
        <vt:i4>0</vt:i4>
      </vt:variant>
      <vt:variant>
        <vt:i4>5</vt:i4>
      </vt:variant>
      <vt:variant>
        <vt:lpwstr/>
      </vt:variant>
      <vt:variant>
        <vt:lpwstr>_Toc115774003</vt:lpwstr>
      </vt:variant>
      <vt:variant>
        <vt:i4>1376307</vt:i4>
      </vt:variant>
      <vt:variant>
        <vt:i4>266</vt:i4>
      </vt:variant>
      <vt:variant>
        <vt:i4>0</vt:i4>
      </vt:variant>
      <vt:variant>
        <vt:i4>5</vt:i4>
      </vt:variant>
      <vt:variant>
        <vt:lpwstr/>
      </vt:variant>
      <vt:variant>
        <vt:lpwstr>_Toc115774002</vt:lpwstr>
      </vt:variant>
      <vt:variant>
        <vt:i4>1376307</vt:i4>
      </vt:variant>
      <vt:variant>
        <vt:i4>260</vt:i4>
      </vt:variant>
      <vt:variant>
        <vt:i4>0</vt:i4>
      </vt:variant>
      <vt:variant>
        <vt:i4>5</vt:i4>
      </vt:variant>
      <vt:variant>
        <vt:lpwstr/>
      </vt:variant>
      <vt:variant>
        <vt:lpwstr>_Toc115774001</vt:lpwstr>
      </vt:variant>
      <vt:variant>
        <vt:i4>1376307</vt:i4>
      </vt:variant>
      <vt:variant>
        <vt:i4>254</vt:i4>
      </vt:variant>
      <vt:variant>
        <vt:i4>0</vt:i4>
      </vt:variant>
      <vt:variant>
        <vt:i4>5</vt:i4>
      </vt:variant>
      <vt:variant>
        <vt:lpwstr/>
      </vt:variant>
      <vt:variant>
        <vt:lpwstr>_Toc115774000</vt:lpwstr>
      </vt:variant>
      <vt:variant>
        <vt:i4>1769530</vt:i4>
      </vt:variant>
      <vt:variant>
        <vt:i4>248</vt:i4>
      </vt:variant>
      <vt:variant>
        <vt:i4>0</vt:i4>
      </vt:variant>
      <vt:variant>
        <vt:i4>5</vt:i4>
      </vt:variant>
      <vt:variant>
        <vt:lpwstr/>
      </vt:variant>
      <vt:variant>
        <vt:lpwstr>_Toc115773999</vt:lpwstr>
      </vt:variant>
      <vt:variant>
        <vt:i4>1769530</vt:i4>
      </vt:variant>
      <vt:variant>
        <vt:i4>242</vt:i4>
      </vt:variant>
      <vt:variant>
        <vt:i4>0</vt:i4>
      </vt:variant>
      <vt:variant>
        <vt:i4>5</vt:i4>
      </vt:variant>
      <vt:variant>
        <vt:lpwstr/>
      </vt:variant>
      <vt:variant>
        <vt:lpwstr>_Toc115773998</vt:lpwstr>
      </vt:variant>
      <vt:variant>
        <vt:i4>1769530</vt:i4>
      </vt:variant>
      <vt:variant>
        <vt:i4>236</vt:i4>
      </vt:variant>
      <vt:variant>
        <vt:i4>0</vt:i4>
      </vt:variant>
      <vt:variant>
        <vt:i4>5</vt:i4>
      </vt:variant>
      <vt:variant>
        <vt:lpwstr/>
      </vt:variant>
      <vt:variant>
        <vt:lpwstr>_Toc115773997</vt:lpwstr>
      </vt:variant>
      <vt:variant>
        <vt:i4>1769530</vt:i4>
      </vt:variant>
      <vt:variant>
        <vt:i4>230</vt:i4>
      </vt:variant>
      <vt:variant>
        <vt:i4>0</vt:i4>
      </vt:variant>
      <vt:variant>
        <vt:i4>5</vt:i4>
      </vt:variant>
      <vt:variant>
        <vt:lpwstr/>
      </vt:variant>
      <vt:variant>
        <vt:lpwstr>_Toc115773996</vt:lpwstr>
      </vt:variant>
      <vt:variant>
        <vt:i4>1769530</vt:i4>
      </vt:variant>
      <vt:variant>
        <vt:i4>224</vt:i4>
      </vt:variant>
      <vt:variant>
        <vt:i4>0</vt:i4>
      </vt:variant>
      <vt:variant>
        <vt:i4>5</vt:i4>
      </vt:variant>
      <vt:variant>
        <vt:lpwstr/>
      </vt:variant>
      <vt:variant>
        <vt:lpwstr>_Toc115773995</vt:lpwstr>
      </vt:variant>
      <vt:variant>
        <vt:i4>1769530</vt:i4>
      </vt:variant>
      <vt:variant>
        <vt:i4>218</vt:i4>
      </vt:variant>
      <vt:variant>
        <vt:i4>0</vt:i4>
      </vt:variant>
      <vt:variant>
        <vt:i4>5</vt:i4>
      </vt:variant>
      <vt:variant>
        <vt:lpwstr/>
      </vt:variant>
      <vt:variant>
        <vt:lpwstr>_Toc115773994</vt:lpwstr>
      </vt:variant>
      <vt:variant>
        <vt:i4>1769530</vt:i4>
      </vt:variant>
      <vt:variant>
        <vt:i4>212</vt:i4>
      </vt:variant>
      <vt:variant>
        <vt:i4>0</vt:i4>
      </vt:variant>
      <vt:variant>
        <vt:i4>5</vt:i4>
      </vt:variant>
      <vt:variant>
        <vt:lpwstr/>
      </vt:variant>
      <vt:variant>
        <vt:lpwstr>_Toc115773993</vt:lpwstr>
      </vt:variant>
      <vt:variant>
        <vt:i4>1769530</vt:i4>
      </vt:variant>
      <vt:variant>
        <vt:i4>206</vt:i4>
      </vt:variant>
      <vt:variant>
        <vt:i4>0</vt:i4>
      </vt:variant>
      <vt:variant>
        <vt:i4>5</vt:i4>
      </vt:variant>
      <vt:variant>
        <vt:lpwstr/>
      </vt:variant>
      <vt:variant>
        <vt:lpwstr>_Toc115773992</vt:lpwstr>
      </vt:variant>
      <vt:variant>
        <vt:i4>1769530</vt:i4>
      </vt:variant>
      <vt:variant>
        <vt:i4>200</vt:i4>
      </vt:variant>
      <vt:variant>
        <vt:i4>0</vt:i4>
      </vt:variant>
      <vt:variant>
        <vt:i4>5</vt:i4>
      </vt:variant>
      <vt:variant>
        <vt:lpwstr/>
      </vt:variant>
      <vt:variant>
        <vt:lpwstr>_Toc115773991</vt:lpwstr>
      </vt:variant>
      <vt:variant>
        <vt:i4>1769530</vt:i4>
      </vt:variant>
      <vt:variant>
        <vt:i4>194</vt:i4>
      </vt:variant>
      <vt:variant>
        <vt:i4>0</vt:i4>
      </vt:variant>
      <vt:variant>
        <vt:i4>5</vt:i4>
      </vt:variant>
      <vt:variant>
        <vt:lpwstr/>
      </vt:variant>
      <vt:variant>
        <vt:lpwstr>_Toc115773990</vt:lpwstr>
      </vt:variant>
      <vt:variant>
        <vt:i4>1703994</vt:i4>
      </vt:variant>
      <vt:variant>
        <vt:i4>188</vt:i4>
      </vt:variant>
      <vt:variant>
        <vt:i4>0</vt:i4>
      </vt:variant>
      <vt:variant>
        <vt:i4>5</vt:i4>
      </vt:variant>
      <vt:variant>
        <vt:lpwstr/>
      </vt:variant>
      <vt:variant>
        <vt:lpwstr>_Toc115773989</vt:lpwstr>
      </vt:variant>
      <vt:variant>
        <vt:i4>1703994</vt:i4>
      </vt:variant>
      <vt:variant>
        <vt:i4>182</vt:i4>
      </vt:variant>
      <vt:variant>
        <vt:i4>0</vt:i4>
      </vt:variant>
      <vt:variant>
        <vt:i4>5</vt:i4>
      </vt:variant>
      <vt:variant>
        <vt:lpwstr/>
      </vt:variant>
      <vt:variant>
        <vt:lpwstr>_Toc115773988</vt:lpwstr>
      </vt:variant>
      <vt:variant>
        <vt:i4>1703994</vt:i4>
      </vt:variant>
      <vt:variant>
        <vt:i4>176</vt:i4>
      </vt:variant>
      <vt:variant>
        <vt:i4>0</vt:i4>
      </vt:variant>
      <vt:variant>
        <vt:i4>5</vt:i4>
      </vt:variant>
      <vt:variant>
        <vt:lpwstr/>
      </vt:variant>
      <vt:variant>
        <vt:lpwstr>_Toc115773987</vt:lpwstr>
      </vt:variant>
      <vt:variant>
        <vt:i4>1703994</vt:i4>
      </vt:variant>
      <vt:variant>
        <vt:i4>170</vt:i4>
      </vt:variant>
      <vt:variant>
        <vt:i4>0</vt:i4>
      </vt:variant>
      <vt:variant>
        <vt:i4>5</vt:i4>
      </vt:variant>
      <vt:variant>
        <vt:lpwstr/>
      </vt:variant>
      <vt:variant>
        <vt:lpwstr>_Toc115773986</vt:lpwstr>
      </vt:variant>
      <vt:variant>
        <vt:i4>1703994</vt:i4>
      </vt:variant>
      <vt:variant>
        <vt:i4>164</vt:i4>
      </vt:variant>
      <vt:variant>
        <vt:i4>0</vt:i4>
      </vt:variant>
      <vt:variant>
        <vt:i4>5</vt:i4>
      </vt:variant>
      <vt:variant>
        <vt:lpwstr/>
      </vt:variant>
      <vt:variant>
        <vt:lpwstr>_Toc115773985</vt:lpwstr>
      </vt:variant>
      <vt:variant>
        <vt:i4>1703994</vt:i4>
      </vt:variant>
      <vt:variant>
        <vt:i4>158</vt:i4>
      </vt:variant>
      <vt:variant>
        <vt:i4>0</vt:i4>
      </vt:variant>
      <vt:variant>
        <vt:i4>5</vt:i4>
      </vt:variant>
      <vt:variant>
        <vt:lpwstr/>
      </vt:variant>
      <vt:variant>
        <vt:lpwstr>_Toc115773984</vt:lpwstr>
      </vt:variant>
      <vt:variant>
        <vt:i4>1703994</vt:i4>
      </vt:variant>
      <vt:variant>
        <vt:i4>152</vt:i4>
      </vt:variant>
      <vt:variant>
        <vt:i4>0</vt:i4>
      </vt:variant>
      <vt:variant>
        <vt:i4>5</vt:i4>
      </vt:variant>
      <vt:variant>
        <vt:lpwstr/>
      </vt:variant>
      <vt:variant>
        <vt:lpwstr>_Toc115773983</vt:lpwstr>
      </vt:variant>
      <vt:variant>
        <vt:i4>1703994</vt:i4>
      </vt:variant>
      <vt:variant>
        <vt:i4>146</vt:i4>
      </vt:variant>
      <vt:variant>
        <vt:i4>0</vt:i4>
      </vt:variant>
      <vt:variant>
        <vt:i4>5</vt:i4>
      </vt:variant>
      <vt:variant>
        <vt:lpwstr/>
      </vt:variant>
      <vt:variant>
        <vt:lpwstr>_Toc115773982</vt:lpwstr>
      </vt:variant>
      <vt:variant>
        <vt:i4>1703994</vt:i4>
      </vt:variant>
      <vt:variant>
        <vt:i4>140</vt:i4>
      </vt:variant>
      <vt:variant>
        <vt:i4>0</vt:i4>
      </vt:variant>
      <vt:variant>
        <vt:i4>5</vt:i4>
      </vt:variant>
      <vt:variant>
        <vt:lpwstr/>
      </vt:variant>
      <vt:variant>
        <vt:lpwstr>_Toc115773981</vt:lpwstr>
      </vt:variant>
      <vt:variant>
        <vt:i4>1703994</vt:i4>
      </vt:variant>
      <vt:variant>
        <vt:i4>134</vt:i4>
      </vt:variant>
      <vt:variant>
        <vt:i4>0</vt:i4>
      </vt:variant>
      <vt:variant>
        <vt:i4>5</vt:i4>
      </vt:variant>
      <vt:variant>
        <vt:lpwstr/>
      </vt:variant>
      <vt:variant>
        <vt:lpwstr>_Toc115773980</vt:lpwstr>
      </vt:variant>
      <vt:variant>
        <vt:i4>1376314</vt:i4>
      </vt:variant>
      <vt:variant>
        <vt:i4>128</vt:i4>
      </vt:variant>
      <vt:variant>
        <vt:i4>0</vt:i4>
      </vt:variant>
      <vt:variant>
        <vt:i4>5</vt:i4>
      </vt:variant>
      <vt:variant>
        <vt:lpwstr/>
      </vt:variant>
      <vt:variant>
        <vt:lpwstr>_Toc115773979</vt:lpwstr>
      </vt:variant>
      <vt:variant>
        <vt:i4>1376314</vt:i4>
      </vt:variant>
      <vt:variant>
        <vt:i4>125</vt:i4>
      </vt:variant>
      <vt:variant>
        <vt:i4>0</vt:i4>
      </vt:variant>
      <vt:variant>
        <vt:i4>5</vt:i4>
      </vt:variant>
      <vt:variant>
        <vt:lpwstr/>
      </vt:variant>
      <vt:variant>
        <vt:lpwstr>_Toc115773978</vt:lpwstr>
      </vt:variant>
      <vt:variant>
        <vt:i4>1376314</vt:i4>
      </vt:variant>
      <vt:variant>
        <vt:i4>119</vt:i4>
      </vt:variant>
      <vt:variant>
        <vt:i4>0</vt:i4>
      </vt:variant>
      <vt:variant>
        <vt:i4>5</vt:i4>
      </vt:variant>
      <vt:variant>
        <vt:lpwstr/>
      </vt:variant>
      <vt:variant>
        <vt:lpwstr>_Toc115773977</vt:lpwstr>
      </vt:variant>
      <vt:variant>
        <vt:i4>1376314</vt:i4>
      </vt:variant>
      <vt:variant>
        <vt:i4>113</vt:i4>
      </vt:variant>
      <vt:variant>
        <vt:i4>0</vt:i4>
      </vt:variant>
      <vt:variant>
        <vt:i4>5</vt:i4>
      </vt:variant>
      <vt:variant>
        <vt:lpwstr/>
      </vt:variant>
      <vt:variant>
        <vt:lpwstr>_Toc115773976</vt:lpwstr>
      </vt:variant>
      <vt:variant>
        <vt:i4>1376314</vt:i4>
      </vt:variant>
      <vt:variant>
        <vt:i4>107</vt:i4>
      </vt:variant>
      <vt:variant>
        <vt:i4>0</vt:i4>
      </vt:variant>
      <vt:variant>
        <vt:i4>5</vt:i4>
      </vt:variant>
      <vt:variant>
        <vt:lpwstr/>
      </vt:variant>
      <vt:variant>
        <vt:lpwstr>_Toc115773975</vt:lpwstr>
      </vt:variant>
      <vt:variant>
        <vt:i4>3473457</vt:i4>
      </vt:variant>
      <vt:variant>
        <vt:i4>102</vt:i4>
      </vt:variant>
      <vt:variant>
        <vt:i4>0</vt:i4>
      </vt:variant>
      <vt:variant>
        <vt:i4>5</vt:i4>
      </vt:variant>
      <vt:variant>
        <vt:lpwstr>http://www.iadb.org/procurement</vt:lpwstr>
      </vt:variant>
      <vt:variant>
        <vt:lpwstr/>
      </vt:variant>
      <vt:variant>
        <vt:i4>1507383</vt:i4>
      </vt:variant>
      <vt:variant>
        <vt:i4>98</vt:i4>
      </vt:variant>
      <vt:variant>
        <vt:i4>0</vt:i4>
      </vt:variant>
      <vt:variant>
        <vt:i4>5</vt:i4>
      </vt:variant>
      <vt:variant>
        <vt:lpwstr/>
      </vt:variant>
      <vt:variant>
        <vt:lpwstr>_Toc112839707</vt:lpwstr>
      </vt:variant>
      <vt:variant>
        <vt:i4>1507383</vt:i4>
      </vt:variant>
      <vt:variant>
        <vt:i4>95</vt:i4>
      </vt:variant>
      <vt:variant>
        <vt:i4>0</vt:i4>
      </vt:variant>
      <vt:variant>
        <vt:i4>5</vt:i4>
      </vt:variant>
      <vt:variant>
        <vt:lpwstr/>
      </vt:variant>
      <vt:variant>
        <vt:lpwstr>_Toc112839706</vt:lpwstr>
      </vt:variant>
      <vt:variant>
        <vt:i4>1507383</vt:i4>
      </vt:variant>
      <vt:variant>
        <vt:i4>92</vt:i4>
      </vt:variant>
      <vt:variant>
        <vt:i4>0</vt:i4>
      </vt:variant>
      <vt:variant>
        <vt:i4>5</vt:i4>
      </vt:variant>
      <vt:variant>
        <vt:lpwstr/>
      </vt:variant>
      <vt:variant>
        <vt:lpwstr>_Toc112839705</vt:lpwstr>
      </vt:variant>
      <vt:variant>
        <vt:i4>1507383</vt:i4>
      </vt:variant>
      <vt:variant>
        <vt:i4>89</vt:i4>
      </vt:variant>
      <vt:variant>
        <vt:i4>0</vt:i4>
      </vt:variant>
      <vt:variant>
        <vt:i4>5</vt:i4>
      </vt:variant>
      <vt:variant>
        <vt:lpwstr/>
      </vt:variant>
      <vt:variant>
        <vt:lpwstr>_Toc112839704</vt:lpwstr>
      </vt:variant>
      <vt:variant>
        <vt:i4>1507383</vt:i4>
      </vt:variant>
      <vt:variant>
        <vt:i4>86</vt:i4>
      </vt:variant>
      <vt:variant>
        <vt:i4>0</vt:i4>
      </vt:variant>
      <vt:variant>
        <vt:i4>5</vt:i4>
      </vt:variant>
      <vt:variant>
        <vt:lpwstr/>
      </vt:variant>
      <vt:variant>
        <vt:lpwstr>_Toc112839703</vt:lpwstr>
      </vt:variant>
      <vt:variant>
        <vt:i4>1507383</vt:i4>
      </vt:variant>
      <vt:variant>
        <vt:i4>83</vt:i4>
      </vt:variant>
      <vt:variant>
        <vt:i4>0</vt:i4>
      </vt:variant>
      <vt:variant>
        <vt:i4>5</vt:i4>
      </vt:variant>
      <vt:variant>
        <vt:lpwstr/>
      </vt:variant>
      <vt:variant>
        <vt:lpwstr>_Toc112839702</vt:lpwstr>
      </vt:variant>
      <vt:variant>
        <vt:i4>1507383</vt:i4>
      </vt:variant>
      <vt:variant>
        <vt:i4>80</vt:i4>
      </vt:variant>
      <vt:variant>
        <vt:i4>0</vt:i4>
      </vt:variant>
      <vt:variant>
        <vt:i4>5</vt:i4>
      </vt:variant>
      <vt:variant>
        <vt:lpwstr/>
      </vt:variant>
      <vt:variant>
        <vt:lpwstr>_Toc112839701</vt:lpwstr>
      </vt:variant>
      <vt:variant>
        <vt:i4>1507383</vt:i4>
      </vt:variant>
      <vt:variant>
        <vt:i4>74</vt:i4>
      </vt:variant>
      <vt:variant>
        <vt:i4>0</vt:i4>
      </vt:variant>
      <vt:variant>
        <vt:i4>5</vt:i4>
      </vt:variant>
      <vt:variant>
        <vt:lpwstr/>
      </vt:variant>
      <vt:variant>
        <vt:lpwstr>_Toc112839700</vt:lpwstr>
      </vt:variant>
      <vt:variant>
        <vt:i4>1966134</vt:i4>
      </vt:variant>
      <vt:variant>
        <vt:i4>68</vt:i4>
      </vt:variant>
      <vt:variant>
        <vt:i4>0</vt:i4>
      </vt:variant>
      <vt:variant>
        <vt:i4>5</vt:i4>
      </vt:variant>
      <vt:variant>
        <vt:lpwstr/>
      </vt:variant>
      <vt:variant>
        <vt:lpwstr>_Toc112839699</vt:lpwstr>
      </vt:variant>
      <vt:variant>
        <vt:i4>1966134</vt:i4>
      </vt:variant>
      <vt:variant>
        <vt:i4>62</vt:i4>
      </vt:variant>
      <vt:variant>
        <vt:i4>0</vt:i4>
      </vt:variant>
      <vt:variant>
        <vt:i4>5</vt:i4>
      </vt:variant>
      <vt:variant>
        <vt:lpwstr/>
      </vt:variant>
      <vt:variant>
        <vt:lpwstr>_Toc112839698</vt:lpwstr>
      </vt:variant>
      <vt:variant>
        <vt:i4>1966134</vt:i4>
      </vt:variant>
      <vt:variant>
        <vt:i4>56</vt:i4>
      </vt:variant>
      <vt:variant>
        <vt:i4>0</vt:i4>
      </vt:variant>
      <vt:variant>
        <vt:i4>5</vt:i4>
      </vt:variant>
      <vt:variant>
        <vt:lpwstr/>
      </vt:variant>
      <vt:variant>
        <vt:lpwstr>_Toc112839697</vt:lpwstr>
      </vt:variant>
      <vt:variant>
        <vt:i4>1966134</vt:i4>
      </vt:variant>
      <vt:variant>
        <vt:i4>50</vt:i4>
      </vt:variant>
      <vt:variant>
        <vt:i4>0</vt:i4>
      </vt:variant>
      <vt:variant>
        <vt:i4>5</vt:i4>
      </vt:variant>
      <vt:variant>
        <vt:lpwstr/>
      </vt:variant>
      <vt:variant>
        <vt:lpwstr>_Toc112839696</vt:lpwstr>
      </vt:variant>
      <vt:variant>
        <vt:i4>1966134</vt:i4>
      </vt:variant>
      <vt:variant>
        <vt:i4>44</vt:i4>
      </vt:variant>
      <vt:variant>
        <vt:i4>0</vt:i4>
      </vt:variant>
      <vt:variant>
        <vt:i4>5</vt:i4>
      </vt:variant>
      <vt:variant>
        <vt:lpwstr/>
      </vt:variant>
      <vt:variant>
        <vt:lpwstr>_Toc112839695</vt:lpwstr>
      </vt:variant>
      <vt:variant>
        <vt:i4>1966134</vt:i4>
      </vt:variant>
      <vt:variant>
        <vt:i4>38</vt:i4>
      </vt:variant>
      <vt:variant>
        <vt:i4>0</vt:i4>
      </vt:variant>
      <vt:variant>
        <vt:i4>5</vt:i4>
      </vt:variant>
      <vt:variant>
        <vt:lpwstr/>
      </vt:variant>
      <vt:variant>
        <vt:lpwstr>_Toc112839694</vt:lpwstr>
      </vt:variant>
      <vt:variant>
        <vt:i4>2031670</vt:i4>
      </vt:variant>
      <vt:variant>
        <vt:i4>32</vt:i4>
      </vt:variant>
      <vt:variant>
        <vt:i4>0</vt:i4>
      </vt:variant>
      <vt:variant>
        <vt:i4>5</vt:i4>
      </vt:variant>
      <vt:variant>
        <vt:lpwstr/>
      </vt:variant>
      <vt:variant>
        <vt:lpwstr>_Toc112839686</vt:lpwstr>
      </vt:variant>
      <vt:variant>
        <vt:i4>2031670</vt:i4>
      </vt:variant>
      <vt:variant>
        <vt:i4>26</vt:i4>
      </vt:variant>
      <vt:variant>
        <vt:i4>0</vt:i4>
      </vt:variant>
      <vt:variant>
        <vt:i4>5</vt:i4>
      </vt:variant>
      <vt:variant>
        <vt:lpwstr/>
      </vt:variant>
      <vt:variant>
        <vt:lpwstr>_Toc112839685</vt:lpwstr>
      </vt:variant>
      <vt:variant>
        <vt:i4>2031670</vt:i4>
      </vt:variant>
      <vt:variant>
        <vt:i4>20</vt:i4>
      </vt:variant>
      <vt:variant>
        <vt:i4>0</vt:i4>
      </vt:variant>
      <vt:variant>
        <vt:i4>5</vt:i4>
      </vt:variant>
      <vt:variant>
        <vt:lpwstr/>
      </vt:variant>
      <vt:variant>
        <vt:lpwstr>_Toc112839684</vt:lpwstr>
      </vt:variant>
      <vt:variant>
        <vt:i4>2031670</vt:i4>
      </vt:variant>
      <vt:variant>
        <vt:i4>14</vt:i4>
      </vt:variant>
      <vt:variant>
        <vt:i4>0</vt:i4>
      </vt:variant>
      <vt:variant>
        <vt:i4>5</vt:i4>
      </vt:variant>
      <vt:variant>
        <vt:lpwstr/>
      </vt:variant>
      <vt:variant>
        <vt:lpwstr>_Toc112839683</vt:lpwstr>
      </vt:variant>
      <vt:variant>
        <vt:i4>2031670</vt:i4>
      </vt:variant>
      <vt:variant>
        <vt:i4>8</vt:i4>
      </vt:variant>
      <vt:variant>
        <vt:i4>0</vt:i4>
      </vt:variant>
      <vt:variant>
        <vt:i4>5</vt:i4>
      </vt:variant>
      <vt:variant>
        <vt:lpwstr/>
      </vt:variant>
      <vt:variant>
        <vt:lpwstr>_Toc112839682</vt:lpwstr>
      </vt:variant>
      <vt:variant>
        <vt:i4>2031670</vt:i4>
      </vt:variant>
      <vt:variant>
        <vt:i4>2</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Katya Lorena Loachamin Nasimba</cp:lastModifiedBy>
  <cp:revision>7</cp:revision>
  <cp:lastPrinted>2017-04-28T17:04:00Z</cp:lastPrinted>
  <dcterms:created xsi:type="dcterms:W3CDTF">2017-04-26T20:12:00Z</dcterms:created>
  <dcterms:modified xsi:type="dcterms:W3CDTF">2017-04-28T17:05:00Z</dcterms:modified>
</cp:coreProperties>
</file>